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BE4" w:rsidRPr="001E7978" w:rsidRDefault="00D05BE4" w:rsidP="00D05BE4">
      <w:pPr>
        <w:spacing w:after="0" w:line="276" w:lineRule="auto"/>
        <w:ind w:left="5528" w:right="143" w:firstLine="136"/>
        <w:rPr>
          <w:rFonts w:ascii="Times New Roman" w:eastAsia="Times New Roman" w:hAnsi="Times New Roman" w:cs="Times New Roman"/>
          <w:b/>
          <w:bCs/>
          <w:sz w:val="24"/>
          <w:szCs w:val="24"/>
          <w:lang w:eastAsia="ru-RU"/>
        </w:rPr>
      </w:pPr>
      <w:r w:rsidRPr="001E7978">
        <w:rPr>
          <w:rFonts w:ascii="Times New Roman" w:eastAsia="Times New Roman" w:hAnsi="Times New Roman" w:cs="Times New Roman"/>
          <w:b/>
          <w:bCs/>
          <w:sz w:val="24"/>
          <w:szCs w:val="24"/>
          <w:lang w:eastAsia="ru-RU"/>
        </w:rPr>
        <w:t>БЕКИТЕМ</w:t>
      </w:r>
    </w:p>
    <w:p w:rsidR="00D05BE4" w:rsidRPr="001E7978" w:rsidRDefault="00D05BE4" w:rsidP="00D05BE4">
      <w:pPr>
        <w:spacing w:after="0" w:line="276" w:lineRule="auto"/>
        <w:ind w:left="4820"/>
        <w:rPr>
          <w:rFonts w:ascii="Times New Roman" w:eastAsia="Times New Roman" w:hAnsi="Times New Roman" w:cs="Times New Roman"/>
          <w:b/>
          <w:bCs/>
          <w:sz w:val="24"/>
          <w:szCs w:val="24"/>
          <w:lang w:eastAsia="ru-RU"/>
        </w:rPr>
      </w:pPr>
      <w:r w:rsidRPr="001E7978">
        <w:rPr>
          <w:rFonts w:ascii="Times New Roman" w:eastAsia="Times New Roman" w:hAnsi="Times New Roman" w:cs="Times New Roman"/>
          <w:b/>
          <w:bCs/>
          <w:sz w:val="24"/>
          <w:szCs w:val="24"/>
          <w:lang w:eastAsia="ru-RU"/>
        </w:rPr>
        <w:t xml:space="preserve">Кыргыз Республикасынын </w:t>
      </w:r>
    </w:p>
    <w:p w:rsidR="00D05BE4" w:rsidRPr="001E7978" w:rsidRDefault="00D05BE4" w:rsidP="00D05BE4">
      <w:pPr>
        <w:spacing w:after="0" w:line="276" w:lineRule="auto"/>
        <w:ind w:left="4820"/>
        <w:rPr>
          <w:rFonts w:ascii="Times New Roman" w:eastAsia="Times New Roman" w:hAnsi="Times New Roman" w:cs="Times New Roman"/>
          <w:b/>
          <w:bCs/>
          <w:sz w:val="24"/>
          <w:szCs w:val="24"/>
          <w:lang w:eastAsia="ru-RU"/>
        </w:rPr>
      </w:pPr>
      <w:r w:rsidRPr="001E7978">
        <w:rPr>
          <w:rFonts w:ascii="Times New Roman" w:eastAsia="Times New Roman" w:hAnsi="Times New Roman" w:cs="Times New Roman"/>
          <w:b/>
          <w:bCs/>
          <w:sz w:val="24"/>
          <w:szCs w:val="24"/>
          <w:lang w:eastAsia="ru-RU"/>
        </w:rPr>
        <w:t>Саламаттык</w:t>
      </w:r>
      <w:r w:rsidRPr="001E7978">
        <w:rPr>
          <w:rFonts w:ascii="Times New Roman" w:eastAsia="Times New Roman" w:hAnsi="Times New Roman" w:cs="Times New Roman"/>
          <w:b/>
          <w:bCs/>
          <w:sz w:val="24"/>
          <w:szCs w:val="24"/>
          <w:lang w:val="ky-KG" w:eastAsia="ru-RU"/>
        </w:rPr>
        <w:t xml:space="preserve"> </w:t>
      </w:r>
      <w:r w:rsidRPr="001E7978">
        <w:rPr>
          <w:rFonts w:ascii="Times New Roman" w:eastAsia="Times New Roman" w:hAnsi="Times New Roman" w:cs="Times New Roman"/>
          <w:b/>
          <w:bCs/>
          <w:sz w:val="24"/>
          <w:szCs w:val="24"/>
          <w:lang w:eastAsia="ru-RU"/>
        </w:rPr>
        <w:t>сактоо министрлигинин алдындагы Дары каражаттары</w:t>
      </w:r>
    </w:p>
    <w:p w:rsidR="00D05BE4" w:rsidRPr="001E7978" w:rsidRDefault="00D05BE4" w:rsidP="00D05BE4">
      <w:pPr>
        <w:spacing w:after="0" w:line="276" w:lineRule="auto"/>
        <w:ind w:left="4820"/>
        <w:rPr>
          <w:rFonts w:ascii="Times New Roman" w:eastAsia="Times New Roman" w:hAnsi="Times New Roman" w:cs="Times New Roman"/>
          <w:b/>
          <w:bCs/>
          <w:sz w:val="24"/>
          <w:szCs w:val="24"/>
          <w:lang w:eastAsia="ru-RU"/>
        </w:rPr>
      </w:pPr>
      <w:r w:rsidRPr="001E7978">
        <w:rPr>
          <w:rFonts w:ascii="Times New Roman" w:eastAsia="Times New Roman" w:hAnsi="Times New Roman" w:cs="Times New Roman"/>
          <w:b/>
          <w:bCs/>
          <w:sz w:val="24"/>
          <w:szCs w:val="24"/>
          <w:lang w:eastAsia="ru-RU"/>
        </w:rPr>
        <w:t xml:space="preserve">жана медициналык буюмдар департаментинин </w:t>
      </w:r>
    </w:p>
    <w:p w:rsidR="00D05BE4" w:rsidRPr="001E7978" w:rsidRDefault="00D05BE4" w:rsidP="00D05BE4">
      <w:pPr>
        <w:spacing w:after="0" w:line="276" w:lineRule="auto"/>
        <w:ind w:left="4820"/>
        <w:rPr>
          <w:rFonts w:ascii="Times New Roman" w:eastAsia="Times New Roman" w:hAnsi="Times New Roman" w:cs="Times New Roman"/>
          <w:b/>
          <w:bCs/>
          <w:sz w:val="24"/>
          <w:szCs w:val="24"/>
          <w:lang w:eastAsia="ru-RU"/>
        </w:rPr>
      </w:pPr>
      <w:r w:rsidRPr="001E7978">
        <w:rPr>
          <w:rFonts w:ascii="Times New Roman" w:eastAsia="Times New Roman" w:hAnsi="Times New Roman" w:cs="Times New Roman"/>
          <w:b/>
          <w:bCs/>
          <w:sz w:val="24"/>
          <w:szCs w:val="24"/>
          <w:lang w:val="ky-KG" w:eastAsia="ru-RU"/>
        </w:rPr>
        <w:t xml:space="preserve">директорунун </w:t>
      </w:r>
      <w:r w:rsidRPr="001E7978">
        <w:rPr>
          <w:rFonts w:ascii="Times New Roman" w:eastAsia="Times New Roman" w:hAnsi="Times New Roman" w:cs="Times New Roman"/>
          <w:b/>
          <w:bCs/>
          <w:sz w:val="24"/>
          <w:szCs w:val="24"/>
          <w:lang w:eastAsia="ru-RU"/>
        </w:rPr>
        <w:t>орун басары</w:t>
      </w:r>
    </w:p>
    <w:p w:rsidR="00D05BE4" w:rsidRPr="001E7978" w:rsidRDefault="00F1353B" w:rsidP="00D05BE4">
      <w:pPr>
        <w:spacing w:after="0" w:line="276" w:lineRule="auto"/>
        <w:ind w:left="482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y-KG" w:eastAsia="ru-RU"/>
        </w:rPr>
        <w:t>Бекбоев</w:t>
      </w:r>
      <w:r w:rsidR="00D05BE4" w:rsidRPr="001E7978">
        <w:rPr>
          <w:rFonts w:ascii="Times New Roman" w:eastAsia="Times New Roman" w:hAnsi="Times New Roman" w:cs="Times New Roman"/>
          <w:b/>
          <w:bCs/>
          <w:sz w:val="24"/>
          <w:szCs w:val="24"/>
          <w:lang w:val="ky-KG" w:eastAsia="ru-RU"/>
        </w:rPr>
        <w:t xml:space="preserve"> К.</w:t>
      </w:r>
      <w:r>
        <w:rPr>
          <w:rFonts w:ascii="Times New Roman" w:eastAsia="Times New Roman" w:hAnsi="Times New Roman" w:cs="Times New Roman"/>
          <w:b/>
          <w:bCs/>
          <w:sz w:val="24"/>
          <w:szCs w:val="24"/>
          <w:lang w:val="ky-KG" w:eastAsia="ru-RU"/>
        </w:rPr>
        <w:t>Т.</w:t>
      </w:r>
      <w:r w:rsidR="00D05BE4" w:rsidRPr="001E7978">
        <w:rPr>
          <w:rFonts w:ascii="Times New Roman" w:eastAsia="Times New Roman" w:hAnsi="Times New Roman" w:cs="Times New Roman"/>
          <w:b/>
          <w:bCs/>
          <w:sz w:val="24"/>
          <w:szCs w:val="24"/>
          <w:lang w:eastAsia="ru-RU"/>
        </w:rPr>
        <w:t>__________________</w:t>
      </w:r>
    </w:p>
    <w:p w:rsidR="00D05BE4" w:rsidRPr="001E7978" w:rsidRDefault="00D05BE4" w:rsidP="00D05BE4">
      <w:pPr>
        <w:spacing w:after="0" w:line="276" w:lineRule="auto"/>
        <w:ind w:left="4112" w:firstLine="708"/>
        <w:rPr>
          <w:rFonts w:ascii="Times New Roman" w:eastAsia="Times New Roman" w:hAnsi="Times New Roman" w:cs="Times New Roman"/>
          <w:b/>
          <w:bCs/>
          <w:sz w:val="24"/>
          <w:szCs w:val="24"/>
          <w:lang w:val="ky-KG" w:eastAsia="ru-RU"/>
        </w:rPr>
      </w:pPr>
      <w:r w:rsidRPr="001E7978">
        <w:rPr>
          <w:rFonts w:ascii="Times New Roman" w:eastAsia="Times New Roman" w:hAnsi="Times New Roman" w:cs="Times New Roman"/>
          <w:b/>
          <w:bCs/>
          <w:sz w:val="24"/>
          <w:szCs w:val="24"/>
          <w:lang w:eastAsia="ru-RU"/>
        </w:rPr>
        <w:t>«___»_________________________202</w:t>
      </w:r>
      <w:r w:rsidRPr="001E7978">
        <w:rPr>
          <w:rFonts w:ascii="Times New Roman" w:eastAsia="Times New Roman" w:hAnsi="Times New Roman" w:cs="Times New Roman"/>
          <w:b/>
          <w:bCs/>
          <w:sz w:val="24"/>
          <w:szCs w:val="24"/>
          <w:lang w:val="ky-KG" w:eastAsia="ru-RU"/>
        </w:rPr>
        <w:t>3</w:t>
      </w:r>
      <w:r w:rsidRPr="001E7978">
        <w:rPr>
          <w:rFonts w:ascii="Times New Roman" w:eastAsia="Times New Roman" w:hAnsi="Times New Roman" w:cs="Times New Roman"/>
          <w:b/>
          <w:bCs/>
          <w:sz w:val="24"/>
          <w:szCs w:val="24"/>
          <w:lang w:eastAsia="ru-RU"/>
        </w:rPr>
        <w:t xml:space="preserve">-ж. </w:t>
      </w:r>
    </w:p>
    <w:p w:rsidR="00D05BE4" w:rsidRPr="001E7978" w:rsidRDefault="00D05BE4" w:rsidP="00D05BE4">
      <w:pPr>
        <w:pStyle w:val="a8"/>
        <w:spacing w:line="276" w:lineRule="auto"/>
        <w:jc w:val="center"/>
        <w:rPr>
          <w:rFonts w:ascii="Times New Roman" w:hAnsi="Times New Roman" w:cs="Times New Roman"/>
          <w:b/>
          <w:sz w:val="24"/>
          <w:szCs w:val="24"/>
          <w:lang w:val="ky-KG"/>
        </w:rPr>
      </w:pPr>
    </w:p>
    <w:p w:rsidR="005B3B6B" w:rsidRPr="005B3B6B" w:rsidRDefault="005B3B6B" w:rsidP="005B3B6B">
      <w:pPr>
        <w:spacing w:after="0" w:line="276" w:lineRule="auto"/>
        <w:jc w:val="center"/>
        <w:rPr>
          <w:rFonts w:ascii="Times New Roman" w:eastAsia="Times New Roman" w:hAnsi="Times New Roman" w:cs="Times New Roman"/>
          <w:b/>
          <w:sz w:val="24"/>
          <w:szCs w:val="24"/>
          <w:lang w:val="tr-TR" w:eastAsia="tr-TR"/>
        </w:rPr>
      </w:pPr>
    </w:p>
    <w:p w:rsidR="005B3B6B" w:rsidRDefault="005B3B6B" w:rsidP="00D05BE4">
      <w:pPr>
        <w:spacing w:after="0" w:line="276" w:lineRule="auto"/>
        <w:rPr>
          <w:rFonts w:ascii="Times New Roman" w:eastAsia="Times New Roman" w:hAnsi="Times New Roman" w:cs="Times New Roman"/>
          <w:b/>
          <w:sz w:val="24"/>
          <w:szCs w:val="24"/>
          <w:lang w:val="tr-TR" w:eastAsia="tr-TR"/>
        </w:rPr>
      </w:pPr>
    </w:p>
    <w:p w:rsidR="005B3B6B" w:rsidRPr="005B3B6B" w:rsidRDefault="005B3B6B" w:rsidP="005B3B6B">
      <w:pPr>
        <w:spacing w:after="0" w:line="276" w:lineRule="auto"/>
        <w:jc w:val="center"/>
        <w:rPr>
          <w:rFonts w:ascii="Times New Roman" w:eastAsia="Times New Roman" w:hAnsi="Times New Roman" w:cs="Times New Roman"/>
          <w:b/>
          <w:sz w:val="24"/>
          <w:szCs w:val="24"/>
          <w:lang w:eastAsia="tr-TR"/>
        </w:rPr>
      </w:pPr>
      <w:r w:rsidRPr="005B3B6B">
        <w:rPr>
          <w:rFonts w:ascii="Times New Roman" w:eastAsia="Times New Roman" w:hAnsi="Times New Roman" w:cs="Times New Roman"/>
          <w:b/>
          <w:sz w:val="24"/>
          <w:szCs w:val="24"/>
          <w:lang w:val="tr-TR" w:eastAsia="tr-TR"/>
        </w:rPr>
        <w:t>ДАРЫ КАРАЖАТЫН МЕДИЦИНАДА КОЛДОНУУ БОЮНЧА</w:t>
      </w:r>
      <w:r w:rsidRPr="005B3B6B">
        <w:rPr>
          <w:rFonts w:ascii="Times New Roman" w:eastAsia="Times New Roman" w:hAnsi="Times New Roman" w:cs="Times New Roman"/>
          <w:b/>
          <w:sz w:val="24"/>
          <w:szCs w:val="24"/>
          <w:lang w:eastAsia="tr-TR"/>
        </w:rPr>
        <w:t xml:space="preserve"> </w:t>
      </w:r>
    </w:p>
    <w:p w:rsidR="005B3B6B" w:rsidRPr="005B3B6B" w:rsidRDefault="005B3B6B" w:rsidP="005B3B6B">
      <w:pPr>
        <w:spacing w:after="0" w:line="276" w:lineRule="auto"/>
        <w:jc w:val="center"/>
        <w:rPr>
          <w:rFonts w:ascii="Times New Roman" w:eastAsia="Times New Roman" w:hAnsi="Times New Roman" w:cs="Times New Roman"/>
          <w:b/>
          <w:sz w:val="24"/>
          <w:szCs w:val="24"/>
          <w:lang w:eastAsia="tr-TR"/>
        </w:rPr>
      </w:pPr>
      <w:r w:rsidRPr="005B3B6B">
        <w:rPr>
          <w:rFonts w:ascii="Times New Roman" w:eastAsia="Times New Roman" w:hAnsi="Times New Roman" w:cs="Times New Roman"/>
          <w:b/>
          <w:sz w:val="24"/>
          <w:szCs w:val="24"/>
          <w:lang w:eastAsia="tr-TR"/>
        </w:rPr>
        <w:t>НУСКАМА</w:t>
      </w:r>
    </w:p>
    <w:p w:rsidR="005B3B6B" w:rsidRDefault="005B3B6B" w:rsidP="00A81626">
      <w:pPr>
        <w:spacing w:after="0" w:line="276" w:lineRule="auto"/>
        <w:rPr>
          <w:rFonts w:ascii="Times New Roman" w:eastAsia="Times New Roman" w:hAnsi="Times New Roman" w:cs="Times New Roman"/>
          <w:b/>
          <w:sz w:val="24"/>
          <w:szCs w:val="24"/>
          <w:lang w:eastAsia="ru-RU"/>
        </w:rPr>
      </w:pPr>
    </w:p>
    <w:p w:rsidR="005B3B6B" w:rsidRPr="005B3B6B" w:rsidRDefault="005B3B6B" w:rsidP="005B3B6B">
      <w:pPr>
        <w:spacing w:after="0" w:line="276" w:lineRule="auto"/>
        <w:jc w:val="center"/>
        <w:rPr>
          <w:rFonts w:ascii="Times New Roman" w:eastAsia="Times New Roman" w:hAnsi="Times New Roman" w:cs="Times New Roman"/>
          <w:b/>
          <w:sz w:val="24"/>
          <w:szCs w:val="24"/>
          <w:vertAlign w:val="superscript"/>
          <w:lang w:eastAsia="ru-RU"/>
        </w:rPr>
      </w:pPr>
      <w:r w:rsidRPr="005B3B6B">
        <w:rPr>
          <w:rFonts w:ascii="Times New Roman" w:eastAsia="Times New Roman" w:hAnsi="Times New Roman" w:cs="Times New Roman"/>
          <w:b/>
          <w:sz w:val="24"/>
          <w:szCs w:val="24"/>
          <w:lang w:eastAsia="ru-RU"/>
        </w:rPr>
        <w:t>РЕОСОРБИЛАКТ</w:t>
      </w:r>
    </w:p>
    <w:p w:rsidR="005B3B6B" w:rsidRPr="005B3B6B" w:rsidRDefault="005B3B6B" w:rsidP="005B3B6B">
      <w:pPr>
        <w:spacing w:after="0" w:line="276" w:lineRule="auto"/>
        <w:jc w:val="center"/>
        <w:rPr>
          <w:rFonts w:ascii="Times New Roman" w:eastAsia="Times New Roman" w:hAnsi="Times New Roman" w:cs="Times New Roman"/>
          <w:b/>
          <w:sz w:val="24"/>
          <w:szCs w:val="24"/>
          <w:lang w:eastAsia="ru-RU"/>
        </w:rPr>
      </w:pPr>
      <w:r w:rsidRPr="005B3B6B">
        <w:rPr>
          <w:rFonts w:ascii="Times New Roman" w:eastAsia="Times New Roman" w:hAnsi="Times New Roman" w:cs="Times New Roman"/>
          <w:b/>
          <w:sz w:val="24"/>
          <w:szCs w:val="24"/>
          <w:lang w:eastAsia="ru-RU"/>
        </w:rPr>
        <w:t>(RНЕОSОRВILАСТ)</w:t>
      </w:r>
    </w:p>
    <w:p w:rsidR="005B3B6B" w:rsidRDefault="005B3B6B" w:rsidP="005B3B6B">
      <w:pPr>
        <w:spacing w:after="0" w:line="276" w:lineRule="auto"/>
        <w:jc w:val="center"/>
        <w:rPr>
          <w:rFonts w:ascii="Times New Roman" w:eastAsia="Times New Roman" w:hAnsi="Times New Roman" w:cs="Times New Roman"/>
          <w:bCs/>
          <w:sz w:val="24"/>
          <w:szCs w:val="24"/>
          <w:lang w:eastAsia="ru-RU"/>
        </w:rPr>
      </w:pPr>
    </w:p>
    <w:p w:rsidR="00F60AE4" w:rsidRPr="005B3B6B" w:rsidRDefault="00F60AE4" w:rsidP="005B3B6B">
      <w:pPr>
        <w:spacing w:after="0" w:line="276" w:lineRule="auto"/>
        <w:jc w:val="center"/>
        <w:rPr>
          <w:rFonts w:ascii="Times New Roman" w:eastAsia="Times New Roman" w:hAnsi="Times New Roman" w:cs="Times New Roman"/>
          <w:bCs/>
          <w:sz w:val="24"/>
          <w:szCs w:val="24"/>
          <w:lang w:eastAsia="ru-RU"/>
        </w:rPr>
      </w:pPr>
    </w:p>
    <w:p w:rsidR="005B3B6B" w:rsidRDefault="005B3B6B" w:rsidP="005B3B6B">
      <w:pPr>
        <w:spacing w:after="0" w:line="276" w:lineRule="auto"/>
        <w:ind w:right="-2"/>
        <w:rPr>
          <w:rFonts w:ascii="Times New Roman" w:eastAsia="Times New Roman" w:hAnsi="Times New Roman" w:cs="Times New Roman"/>
          <w:b/>
          <w:sz w:val="24"/>
          <w:szCs w:val="24"/>
          <w:lang w:val="tr-TR" w:eastAsia="ru-RU"/>
        </w:rPr>
      </w:pPr>
    </w:p>
    <w:p w:rsidR="005B3B6B" w:rsidRPr="005B3B6B" w:rsidRDefault="005B3B6B" w:rsidP="005B3B6B">
      <w:pPr>
        <w:spacing w:after="0" w:line="276" w:lineRule="auto"/>
        <w:ind w:right="-2"/>
        <w:rPr>
          <w:rFonts w:ascii="Times New Roman" w:eastAsia="Times New Roman" w:hAnsi="Times New Roman" w:cs="Times New Roman"/>
          <w:b/>
          <w:sz w:val="24"/>
          <w:szCs w:val="24"/>
          <w:lang w:val="tr-TR" w:eastAsia="ru-RU"/>
        </w:rPr>
      </w:pPr>
      <w:r w:rsidRPr="005B3B6B">
        <w:rPr>
          <w:rFonts w:ascii="Times New Roman" w:eastAsia="Times New Roman" w:hAnsi="Times New Roman" w:cs="Times New Roman"/>
          <w:b/>
          <w:sz w:val="24"/>
          <w:szCs w:val="24"/>
          <w:lang w:val="tr-TR" w:eastAsia="ru-RU"/>
        </w:rPr>
        <w:t>Соодадагы аталышы</w:t>
      </w:r>
    </w:p>
    <w:p w:rsidR="005B3B6B" w:rsidRPr="005B3B6B" w:rsidRDefault="005B3B6B" w:rsidP="005B3B6B">
      <w:pPr>
        <w:spacing w:after="0" w:line="276" w:lineRule="auto"/>
        <w:jc w:val="both"/>
        <w:rPr>
          <w:rFonts w:ascii="Times New Roman" w:eastAsia="Times New Roman" w:hAnsi="Times New Roman" w:cs="Times New Roman"/>
          <w:sz w:val="24"/>
          <w:szCs w:val="24"/>
          <w:lang w:val="tr-TR" w:eastAsia="ru-RU"/>
        </w:rPr>
      </w:pPr>
      <w:r w:rsidRPr="005B3B6B">
        <w:rPr>
          <w:rFonts w:ascii="Times New Roman" w:eastAsia="Times New Roman" w:hAnsi="Times New Roman" w:cs="Times New Roman"/>
          <w:sz w:val="24"/>
          <w:szCs w:val="24"/>
          <w:lang w:val="tr-TR" w:eastAsia="ru-RU"/>
        </w:rPr>
        <w:t>РЕОСОРБИЛАКТ</w:t>
      </w:r>
      <w:r w:rsidR="00EF6410">
        <w:rPr>
          <w:rFonts w:ascii="Times New Roman" w:eastAsia="Times New Roman" w:hAnsi="Times New Roman" w:cs="Times New Roman"/>
          <w:sz w:val="24"/>
          <w:szCs w:val="24"/>
          <w:highlight w:val="white"/>
          <w:lang w:eastAsia="ru-RU"/>
        </w:rPr>
        <w:t>/</w:t>
      </w:r>
      <w:r w:rsidRPr="005B3B6B">
        <w:rPr>
          <w:rFonts w:ascii="Times New Roman" w:eastAsia="Times New Roman" w:hAnsi="Times New Roman" w:cs="Times New Roman"/>
          <w:sz w:val="24"/>
          <w:szCs w:val="24"/>
          <w:vertAlign w:val="superscript"/>
          <w:lang w:val="tr-TR" w:eastAsia="ru-RU"/>
        </w:rPr>
        <w:t xml:space="preserve"> </w:t>
      </w:r>
      <w:r w:rsidRPr="005B3B6B">
        <w:rPr>
          <w:rFonts w:ascii="Times New Roman" w:eastAsia="Times New Roman" w:hAnsi="Times New Roman" w:cs="Times New Roman"/>
          <w:sz w:val="24"/>
          <w:szCs w:val="24"/>
          <w:lang w:val="tr-TR" w:eastAsia="ru-RU"/>
        </w:rPr>
        <w:t>(RHEOSОRВILАСТ)</w:t>
      </w:r>
    </w:p>
    <w:p w:rsidR="005B3B6B" w:rsidRPr="005B3B6B" w:rsidRDefault="005B3B6B" w:rsidP="005B3B6B">
      <w:pPr>
        <w:spacing w:after="0" w:line="276" w:lineRule="auto"/>
        <w:jc w:val="both"/>
        <w:rPr>
          <w:rFonts w:ascii="Times New Roman" w:eastAsia="Times New Roman" w:hAnsi="Times New Roman" w:cs="Times New Roman"/>
          <w:sz w:val="24"/>
          <w:szCs w:val="24"/>
          <w:lang w:val="tr-TR" w:eastAsia="ru-RU"/>
        </w:rPr>
      </w:pPr>
    </w:p>
    <w:p w:rsidR="005B3B6B" w:rsidRPr="005B3B6B" w:rsidRDefault="005B3B6B" w:rsidP="005B3B6B">
      <w:pPr>
        <w:tabs>
          <w:tab w:val="left" w:pos="142"/>
        </w:tabs>
        <w:autoSpaceDE w:val="0"/>
        <w:autoSpaceDN w:val="0"/>
        <w:adjustRightInd w:val="0"/>
        <w:spacing w:after="0" w:line="276" w:lineRule="auto"/>
        <w:rPr>
          <w:rFonts w:ascii="Times New Roman" w:eastAsia="Times New Roman" w:hAnsi="Times New Roman" w:cs="Times New Roman"/>
          <w:b/>
          <w:bCs/>
          <w:spacing w:val="10"/>
          <w:sz w:val="24"/>
          <w:szCs w:val="24"/>
          <w:lang w:val="tr-TR" w:eastAsia="ru-RU"/>
        </w:rPr>
      </w:pPr>
      <w:bookmarkStart w:id="0" w:name="_Hlk59619903"/>
      <w:r w:rsidRPr="005B3B6B">
        <w:rPr>
          <w:rFonts w:ascii="Times New Roman" w:eastAsia="Times New Roman" w:hAnsi="Times New Roman" w:cs="Times New Roman"/>
          <w:b/>
          <w:bCs/>
          <w:sz w:val="24"/>
          <w:szCs w:val="24"/>
          <w:lang w:val="tr-TR" w:eastAsia="ru-RU"/>
        </w:rPr>
        <w:t>Эл аралык патенттелбеген аталышы</w:t>
      </w:r>
      <w:r w:rsidRPr="005B3B6B">
        <w:rPr>
          <w:rFonts w:ascii="Times New Roman" w:eastAsia="Times New Roman" w:hAnsi="Times New Roman" w:cs="Times New Roman"/>
          <w:b/>
          <w:bCs/>
          <w:spacing w:val="10"/>
          <w:sz w:val="24"/>
          <w:szCs w:val="24"/>
          <w:lang w:val="tr-TR" w:eastAsia="ru-RU"/>
        </w:rPr>
        <w:t xml:space="preserve"> </w:t>
      </w:r>
    </w:p>
    <w:bookmarkEnd w:id="0"/>
    <w:p w:rsidR="005B3B6B" w:rsidRPr="00A81626" w:rsidRDefault="005B3B6B" w:rsidP="005B3B6B">
      <w:pPr>
        <w:spacing w:after="0" w:line="276" w:lineRule="auto"/>
        <w:rPr>
          <w:rFonts w:ascii="Times New Roman" w:eastAsia="Times New Roman" w:hAnsi="Times New Roman" w:cs="Times New Roman"/>
          <w:sz w:val="24"/>
          <w:szCs w:val="24"/>
          <w:lang w:val="tr-TR" w:eastAsia="ru-RU"/>
        </w:rPr>
      </w:pPr>
      <w:r w:rsidRPr="005B3B6B">
        <w:rPr>
          <w:rFonts w:ascii="Times New Roman" w:eastAsia="Times New Roman" w:hAnsi="Times New Roman" w:cs="Times New Roman"/>
          <w:sz w:val="24"/>
          <w:szCs w:val="24"/>
          <w:lang w:val="tr-TR" w:eastAsia="ru-RU"/>
        </w:rPr>
        <w:t>Жок</w:t>
      </w:r>
      <w:r w:rsidR="00EF6410" w:rsidRPr="00A81626">
        <w:rPr>
          <w:rFonts w:ascii="Times New Roman" w:eastAsia="Times New Roman" w:hAnsi="Times New Roman" w:cs="Times New Roman"/>
          <w:sz w:val="24"/>
          <w:szCs w:val="24"/>
          <w:lang w:val="tr-TR" w:eastAsia="ru-RU"/>
        </w:rPr>
        <w:t>.</w:t>
      </w:r>
    </w:p>
    <w:p w:rsidR="005B3B6B" w:rsidRPr="005B3B6B" w:rsidRDefault="005B3B6B" w:rsidP="005B3B6B">
      <w:pPr>
        <w:spacing w:after="0" w:line="276" w:lineRule="auto"/>
        <w:jc w:val="both"/>
        <w:rPr>
          <w:rFonts w:ascii="Times New Roman" w:eastAsia="Times New Roman" w:hAnsi="Times New Roman" w:cs="Times New Roman"/>
          <w:sz w:val="24"/>
          <w:szCs w:val="24"/>
          <w:lang w:val="tr-TR" w:eastAsia="ru-RU"/>
        </w:rPr>
      </w:pPr>
    </w:p>
    <w:p w:rsidR="005B3B6B" w:rsidRPr="005B3B6B" w:rsidRDefault="00016E58" w:rsidP="005B3B6B">
      <w:pPr>
        <w:shd w:val="clear" w:color="auto" w:fill="FFFFFF"/>
        <w:tabs>
          <w:tab w:val="left" w:pos="142"/>
        </w:tabs>
        <w:spacing w:after="0" w:line="276" w:lineRule="auto"/>
        <w:jc w:val="both"/>
        <w:rPr>
          <w:rFonts w:ascii="Times New Roman" w:eastAsia="Times New Roman" w:hAnsi="Times New Roman" w:cs="Times New Roman"/>
          <w:sz w:val="24"/>
          <w:szCs w:val="24"/>
          <w:lang w:val="ky-KG" w:eastAsia="ru-RU"/>
        </w:rPr>
      </w:pPr>
      <w:r w:rsidRPr="00016E58">
        <w:rPr>
          <w:rFonts w:ascii="Times New Roman" w:eastAsia="Times New Roman" w:hAnsi="Times New Roman" w:cs="Times New Roman"/>
          <w:b/>
          <w:bCs/>
          <w:spacing w:val="-1"/>
          <w:sz w:val="24"/>
          <w:szCs w:val="24"/>
          <w:lang w:val="ky-KG" w:eastAsia="ru-RU"/>
        </w:rPr>
        <w:t>К</w:t>
      </w:r>
      <w:r w:rsidR="005B3B6B" w:rsidRPr="00016E58">
        <w:rPr>
          <w:rFonts w:ascii="Times New Roman" w:eastAsia="Times New Roman" w:hAnsi="Times New Roman" w:cs="Times New Roman"/>
          <w:b/>
          <w:bCs/>
          <w:spacing w:val="-1"/>
          <w:sz w:val="24"/>
          <w:szCs w:val="24"/>
          <w:lang w:val="ky-KG" w:eastAsia="ru-RU"/>
        </w:rPr>
        <w:t>урамы</w:t>
      </w:r>
    </w:p>
    <w:p w:rsidR="005B3B6B" w:rsidRPr="005B3B6B" w:rsidRDefault="005B3B6B" w:rsidP="005B3B6B">
      <w:pPr>
        <w:spacing w:after="0" w:line="276" w:lineRule="auto"/>
        <w:jc w:val="both"/>
        <w:rPr>
          <w:rFonts w:ascii="Times New Roman" w:eastAsia="Times New Roman" w:hAnsi="Times New Roman" w:cs="Times New Roman"/>
          <w:sz w:val="24"/>
          <w:szCs w:val="24"/>
          <w:lang w:val="ky-KG" w:eastAsia="ru-RU"/>
        </w:rPr>
      </w:pPr>
      <w:r w:rsidRPr="005B3B6B">
        <w:rPr>
          <w:rFonts w:ascii="Times New Roman" w:eastAsia="Times New Roman" w:hAnsi="Times New Roman" w:cs="Times New Roman"/>
          <w:i/>
          <w:sz w:val="24"/>
          <w:szCs w:val="24"/>
          <w:lang w:val="ky-KG" w:eastAsia="ru-RU"/>
        </w:rPr>
        <w:t>Таасир берүүчү заттар:</w:t>
      </w:r>
      <w:r w:rsidRPr="005B3B6B">
        <w:rPr>
          <w:rFonts w:ascii="Times New Roman" w:eastAsia="Times New Roman" w:hAnsi="Times New Roman" w:cs="Times New Roman"/>
          <w:sz w:val="24"/>
          <w:szCs w:val="24"/>
          <w:lang w:val="ky-KG" w:eastAsia="ru-RU"/>
        </w:rPr>
        <w:t xml:space="preserve"> </w:t>
      </w:r>
      <w:r w:rsidR="00016E58">
        <w:rPr>
          <w:rFonts w:ascii="Times New Roman" w:eastAsia="Times New Roman" w:hAnsi="Times New Roman" w:cs="Times New Roman"/>
          <w:sz w:val="24"/>
          <w:szCs w:val="24"/>
          <w:lang w:val="ky-KG" w:eastAsia="ru-RU"/>
        </w:rPr>
        <w:t xml:space="preserve">1 мл эритмеде сорбитол 60,0 мг, </w:t>
      </w:r>
      <w:r w:rsidRPr="005B3B6B">
        <w:rPr>
          <w:rFonts w:ascii="Times New Roman" w:eastAsia="Times New Roman" w:hAnsi="Times New Roman" w:cs="Times New Roman"/>
          <w:sz w:val="24"/>
          <w:szCs w:val="24"/>
          <w:lang w:val="ky-KG" w:eastAsia="ru-RU"/>
        </w:rPr>
        <w:t>натрий лактат (10</w:t>
      </w:r>
      <w:r w:rsidR="00016E58">
        <w:rPr>
          <w:rFonts w:ascii="Times New Roman" w:eastAsia="Times New Roman" w:hAnsi="Times New Roman" w:cs="Times New Roman"/>
          <w:sz w:val="24"/>
          <w:szCs w:val="24"/>
          <w:lang w:val="ky-KG" w:eastAsia="ru-RU"/>
        </w:rPr>
        <w:t>0 % затка эсептегенде) 19,0 мг, натрий хлориди 6,0 мг,</w:t>
      </w:r>
      <w:r w:rsidRPr="005B3B6B">
        <w:rPr>
          <w:rFonts w:ascii="Times New Roman" w:eastAsia="Times New Roman" w:hAnsi="Times New Roman" w:cs="Times New Roman"/>
          <w:sz w:val="24"/>
          <w:szCs w:val="24"/>
          <w:lang w:val="ky-KG" w:eastAsia="ru-RU"/>
        </w:rPr>
        <w:t xml:space="preserve"> кальций хлоридинин дигидраты (кальц</w:t>
      </w:r>
      <w:r w:rsidR="00016E58">
        <w:rPr>
          <w:rFonts w:ascii="Times New Roman" w:eastAsia="Times New Roman" w:hAnsi="Times New Roman" w:cs="Times New Roman"/>
          <w:sz w:val="24"/>
          <w:szCs w:val="24"/>
          <w:lang w:val="ky-KG" w:eastAsia="ru-RU"/>
        </w:rPr>
        <w:t>ий хлоридге эсептегенде) 0,1 мг, калий хлориди 0,3 мг,</w:t>
      </w:r>
      <w:r w:rsidRPr="005B3B6B">
        <w:rPr>
          <w:rFonts w:ascii="Times New Roman" w:eastAsia="Times New Roman" w:hAnsi="Times New Roman" w:cs="Times New Roman"/>
          <w:sz w:val="24"/>
          <w:szCs w:val="24"/>
          <w:lang w:val="ky-KG" w:eastAsia="ru-RU"/>
        </w:rPr>
        <w:t xml:space="preserve"> магний хлоридинин гексагидраты (магний хлоридге эсептегенде)</w:t>
      </w:r>
      <w:r w:rsidR="00813A6F">
        <w:rPr>
          <w:rFonts w:ascii="Times New Roman" w:eastAsia="Times New Roman" w:hAnsi="Times New Roman" w:cs="Times New Roman"/>
          <w:sz w:val="24"/>
          <w:szCs w:val="24"/>
          <w:lang w:val="ky-KG" w:eastAsia="ru-RU"/>
        </w:rPr>
        <w:t xml:space="preserve"> 0,2 мг камтылат;</w:t>
      </w:r>
    </w:p>
    <w:p w:rsidR="005B3B6B" w:rsidRPr="005B3B6B" w:rsidRDefault="001D1574" w:rsidP="005B3B6B">
      <w:pPr>
        <w:spacing w:after="0" w:line="276"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t>к</w:t>
      </w:r>
      <w:r w:rsidR="005B3B6B" w:rsidRPr="005B3B6B">
        <w:rPr>
          <w:rFonts w:ascii="Times New Roman" w:eastAsia="Times New Roman" w:hAnsi="Times New Roman" w:cs="Times New Roman"/>
          <w:i/>
          <w:sz w:val="24"/>
          <w:szCs w:val="24"/>
          <w:lang w:val="ky-KG" w:eastAsia="ru-RU"/>
        </w:rPr>
        <w:t>өмөкчү зат:</w:t>
      </w:r>
      <w:r w:rsidR="005B3B6B" w:rsidRPr="005B3B6B">
        <w:rPr>
          <w:rFonts w:ascii="Times New Roman" w:eastAsia="Times New Roman" w:hAnsi="Times New Roman" w:cs="Times New Roman"/>
          <w:sz w:val="24"/>
          <w:szCs w:val="24"/>
          <w:lang w:val="ky-KG" w:eastAsia="ru-RU"/>
        </w:rPr>
        <w:t xml:space="preserve"> инъекция үчүн суу.</w:t>
      </w:r>
    </w:p>
    <w:p w:rsidR="005B3B6B" w:rsidRPr="005B3B6B" w:rsidRDefault="005B3B6B" w:rsidP="005B3B6B">
      <w:pPr>
        <w:spacing w:after="0" w:line="276" w:lineRule="auto"/>
        <w:jc w:val="both"/>
        <w:rPr>
          <w:rFonts w:ascii="Times New Roman" w:eastAsia="Times New Roman" w:hAnsi="Times New Roman" w:cs="Times New Roman"/>
          <w:sz w:val="24"/>
          <w:szCs w:val="24"/>
          <w:lang w:val="ky-KG" w:eastAsia="ru-RU"/>
        </w:rPr>
      </w:pPr>
    </w:p>
    <w:p w:rsidR="005B3B6B" w:rsidRPr="005B3B6B" w:rsidRDefault="005B3B6B" w:rsidP="005B3B6B">
      <w:pPr>
        <w:spacing w:after="0" w:line="276" w:lineRule="auto"/>
        <w:ind w:right="-2"/>
        <w:jc w:val="both"/>
        <w:rPr>
          <w:rFonts w:ascii="Times New Roman" w:eastAsia="Times New Roman" w:hAnsi="Times New Roman" w:cs="Times New Roman"/>
          <w:b/>
          <w:sz w:val="24"/>
          <w:szCs w:val="24"/>
          <w:lang w:val="ky-KG" w:eastAsia="ru-RU"/>
        </w:rPr>
      </w:pPr>
      <w:r w:rsidRPr="005B3B6B">
        <w:rPr>
          <w:rFonts w:ascii="Times New Roman" w:eastAsia="Times New Roman" w:hAnsi="Times New Roman" w:cs="Times New Roman"/>
          <w:b/>
          <w:sz w:val="24"/>
          <w:szCs w:val="24"/>
          <w:lang w:val="ky-KG" w:eastAsia="ru-RU"/>
        </w:rPr>
        <w:t>Дарынын түрү</w:t>
      </w:r>
    </w:p>
    <w:p w:rsidR="005B3B6B" w:rsidRPr="005B3B6B" w:rsidRDefault="005B3B6B" w:rsidP="005B3B6B">
      <w:pPr>
        <w:spacing w:after="0" w:line="276" w:lineRule="auto"/>
        <w:jc w:val="both"/>
        <w:rPr>
          <w:rFonts w:ascii="Times New Roman" w:eastAsia="Times New Roman" w:hAnsi="Times New Roman" w:cs="Times New Roman"/>
          <w:sz w:val="24"/>
          <w:szCs w:val="24"/>
          <w:lang w:val="ky-KG" w:eastAsia="ru-RU"/>
        </w:rPr>
      </w:pPr>
      <w:r w:rsidRPr="005B3B6B">
        <w:rPr>
          <w:rFonts w:ascii="Times New Roman" w:eastAsia="Times New Roman" w:hAnsi="Times New Roman" w:cs="Times New Roman"/>
          <w:sz w:val="24"/>
          <w:szCs w:val="24"/>
          <w:lang w:val="ky-KG" w:eastAsia="ru-RU"/>
        </w:rPr>
        <w:t>Инфузия үчүн эритме.</w:t>
      </w:r>
    </w:p>
    <w:p w:rsidR="00EF6410" w:rsidRPr="00EF6410" w:rsidRDefault="00EF6410" w:rsidP="00EF6410">
      <w:pPr>
        <w:spacing w:after="0" w:line="276" w:lineRule="auto"/>
        <w:jc w:val="both"/>
        <w:rPr>
          <w:rFonts w:ascii="Times New Roman" w:eastAsia="Times New Roman" w:hAnsi="Times New Roman" w:cs="Times New Roman"/>
          <w:sz w:val="24"/>
          <w:szCs w:val="24"/>
          <w:lang w:val="ky-KG" w:eastAsia="ru-RU"/>
        </w:rPr>
      </w:pPr>
      <w:r w:rsidRPr="00EF6410">
        <w:rPr>
          <w:rFonts w:ascii="Times New Roman" w:eastAsia="Times New Roman" w:hAnsi="Times New Roman" w:cs="Times New Roman"/>
          <w:i/>
          <w:sz w:val="24"/>
          <w:szCs w:val="24"/>
          <w:lang w:val="ky-KG" w:eastAsia="ru-RU"/>
        </w:rPr>
        <w:t>Негизги физикалык-химиялык касиеттери:</w:t>
      </w:r>
      <w:r w:rsidRPr="00EF6410">
        <w:rPr>
          <w:rFonts w:ascii="Times New Roman" w:eastAsia="Times New Roman" w:hAnsi="Times New Roman" w:cs="Times New Roman"/>
          <w:sz w:val="24"/>
          <w:szCs w:val="24"/>
          <w:lang w:val="ky-KG" w:eastAsia="ru-RU"/>
        </w:rPr>
        <w:t xml:space="preserve"> теориялы</w:t>
      </w:r>
      <w:r w:rsidR="00DA7DF0">
        <w:rPr>
          <w:rFonts w:ascii="Times New Roman" w:eastAsia="Times New Roman" w:hAnsi="Times New Roman" w:cs="Times New Roman"/>
          <w:sz w:val="24"/>
          <w:szCs w:val="24"/>
          <w:lang w:val="ky-KG" w:eastAsia="ru-RU"/>
        </w:rPr>
        <w:t xml:space="preserve">к осмолярдуулук </w:t>
      </w:r>
      <w:r w:rsidR="00DA7DF0" w:rsidRPr="00DA7DF0">
        <w:rPr>
          <w:rFonts w:ascii="Times New Roman" w:eastAsia="Times New Roman" w:hAnsi="Times New Roman" w:cs="Times New Roman"/>
          <w:bCs/>
          <w:iCs/>
          <w:sz w:val="24"/>
          <w:szCs w:val="24"/>
          <w:lang w:val="uk-UA" w:eastAsia="ru-RU"/>
        </w:rPr>
        <w:t>–</w:t>
      </w:r>
      <w:r w:rsidR="00DA7DF0">
        <w:rPr>
          <w:rFonts w:ascii="Times New Roman" w:eastAsia="Times New Roman" w:hAnsi="Times New Roman" w:cs="Times New Roman"/>
          <w:bCs/>
          <w:iCs/>
          <w:sz w:val="24"/>
          <w:szCs w:val="24"/>
          <w:lang w:val="uk-UA" w:eastAsia="ru-RU"/>
        </w:rPr>
        <w:t xml:space="preserve"> </w:t>
      </w:r>
      <w:r w:rsidRPr="00EF6410">
        <w:rPr>
          <w:rFonts w:ascii="Times New Roman" w:eastAsia="Times New Roman" w:hAnsi="Times New Roman" w:cs="Times New Roman"/>
          <w:sz w:val="24"/>
          <w:szCs w:val="24"/>
          <w:lang w:val="ky-KG" w:eastAsia="ru-RU"/>
        </w:rPr>
        <w:t>891 мОсмоль/л;</w:t>
      </w:r>
    </w:p>
    <w:p w:rsidR="005B3B6B" w:rsidRPr="005B3B6B" w:rsidRDefault="00EF6410" w:rsidP="00EF6410">
      <w:pPr>
        <w:spacing w:after="0" w:line="276" w:lineRule="auto"/>
        <w:jc w:val="both"/>
        <w:rPr>
          <w:rFonts w:ascii="Times New Roman" w:eastAsia="Times New Roman" w:hAnsi="Times New Roman" w:cs="Times New Roman"/>
          <w:sz w:val="24"/>
          <w:szCs w:val="24"/>
          <w:lang w:val="ky-KG" w:eastAsia="ru-RU"/>
        </w:rPr>
      </w:pPr>
      <w:r w:rsidRPr="00EF6410">
        <w:rPr>
          <w:rFonts w:ascii="Times New Roman" w:eastAsia="Times New Roman" w:hAnsi="Times New Roman" w:cs="Times New Roman"/>
          <w:sz w:val="24"/>
          <w:szCs w:val="24"/>
          <w:lang w:val="ky-KG" w:eastAsia="ru-RU"/>
        </w:rPr>
        <w:t xml:space="preserve">рН </w:t>
      </w:r>
      <w:r w:rsidR="00813A6F">
        <w:rPr>
          <w:rFonts w:ascii="Times New Roman" w:eastAsia="Times New Roman" w:hAnsi="Times New Roman" w:cs="Times New Roman"/>
          <w:sz w:val="24"/>
          <w:szCs w:val="24"/>
          <w:lang w:val="ky-KG" w:eastAsia="ru-RU"/>
        </w:rPr>
        <w:t xml:space="preserve">6,00–7,60; иондук курамы: 1 л препаратта </w:t>
      </w:r>
      <w:r w:rsidRPr="00EF6410">
        <w:rPr>
          <w:rFonts w:ascii="Times New Roman" w:eastAsia="Times New Roman" w:hAnsi="Times New Roman" w:cs="Times New Roman"/>
          <w:sz w:val="24"/>
          <w:szCs w:val="24"/>
          <w:lang w:val="ky-KG" w:eastAsia="ru-RU"/>
        </w:rPr>
        <w:t xml:space="preserve"> Na</w:t>
      </w:r>
      <w:r w:rsidRPr="00EF6410">
        <w:rPr>
          <w:rFonts w:ascii="Times New Roman" w:eastAsia="Times New Roman" w:hAnsi="Times New Roman" w:cs="Times New Roman"/>
          <w:sz w:val="24"/>
          <w:szCs w:val="24"/>
          <w:vertAlign w:val="superscript"/>
          <w:lang w:val="ky-KG" w:eastAsia="ru-RU"/>
        </w:rPr>
        <w:t>+</w:t>
      </w:r>
      <w:r w:rsidR="00DA7DF0">
        <w:rPr>
          <w:rFonts w:ascii="Times New Roman" w:eastAsia="Times New Roman" w:hAnsi="Times New Roman" w:cs="Times New Roman"/>
          <w:sz w:val="24"/>
          <w:szCs w:val="24"/>
          <w:lang w:val="ky-KG" w:eastAsia="ru-RU"/>
        </w:rPr>
        <w:t xml:space="preserve"> </w:t>
      </w:r>
      <w:r w:rsidR="00DA7DF0" w:rsidRPr="00DA7DF0">
        <w:rPr>
          <w:rFonts w:ascii="Times New Roman" w:eastAsia="Times New Roman" w:hAnsi="Times New Roman" w:cs="Times New Roman"/>
          <w:bCs/>
          <w:iCs/>
          <w:sz w:val="24"/>
          <w:szCs w:val="24"/>
          <w:lang w:val="uk-UA" w:eastAsia="ru-RU"/>
        </w:rPr>
        <w:t>–</w:t>
      </w:r>
      <w:r w:rsidR="00DA7DF0">
        <w:rPr>
          <w:rFonts w:ascii="Times New Roman" w:eastAsia="Times New Roman" w:hAnsi="Times New Roman" w:cs="Times New Roman"/>
          <w:bCs/>
          <w:iCs/>
          <w:sz w:val="24"/>
          <w:szCs w:val="24"/>
          <w:lang w:val="uk-UA" w:eastAsia="ru-RU"/>
        </w:rPr>
        <w:t xml:space="preserve"> </w:t>
      </w:r>
      <w:r w:rsidRPr="00EF6410">
        <w:rPr>
          <w:rFonts w:ascii="Times New Roman" w:eastAsia="Times New Roman" w:hAnsi="Times New Roman" w:cs="Times New Roman"/>
          <w:sz w:val="24"/>
          <w:szCs w:val="24"/>
          <w:lang w:val="ky-KG" w:eastAsia="ru-RU"/>
        </w:rPr>
        <w:t>272,20 ммоль, К</w:t>
      </w:r>
      <w:r w:rsidRPr="00EF6410">
        <w:rPr>
          <w:rFonts w:ascii="Times New Roman" w:eastAsia="Times New Roman" w:hAnsi="Times New Roman" w:cs="Times New Roman"/>
          <w:sz w:val="24"/>
          <w:szCs w:val="24"/>
          <w:vertAlign w:val="superscript"/>
          <w:lang w:val="ky-KG" w:eastAsia="ru-RU"/>
        </w:rPr>
        <w:t>+</w:t>
      </w:r>
      <w:r w:rsidR="00DA7DF0">
        <w:rPr>
          <w:rFonts w:ascii="Times New Roman" w:eastAsia="Times New Roman" w:hAnsi="Times New Roman" w:cs="Times New Roman"/>
          <w:sz w:val="24"/>
          <w:szCs w:val="24"/>
          <w:lang w:val="ky-KG" w:eastAsia="ru-RU"/>
        </w:rPr>
        <w:t xml:space="preserve"> </w:t>
      </w:r>
      <w:r w:rsidR="00DA7DF0" w:rsidRPr="00DA7DF0">
        <w:rPr>
          <w:rFonts w:ascii="Times New Roman" w:eastAsia="Times New Roman" w:hAnsi="Times New Roman" w:cs="Times New Roman"/>
          <w:bCs/>
          <w:iCs/>
          <w:sz w:val="24"/>
          <w:szCs w:val="24"/>
          <w:lang w:val="uk-UA" w:eastAsia="ru-RU"/>
        </w:rPr>
        <w:t>–</w:t>
      </w:r>
      <w:r w:rsidR="00DA7DF0">
        <w:rPr>
          <w:rFonts w:ascii="Times New Roman" w:eastAsia="Times New Roman" w:hAnsi="Times New Roman" w:cs="Times New Roman"/>
          <w:bCs/>
          <w:iCs/>
          <w:sz w:val="24"/>
          <w:szCs w:val="24"/>
          <w:lang w:val="uk-UA" w:eastAsia="ru-RU"/>
        </w:rPr>
        <w:t xml:space="preserve"> </w:t>
      </w:r>
      <w:r w:rsidRPr="00EF6410">
        <w:rPr>
          <w:rFonts w:ascii="Times New Roman" w:eastAsia="Times New Roman" w:hAnsi="Times New Roman" w:cs="Times New Roman"/>
          <w:sz w:val="24"/>
          <w:szCs w:val="24"/>
          <w:lang w:val="ky-KG" w:eastAsia="ru-RU"/>
        </w:rPr>
        <w:t>4,02 ммоль, Са</w:t>
      </w:r>
      <w:r w:rsidRPr="00EF6410">
        <w:rPr>
          <w:rFonts w:ascii="Times New Roman" w:eastAsia="Times New Roman" w:hAnsi="Times New Roman" w:cs="Times New Roman"/>
          <w:sz w:val="24"/>
          <w:szCs w:val="24"/>
          <w:vertAlign w:val="superscript"/>
          <w:lang w:val="ky-KG" w:eastAsia="ru-RU"/>
        </w:rPr>
        <w:t>++</w:t>
      </w:r>
      <w:r w:rsidR="00DA7DF0">
        <w:rPr>
          <w:rFonts w:ascii="Times New Roman" w:eastAsia="Times New Roman" w:hAnsi="Times New Roman" w:cs="Times New Roman"/>
          <w:sz w:val="24"/>
          <w:szCs w:val="24"/>
          <w:lang w:val="ky-KG" w:eastAsia="ru-RU"/>
        </w:rPr>
        <w:t xml:space="preserve"> </w:t>
      </w:r>
      <w:r w:rsidR="00DA7DF0" w:rsidRPr="00DA7DF0">
        <w:rPr>
          <w:rFonts w:ascii="Times New Roman" w:eastAsia="Times New Roman" w:hAnsi="Times New Roman" w:cs="Times New Roman"/>
          <w:bCs/>
          <w:iCs/>
          <w:sz w:val="24"/>
          <w:szCs w:val="24"/>
          <w:lang w:val="uk-UA" w:eastAsia="ru-RU"/>
        </w:rPr>
        <w:t>–</w:t>
      </w:r>
      <w:r w:rsidRPr="00EF6410">
        <w:rPr>
          <w:rFonts w:ascii="Times New Roman" w:eastAsia="Times New Roman" w:hAnsi="Times New Roman" w:cs="Times New Roman"/>
          <w:sz w:val="24"/>
          <w:szCs w:val="24"/>
          <w:lang w:val="ky-KG" w:eastAsia="ru-RU"/>
        </w:rPr>
        <w:t>0,90 ммоль, Mg</w:t>
      </w:r>
      <w:r w:rsidRPr="00EF6410">
        <w:rPr>
          <w:rFonts w:ascii="Times New Roman" w:eastAsia="Times New Roman" w:hAnsi="Times New Roman" w:cs="Times New Roman"/>
          <w:sz w:val="24"/>
          <w:szCs w:val="24"/>
          <w:vertAlign w:val="superscript"/>
          <w:lang w:val="ky-KG" w:eastAsia="ru-RU"/>
        </w:rPr>
        <w:t>++</w:t>
      </w:r>
      <w:r w:rsidR="00DA7DF0">
        <w:rPr>
          <w:rFonts w:ascii="Times New Roman" w:eastAsia="Times New Roman" w:hAnsi="Times New Roman" w:cs="Times New Roman"/>
          <w:sz w:val="24"/>
          <w:szCs w:val="24"/>
          <w:lang w:val="ky-KG" w:eastAsia="ru-RU"/>
        </w:rPr>
        <w:t xml:space="preserve"> </w:t>
      </w:r>
      <w:r w:rsidR="00DA7DF0" w:rsidRPr="00DA7DF0">
        <w:rPr>
          <w:rFonts w:ascii="Times New Roman" w:eastAsia="Times New Roman" w:hAnsi="Times New Roman" w:cs="Times New Roman"/>
          <w:bCs/>
          <w:iCs/>
          <w:sz w:val="24"/>
          <w:szCs w:val="24"/>
          <w:lang w:val="uk-UA" w:eastAsia="ru-RU"/>
        </w:rPr>
        <w:t>–</w:t>
      </w:r>
      <w:r w:rsidRPr="00EF6410">
        <w:rPr>
          <w:rFonts w:ascii="Times New Roman" w:eastAsia="Times New Roman" w:hAnsi="Times New Roman" w:cs="Times New Roman"/>
          <w:sz w:val="24"/>
          <w:szCs w:val="24"/>
          <w:lang w:val="ky-KG" w:eastAsia="ru-RU"/>
        </w:rPr>
        <w:t xml:space="preserve"> 2,10 ммоль, Cl</w:t>
      </w:r>
      <w:r w:rsidRPr="00EF6410">
        <w:rPr>
          <w:rFonts w:ascii="Times New Roman" w:eastAsia="Times New Roman" w:hAnsi="Times New Roman" w:cs="Times New Roman"/>
          <w:sz w:val="24"/>
          <w:szCs w:val="24"/>
          <w:vertAlign w:val="superscript"/>
          <w:lang w:val="ky-KG" w:eastAsia="ru-RU"/>
        </w:rPr>
        <w:t>−</w:t>
      </w:r>
      <w:r w:rsidR="00DA7DF0">
        <w:rPr>
          <w:rFonts w:ascii="Times New Roman" w:eastAsia="Times New Roman" w:hAnsi="Times New Roman" w:cs="Times New Roman"/>
          <w:sz w:val="24"/>
          <w:szCs w:val="24"/>
          <w:lang w:val="ky-KG" w:eastAsia="ru-RU"/>
        </w:rPr>
        <w:t xml:space="preserve"> </w:t>
      </w:r>
      <w:r w:rsidR="00DA7DF0" w:rsidRPr="00DA7DF0">
        <w:rPr>
          <w:rFonts w:ascii="Times New Roman" w:eastAsia="Times New Roman" w:hAnsi="Times New Roman" w:cs="Times New Roman"/>
          <w:bCs/>
          <w:iCs/>
          <w:sz w:val="24"/>
          <w:szCs w:val="24"/>
          <w:lang w:val="uk-UA" w:eastAsia="ru-RU"/>
        </w:rPr>
        <w:t>–</w:t>
      </w:r>
      <w:r w:rsidRPr="00EF6410">
        <w:rPr>
          <w:rFonts w:ascii="Times New Roman" w:eastAsia="Times New Roman" w:hAnsi="Times New Roman" w:cs="Times New Roman"/>
          <w:sz w:val="24"/>
          <w:szCs w:val="24"/>
          <w:lang w:val="ky-KG" w:eastAsia="ru-RU"/>
        </w:rPr>
        <w:t xml:space="preserve"> 112,69 ммоль,</w:t>
      </w:r>
      <w:r w:rsidRPr="00EF6410">
        <w:rPr>
          <w:rFonts w:ascii="Times New Roman" w:eastAsia="Times New Roman" w:hAnsi="Times New Roman" w:cs="Times New Roman"/>
          <w:sz w:val="24"/>
          <w:szCs w:val="24"/>
          <w:highlight w:val="white"/>
          <w:lang w:val="ky-KG" w:eastAsia="ru-RU"/>
        </w:rPr>
        <w:t xml:space="preserve"> Lac</w:t>
      </w:r>
      <w:sdt>
        <w:sdtPr>
          <w:rPr>
            <w:rFonts w:ascii="Times New Roman" w:eastAsia="Times New Roman" w:hAnsi="Times New Roman" w:cs="Times New Roman"/>
            <w:sz w:val="28"/>
            <w:szCs w:val="28"/>
            <w:lang w:eastAsia="ru-RU"/>
          </w:rPr>
          <w:tag w:val="goog_rdk_1"/>
          <w:id w:val="264901358"/>
        </w:sdtPr>
        <w:sdtEndPr/>
        <w:sdtContent>
          <w:r w:rsidRPr="00EF6410">
            <w:rPr>
              <w:rFonts w:ascii="Gungsuh" w:eastAsia="Gungsuh" w:hAnsi="Gungsuh" w:cs="Gungsuh"/>
              <w:sz w:val="24"/>
              <w:szCs w:val="24"/>
              <w:highlight w:val="white"/>
              <w:vertAlign w:val="superscript"/>
              <w:lang w:val="ky-KG" w:eastAsia="ru-RU"/>
            </w:rPr>
            <w:t xml:space="preserve">− </w:t>
          </w:r>
        </w:sdtContent>
      </w:sdt>
      <w:r w:rsidR="00DA7DF0">
        <w:rPr>
          <w:rFonts w:ascii="Times New Roman" w:eastAsia="Times New Roman" w:hAnsi="Times New Roman" w:cs="Times New Roman"/>
          <w:sz w:val="24"/>
          <w:szCs w:val="24"/>
          <w:lang w:val="ky-KG" w:eastAsia="ru-RU"/>
        </w:rPr>
        <w:t xml:space="preserve"> </w:t>
      </w:r>
      <w:r w:rsidR="00DA7DF0" w:rsidRPr="00DA7DF0">
        <w:rPr>
          <w:rFonts w:ascii="Times New Roman" w:eastAsia="Times New Roman" w:hAnsi="Times New Roman" w:cs="Times New Roman"/>
          <w:bCs/>
          <w:iCs/>
          <w:sz w:val="24"/>
          <w:szCs w:val="24"/>
          <w:lang w:val="uk-UA" w:eastAsia="ru-RU"/>
        </w:rPr>
        <w:t>–</w:t>
      </w:r>
      <w:r w:rsidRPr="00EF6410">
        <w:rPr>
          <w:rFonts w:ascii="Times New Roman" w:eastAsia="Times New Roman" w:hAnsi="Times New Roman" w:cs="Times New Roman"/>
          <w:sz w:val="24"/>
          <w:szCs w:val="24"/>
          <w:lang w:val="ky-KG" w:eastAsia="ru-RU"/>
        </w:rPr>
        <w:t xml:space="preserve"> 169,55 ммоль</w:t>
      </w:r>
      <w:r w:rsidR="00813A6F">
        <w:rPr>
          <w:rFonts w:ascii="Times New Roman" w:eastAsia="Times New Roman" w:hAnsi="Times New Roman" w:cs="Times New Roman"/>
          <w:sz w:val="24"/>
          <w:szCs w:val="24"/>
          <w:lang w:val="ky-KG" w:eastAsia="ru-RU"/>
        </w:rPr>
        <w:t xml:space="preserve"> камтылат</w:t>
      </w:r>
      <w:r w:rsidRPr="00EF6410">
        <w:rPr>
          <w:rFonts w:ascii="Times New Roman" w:eastAsia="Times New Roman" w:hAnsi="Times New Roman" w:cs="Times New Roman"/>
          <w:sz w:val="24"/>
          <w:szCs w:val="24"/>
          <w:lang w:val="ky-KG" w:eastAsia="ru-RU"/>
        </w:rPr>
        <w:t>.</w:t>
      </w:r>
    </w:p>
    <w:p w:rsidR="00EF6410" w:rsidRDefault="00EF6410" w:rsidP="005B3B6B">
      <w:pPr>
        <w:spacing w:after="0" w:line="276" w:lineRule="auto"/>
        <w:jc w:val="both"/>
        <w:rPr>
          <w:rFonts w:ascii="Times New Roman" w:eastAsia="Times New Roman" w:hAnsi="Times New Roman" w:cs="Times New Roman"/>
          <w:b/>
          <w:sz w:val="24"/>
          <w:szCs w:val="24"/>
          <w:lang w:val="ky-KG" w:eastAsia="ru-RU"/>
        </w:rPr>
      </w:pPr>
    </w:p>
    <w:p w:rsidR="005B3B6B" w:rsidRPr="005B3B6B" w:rsidRDefault="005B3B6B" w:rsidP="005B3B6B">
      <w:pPr>
        <w:spacing w:after="0" w:line="276" w:lineRule="auto"/>
        <w:jc w:val="both"/>
        <w:rPr>
          <w:rFonts w:ascii="Times New Roman" w:eastAsia="Times New Roman" w:hAnsi="Times New Roman" w:cs="Times New Roman"/>
          <w:b/>
          <w:sz w:val="24"/>
          <w:szCs w:val="24"/>
          <w:lang w:val="ky-KG" w:eastAsia="ru-RU"/>
        </w:rPr>
      </w:pPr>
      <w:r w:rsidRPr="005B3B6B">
        <w:rPr>
          <w:rFonts w:ascii="Times New Roman" w:eastAsia="Times New Roman" w:hAnsi="Times New Roman" w:cs="Times New Roman"/>
          <w:b/>
          <w:sz w:val="24"/>
          <w:szCs w:val="24"/>
          <w:lang w:val="ky-KG" w:eastAsia="ru-RU"/>
        </w:rPr>
        <w:t>Сүрөттөмөcү</w:t>
      </w:r>
    </w:p>
    <w:p w:rsidR="005B3B6B" w:rsidRDefault="005B3B6B" w:rsidP="005B3B6B">
      <w:pPr>
        <w:spacing w:after="0" w:line="276" w:lineRule="auto"/>
        <w:jc w:val="both"/>
        <w:rPr>
          <w:rFonts w:ascii="Times New Roman" w:eastAsia="Times New Roman" w:hAnsi="Times New Roman" w:cs="Times New Roman"/>
          <w:bCs/>
          <w:iCs/>
          <w:sz w:val="24"/>
          <w:szCs w:val="24"/>
          <w:lang w:val="ky-KG" w:eastAsia="ru-RU"/>
        </w:rPr>
      </w:pPr>
      <w:r w:rsidRPr="005B3B6B">
        <w:rPr>
          <w:rFonts w:ascii="Times New Roman" w:eastAsia="Times New Roman" w:hAnsi="Times New Roman" w:cs="Times New Roman"/>
          <w:bCs/>
          <w:iCs/>
          <w:sz w:val="24"/>
          <w:szCs w:val="24"/>
          <w:lang w:val="ky-KG" w:eastAsia="ru-RU"/>
        </w:rPr>
        <w:t xml:space="preserve">Тунук түссүз суюктук. </w:t>
      </w:r>
    </w:p>
    <w:p w:rsidR="005B3B6B" w:rsidRPr="005B3B6B" w:rsidRDefault="005B3B6B" w:rsidP="005B3B6B">
      <w:pPr>
        <w:spacing w:after="0" w:line="276" w:lineRule="auto"/>
        <w:jc w:val="both"/>
        <w:rPr>
          <w:rFonts w:ascii="Times New Roman" w:eastAsia="Times New Roman" w:hAnsi="Times New Roman" w:cs="Times New Roman"/>
          <w:sz w:val="24"/>
          <w:szCs w:val="24"/>
          <w:lang w:val="ky-KG" w:eastAsia="ru-RU"/>
        </w:rPr>
      </w:pPr>
    </w:p>
    <w:p w:rsidR="005B3B6B" w:rsidRPr="00D05BE4" w:rsidRDefault="005B3B6B" w:rsidP="005B3B6B">
      <w:pPr>
        <w:spacing w:after="0" w:line="276" w:lineRule="auto"/>
        <w:jc w:val="both"/>
        <w:rPr>
          <w:rFonts w:ascii="Times New Roman" w:eastAsia="Times New Roman" w:hAnsi="Times New Roman" w:cs="Times New Roman"/>
          <w:b/>
          <w:sz w:val="24"/>
          <w:szCs w:val="24"/>
          <w:lang w:val="ky-KG" w:eastAsia="ru-RU"/>
        </w:rPr>
      </w:pPr>
      <w:r w:rsidRPr="00D05BE4">
        <w:rPr>
          <w:rFonts w:ascii="Times New Roman" w:eastAsia="Times New Roman" w:hAnsi="Times New Roman" w:cs="Times New Roman"/>
          <w:b/>
          <w:sz w:val="24"/>
          <w:szCs w:val="24"/>
          <w:lang w:val="ky-KG" w:eastAsia="ru-RU"/>
        </w:rPr>
        <w:t>Фармадарылык тобу</w:t>
      </w:r>
    </w:p>
    <w:p w:rsidR="005B3B6B" w:rsidRPr="005B3B6B" w:rsidRDefault="005B3B6B" w:rsidP="005B3B6B">
      <w:pPr>
        <w:spacing w:after="0" w:line="276" w:lineRule="auto"/>
        <w:jc w:val="both"/>
        <w:rPr>
          <w:rFonts w:ascii="Times New Roman" w:eastAsia="Times New Roman" w:hAnsi="Times New Roman" w:cs="Times New Roman"/>
          <w:color w:val="000000"/>
          <w:sz w:val="24"/>
          <w:szCs w:val="24"/>
          <w:lang w:eastAsia="ru-RU"/>
        </w:rPr>
      </w:pPr>
      <w:r w:rsidRPr="005B3B6B">
        <w:rPr>
          <w:rFonts w:ascii="Times New Roman" w:eastAsia="Times New Roman" w:hAnsi="Times New Roman" w:cs="Times New Roman"/>
          <w:color w:val="000000"/>
          <w:sz w:val="24"/>
          <w:szCs w:val="24"/>
          <w:lang w:eastAsia="ru-RU"/>
        </w:rPr>
        <w:lastRenderedPageBreak/>
        <w:t>Кан жана кан жаратуу органдары. Кандын ордун алмаштыру</w:t>
      </w:r>
      <w:r w:rsidR="00813A6F">
        <w:rPr>
          <w:rFonts w:ascii="Times New Roman" w:eastAsia="Times New Roman" w:hAnsi="Times New Roman" w:cs="Times New Roman"/>
          <w:color w:val="000000"/>
          <w:sz w:val="24"/>
          <w:szCs w:val="24"/>
          <w:lang w:eastAsia="ru-RU"/>
        </w:rPr>
        <w:t>у</w:t>
      </w:r>
      <w:r w:rsidRPr="005B3B6B">
        <w:rPr>
          <w:rFonts w:ascii="Times New Roman" w:eastAsia="Times New Roman" w:hAnsi="Times New Roman" w:cs="Times New Roman"/>
          <w:color w:val="000000"/>
          <w:sz w:val="24"/>
          <w:szCs w:val="24"/>
          <w:lang w:eastAsia="ru-RU"/>
        </w:rPr>
        <w:t>чу жана перфузиондук эритмелер.</w:t>
      </w:r>
      <w:r w:rsidR="00813A6F">
        <w:rPr>
          <w:rFonts w:ascii="Times New Roman" w:eastAsia="Times New Roman" w:hAnsi="Times New Roman" w:cs="Times New Roman"/>
          <w:color w:val="000000"/>
          <w:sz w:val="24"/>
          <w:szCs w:val="24"/>
          <w:lang w:eastAsia="ru-RU"/>
        </w:rPr>
        <w:t xml:space="preserve"> Кан тамыр ичине куюу </w:t>
      </w:r>
      <w:r w:rsidR="00813A6F" w:rsidRPr="00813A6F">
        <w:rPr>
          <w:rFonts w:ascii="Times New Roman" w:eastAsia="Times New Roman" w:hAnsi="Times New Roman" w:cs="Times New Roman"/>
          <w:color w:val="000000"/>
          <w:sz w:val="24"/>
          <w:szCs w:val="24"/>
          <w:lang w:eastAsia="ru-RU"/>
        </w:rPr>
        <w:t>үчүн</w:t>
      </w:r>
      <w:r w:rsidR="00813A6F">
        <w:rPr>
          <w:rFonts w:ascii="Times New Roman" w:eastAsia="Times New Roman" w:hAnsi="Times New Roman" w:cs="Times New Roman"/>
          <w:color w:val="000000"/>
          <w:sz w:val="24"/>
          <w:szCs w:val="24"/>
          <w:lang w:eastAsia="ru-RU"/>
        </w:rPr>
        <w:t xml:space="preserve"> эритмелер.</w:t>
      </w:r>
      <w:r w:rsidRPr="005B3B6B">
        <w:rPr>
          <w:rFonts w:ascii="Times New Roman" w:eastAsia="Times New Roman" w:hAnsi="Times New Roman" w:cs="Times New Roman"/>
          <w:color w:val="000000"/>
          <w:sz w:val="24"/>
          <w:szCs w:val="24"/>
          <w:lang w:eastAsia="ru-RU"/>
        </w:rPr>
        <w:t xml:space="preserve"> Суулу-электролиттик баланска таасир берүүчү эритмелер. Башка препараттар менен айкалышкан электролиттер. </w:t>
      </w:r>
    </w:p>
    <w:p w:rsidR="005B3B6B" w:rsidRPr="005B3B6B" w:rsidRDefault="005B3B6B" w:rsidP="005B3B6B">
      <w:pPr>
        <w:spacing w:after="0" w:line="276" w:lineRule="auto"/>
        <w:jc w:val="both"/>
        <w:rPr>
          <w:rFonts w:ascii="Times New Roman" w:eastAsia="Times New Roman" w:hAnsi="Times New Roman" w:cs="Times New Roman"/>
          <w:color w:val="000000"/>
          <w:sz w:val="24"/>
          <w:szCs w:val="24"/>
          <w:lang w:eastAsia="ru-RU"/>
        </w:rPr>
      </w:pPr>
      <w:r w:rsidRPr="005B3B6B">
        <w:rPr>
          <w:rFonts w:ascii="Times New Roman" w:eastAsia="Times New Roman" w:hAnsi="Times New Roman" w:cs="Times New Roman"/>
          <w:b/>
          <w:sz w:val="24"/>
          <w:szCs w:val="24"/>
          <w:lang w:eastAsia="ru-RU"/>
        </w:rPr>
        <w:t>АТХ коду</w:t>
      </w:r>
      <w:r w:rsidR="00BC4358">
        <w:rPr>
          <w:rFonts w:ascii="Times New Roman" w:eastAsia="Times New Roman" w:hAnsi="Times New Roman" w:cs="Times New Roman"/>
          <w:color w:val="000000"/>
          <w:sz w:val="24"/>
          <w:szCs w:val="24"/>
          <w:lang w:eastAsia="ru-RU"/>
        </w:rPr>
        <w:t>: В05ВВ04</w:t>
      </w:r>
    </w:p>
    <w:p w:rsidR="005B3B6B" w:rsidRDefault="005B3B6B" w:rsidP="005B3B6B">
      <w:pPr>
        <w:spacing w:after="0" w:line="276" w:lineRule="auto"/>
        <w:jc w:val="both"/>
        <w:rPr>
          <w:rFonts w:ascii="Times New Roman" w:eastAsia="Times New Roman" w:hAnsi="Times New Roman" w:cs="Times New Roman"/>
          <w:b/>
          <w:sz w:val="24"/>
          <w:szCs w:val="24"/>
          <w:lang w:eastAsia="ru-RU"/>
        </w:rPr>
      </w:pPr>
    </w:p>
    <w:p w:rsidR="005B3B6B" w:rsidRPr="005B3B6B" w:rsidRDefault="005B3B6B" w:rsidP="005B3B6B">
      <w:pPr>
        <w:spacing w:after="0" w:line="276" w:lineRule="auto"/>
        <w:jc w:val="both"/>
        <w:rPr>
          <w:rFonts w:ascii="Times New Roman" w:eastAsia="Times New Roman" w:hAnsi="Times New Roman" w:cs="Times New Roman"/>
          <w:bCs/>
          <w:sz w:val="24"/>
          <w:szCs w:val="24"/>
          <w:lang w:eastAsia="ru-RU"/>
        </w:rPr>
      </w:pPr>
      <w:r w:rsidRPr="005B3B6B">
        <w:rPr>
          <w:rFonts w:ascii="Times New Roman" w:eastAsia="Times New Roman" w:hAnsi="Times New Roman" w:cs="Times New Roman"/>
          <w:b/>
          <w:sz w:val="24"/>
          <w:szCs w:val="24"/>
          <w:lang w:eastAsia="ru-RU"/>
        </w:rPr>
        <w:t>Фармакологиялык касиеттери</w:t>
      </w:r>
    </w:p>
    <w:p w:rsidR="005B3B6B" w:rsidRPr="005B3B6B" w:rsidRDefault="005B3B6B" w:rsidP="005B3B6B">
      <w:pPr>
        <w:spacing w:after="0" w:line="276" w:lineRule="auto"/>
        <w:jc w:val="both"/>
        <w:rPr>
          <w:rFonts w:ascii="Times New Roman" w:eastAsia="Times New Roman" w:hAnsi="Times New Roman" w:cs="Times New Roman"/>
          <w:sz w:val="24"/>
          <w:szCs w:val="24"/>
          <w:lang w:eastAsia="ru-RU"/>
        </w:rPr>
      </w:pPr>
      <w:r w:rsidRPr="005B3B6B">
        <w:rPr>
          <w:rFonts w:ascii="Times New Roman" w:eastAsia="Times New Roman" w:hAnsi="Times New Roman" w:cs="Times New Roman"/>
          <w:i/>
          <w:sz w:val="24"/>
          <w:szCs w:val="24"/>
          <w:lang w:eastAsia="ru-RU"/>
        </w:rPr>
        <w:t>Фармакодинамикасы</w:t>
      </w:r>
    </w:p>
    <w:p w:rsidR="005B3B6B" w:rsidRPr="005B3B6B" w:rsidRDefault="005B3B6B" w:rsidP="005B3B6B">
      <w:pPr>
        <w:spacing w:after="0" w:line="276" w:lineRule="auto"/>
        <w:jc w:val="both"/>
        <w:rPr>
          <w:rFonts w:ascii="Times New Roman" w:eastAsia="Times New Roman" w:hAnsi="Times New Roman" w:cs="Times New Roman"/>
          <w:bCs/>
          <w:iCs/>
          <w:sz w:val="24"/>
          <w:szCs w:val="24"/>
          <w:lang w:eastAsia="ru-RU"/>
        </w:rPr>
      </w:pPr>
      <w:r w:rsidRPr="005B3B6B">
        <w:rPr>
          <w:rFonts w:ascii="Times New Roman" w:eastAsia="Times New Roman" w:hAnsi="Times New Roman" w:cs="Times New Roman"/>
          <w:bCs/>
          <w:iCs/>
          <w:sz w:val="24"/>
          <w:szCs w:val="24"/>
          <w:lang w:val="uk-UA" w:eastAsia="ru-RU"/>
        </w:rPr>
        <w:t xml:space="preserve">Реосорбилакт реологиялык, шокко каршы, дезинтоксикациялык жана шакардантуучу таасирге ээ жана ичегинин перистальтикасын жөнгө салат. </w:t>
      </w:r>
      <w:r w:rsidRPr="005B3B6B">
        <w:rPr>
          <w:rFonts w:ascii="Times New Roman" w:eastAsia="Times New Roman" w:hAnsi="Times New Roman" w:cs="Times New Roman"/>
          <w:bCs/>
          <w:iCs/>
          <w:sz w:val="24"/>
          <w:szCs w:val="24"/>
          <w:lang w:eastAsia="ru-RU"/>
        </w:rPr>
        <w:t xml:space="preserve">Сорбитол жана натрий лактат препараттын негизги фармакологиялык активдүү заттары болуп саналат. Боордо сорбитол алгач фруктозага кубулат, ал андан кийин глюкозага, андан кийин гликогенге кубулат. Сорбитолдун бир бөлүгү тез энергетикалык </w:t>
      </w:r>
      <w:r w:rsidRPr="00D04B4A">
        <w:rPr>
          <w:rFonts w:ascii="Times New Roman" w:eastAsia="Times New Roman" w:hAnsi="Times New Roman" w:cs="Times New Roman"/>
          <w:bCs/>
          <w:iCs/>
          <w:sz w:val="24"/>
          <w:szCs w:val="24"/>
          <w:lang w:eastAsia="ru-RU"/>
        </w:rPr>
        <w:t xml:space="preserve">муктаждыктарга </w:t>
      </w:r>
      <w:r w:rsidRPr="0090362B">
        <w:rPr>
          <w:rFonts w:ascii="Times New Roman" w:eastAsia="Times New Roman" w:hAnsi="Times New Roman" w:cs="Times New Roman"/>
          <w:bCs/>
          <w:iCs/>
          <w:sz w:val="24"/>
          <w:szCs w:val="24"/>
          <w:lang w:eastAsia="ru-RU"/>
        </w:rPr>
        <w:t>к</w:t>
      </w:r>
      <w:r w:rsidRPr="005B3B6B">
        <w:rPr>
          <w:rFonts w:ascii="Times New Roman" w:eastAsia="Times New Roman" w:hAnsi="Times New Roman" w:cs="Times New Roman"/>
          <w:bCs/>
          <w:iCs/>
          <w:sz w:val="24"/>
          <w:szCs w:val="24"/>
          <w:lang w:eastAsia="ru-RU"/>
        </w:rPr>
        <w:t>олдонулат, башка бөлүгү гликоген түрүндө белен катары сакталат.</w:t>
      </w:r>
      <w:r w:rsidRPr="005B3B6B">
        <w:rPr>
          <w:rFonts w:ascii="Times New Roman" w:eastAsia="Times New Roman" w:hAnsi="Times New Roman" w:cs="Times New Roman"/>
          <w:color w:val="333333"/>
          <w:sz w:val="24"/>
          <w:szCs w:val="24"/>
          <w:lang w:eastAsia="ru-RU"/>
        </w:rPr>
        <w:t xml:space="preserve"> </w:t>
      </w:r>
      <w:r w:rsidRPr="005B3B6B">
        <w:rPr>
          <w:rFonts w:ascii="Times New Roman" w:eastAsia="Times New Roman" w:hAnsi="Times New Roman" w:cs="Times New Roman"/>
          <w:bCs/>
          <w:iCs/>
          <w:sz w:val="24"/>
          <w:szCs w:val="24"/>
          <w:lang w:eastAsia="ru-RU"/>
        </w:rPr>
        <w:t>Сорбитолдун изотониялык эритмеси дезагреганттык таасирге ээ жана мындай жол менен ткандардын микроциркуляциясын жана перфузиясын жакшыртат.</w:t>
      </w:r>
    </w:p>
    <w:p w:rsidR="005B3B6B" w:rsidRPr="005B3B6B" w:rsidRDefault="005B3B6B" w:rsidP="005B3B6B">
      <w:pPr>
        <w:spacing w:after="0" w:line="276" w:lineRule="auto"/>
        <w:jc w:val="both"/>
        <w:rPr>
          <w:rFonts w:ascii="Times New Roman" w:eastAsia="Times New Roman" w:hAnsi="Times New Roman" w:cs="Times New Roman"/>
          <w:bCs/>
          <w:iCs/>
          <w:sz w:val="24"/>
          <w:szCs w:val="24"/>
          <w:lang w:eastAsia="ru-RU"/>
        </w:rPr>
      </w:pPr>
      <w:r w:rsidRPr="005B3B6B">
        <w:rPr>
          <w:rFonts w:ascii="Times New Roman" w:eastAsia="Times New Roman" w:hAnsi="Times New Roman" w:cs="Times New Roman"/>
          <w:bCs/>
          <w:iCs/>
          <w:sz w:val="24"/>
          <w:szCs w:val="24"/>
          <w:lang w:eastAsia="ru-RU"/>
        </w:rPr>
        <w:t>Бикарбонаттын эритмесинен айырмаланып, метаболикалык ацидозду натрий лактаттын жардамы менен оңдоп-түзөө жайыраак ишке ашат, анын зат алмашууга кошулуусуна жараша болот, рН тез өзгөрбөйт. Натрий лактаттын таасири куюдан кийин 20–30 минута өткөндө белгиленет.</w:t>
      </w:r>
    </w:p>
    <w:p w:rsidR="005B3B6B" w:rsidRPr="005B3B6B" w:rsidRDefault="005B3B6B" w:rsidP="005B3B6B">
      <w:pPr>
        <w:spacing w:after="0" w:line="276" w:lineRule="auto"/>
        <w:jc w:val="both"/>
        <w:rPr>
          <w:rFonts w:ascii="Times New Roman" w:eastAsia="Times New Roman" w:hAnsi="Times New Roman" w:cs="Times New Roman"/>
          <w:bCs/>
          <w:iCs/>
          <w:sz w:val="24"/>
          <w:szCs w:val="24"/>
          <w:lang w:eastAsia="ru-RU"/>
        </w:rPr>
      </w:pPr>
      <w:r w:rsidRPr="005B3B6B">
        <w:rPr>
          <w:rFonts w:ascii="Times New Roman" w:eastAsia="Times New Roman" w:hAnsi="Times New Roman" w:cs="Times New Roman"/>
          <w:bCs/>
          <w:iCs/>
          <w:sz w:val="24"/>
          <w:szCs w:val="24"/>
          <w:lang w:eastAsia="ru-RU"/>
        </w:rPr>
        <w:t xml:space="preserve">Натрий хлорид </w:t>
      </w:r>
      <w:r w:rsidRPr="00D1091C">
        <w:rPr>
          <w:rFonts w:ascii="Times New Roman" w:eastAsia="Times New Roman" w:hAnsi="Times New Roman" w:cs="Times New Roman"/>
          <w:bCs/>
          <w:iCs/>
          <w:sz w:val="24"/>
          <w:szCs w:val="24"/>
          <w:lang w:eastAsia="ru-RU"/>
        </w:rPr>
        <w:t>регидрат</w:t>
      </w:r>
      <w:r w:rsidR="00D1091C" w:rsidRPr="00D1091C">
        <w:rPr>
          <w:rFonts w:ascii="Times New Roman" w:eastAsia="Times New Roman" w:hAnsi="Times New Roman" w:cs="Times New Roman"/>
          <w:bCs/>
          <w:iCs/>
          <w:sz w:val="24"/>
          <w:szCs w:val="24"/>
          <w:lang w:eastAsia="ru-RU"/>
        </w:rPr>
        <w:t>ациялык</w:t>
      </w:r>
      <w:r w:rsidR="0090362B" w:rsidRPr="00D1091C">
        <w:rPr>
          <w:rFonts w:ascii="Times New Roman" w:eastAsia="Times New Roman" w:hAnsi="Times New Roman" w:cs="Times New Roman"/>
          <w:bCs/>
          <w:iCs/>
          <w:sz w:val="24"/>
          <w:szCs w:val="24"/>
          <w:lang w:eastAsia="ru-RU"/>
        </w:rPr>
        <w:t xml:space="preserve"> </w:t>
      </w:r>
      <w:r w:rsidRPr="00D1091C">
        <w:rPr>
          <w:rFonts w:ascii="Times New Roman" w:eastAsia="Times New Roman" w:hAnsi="Times New Roman" w:cs="Times New Roman"/>
          <w:bCs/>
          <w:iCs/>
          <w:sz w:val="24"/>
          <w:szCs w:val="24"/>
          <w:lang w:eastAsia="ru-RU"/>
        </w:rPr>
        <w:t>таасир берет</w:t>
      </w:r>
      <w:r w:rsidRPr="005B3B6B">
        <w:rPr>
          <w:rFonts w:ascii="Times New Roman" w:eastAsia="Times New Roman" w:hAnsi="Times New Roman" w:cs="Times New Roman"/>
          <w:bCs/>
          <w:iCs/>
          <w:sz w:val="24"/>
          <w:szCs w:val="24"/>
          <w:lang w:eastAsia="ru-RU"/>
        </w:rPr>
        <w:t>, ар кандай патологиялык абалдарда хлордун жана натрий иондорунун жетишсиздигин толуктайт.</w:t>
      </w:r>
    </w:p>
    <w:p w:rsidR="005B3B6B" w:rsidRPr="005B3B6B" w:rsidRDefault="005B3B6B" w:rsidP="005B3B6B">
      <w:pPr>
        <w:spacing w:after="0" w:line="276" w:lineRule="auto"/>
        <w:jc w:val="both"/>
        <w:rPr>
          <w:rFonts w:ascii="Times New Roman" w:eastAsia="Times New Roman" w:hAnsi="Times New Roman" w:cs="Times New Roman"/>
          <w:bCs/>
          <w:iCs/>
          <w:sz w:val="24"/>
          <w:szCs w:val="24"/>
          <w:lang w:eastAsia="ru-RU"/>
        </w:rPr>
      </w:pPr>
      <w:r w:rsidRPr="005B3B6B">
        <w:rPr>
          <w:rFonts w:ascii="Times New Roman" w:eastAsia="Times New Roman" w:hAnsi="Times New Roman" w:cs="Times New Roman"/>
          <w:bCs/>
          <w:iCs/>
          <w:sz w:val="24"/>
          <w:szCs w:val="24"/>
          <w:lang w:eastAsia="ru-RU"/>
        </w:rPr>
        <w:t>Кальций хлориди кальций иондорунун жетишсиздигин толуктайт. Кальцийдин иондору нерв импульстарын өткөрүү процессин ишке ашырууга, сөөк булчуңдарынын жана жылма булчуңдардын жыйрылуусуна, миокарданын иштешине, сөөк тканынын түзүлүүсүнө, кан уюга керектүү. Клеткалардын жана кан тамыр дубалчаларынын өткөрүмдүүлүгүн азайтат, сезгенүү реакцияларынын өрчүүсүн алдын алат, организмдин инфекцияларга туруктуулугун жогорулатат.</w:t>
      </w:r>
    </w:p>
    <w:p w:rsidR="000F6B36" w:rsidRDefault="005B3B6B" w:rsidP="005B3B6B">
      <w:pPr>
        <w:spacing w:after="0" w:line="276" w:lineRule="auto"/>
        <w:jc w:val="both"/>
      </w:pPr>
      <w:r w:rsidRPr="005B3B6B">
        <w:rPr>
          <w:rFonts w:ascii="Times New Roman" w:eastAsia="Times New Roman" w:hAnsi="Times New Roman" w:cs="Times New Roman"/>
          <w:bCs/>
          <w:iCs/>
          <w:sz w:val="24"/>
          <w:szCs w:val="24"/>
          <w:lang w:eastAsia="ru-RU"/>
        </w:rPr>
        <w:t xml:space="preserve">Калий хлориди суу-электролиттик тең-салмактуулукту калыбына келтирет. Терс хроно- жана батмотроптук таасир берет, жогорку дозаларда – терс ино-, дромотроптук жана орточо диуретикалык таасир берет. </w:t>
      </w:r>
      <w:bookmarkStart w:id="1" w:name="_Hlk66713243"/>
      <w:r w:rsidRPr="005B3B6B">
        <w:rPr>
          <w:rFonts w:ascii="Times New Roman" w:eastAsia="Times New Roman" w:hAnsi="Times New Roman" w:cs="Times New Roman"/>
          <w:bCs/>
          <w:iCs/>
          <w:sz w:val="24"/>
          <w:szCs w:val="24"/>
          <w:lang w:eastAsia="ru-RU"/>
        </w:rPr>
        <w:t>Нерв импульстарын өткөрүү процессине катышат. Ацетилхолиндин камтылуусун жогорулатат жана вегетативдик нерв системасынын симпатикалык бөлүмүнүн дүүлүгүүсүн козгойт.</w:t>
      </w:r>
      <w:r w:rsidRPr="005B3B6B">
        <w:rPr>
          <w:rFonts w:ascii="Times New Roman" w:eastAsia="Times New Roman" w:hAnsi="Times New Roman" w:cs="Times New Roman"/>
          <w:color w:val="333333"/>
          <w:sz w:val="24"/>
          <w:szCs w:val="24"/>
          <w:lang w:eastAsia="ru-RU"/>
        </w:rPr>
        <w:t xml:space="preserve"> </w:t>
      </w:r>
      <w:r w:rsidRPr="005B3B6B">
        <w:rPr>
          <w:rFonts w:ascii="Times New Roman" w:eastAsia="Times New Roman" w:hAnsi="Times New Roman" w:cs="Times New Roman"/>
          <w:bCs/>
          <w:iCs/>
          <w:sz w:val="24"/>
          <w:szCs w:val="24"/>
          <w:lang w:eastAsia="ru-RU"/>
        </w:rPr>
        <w:t xml:space="preserve">Булчуң </w:t>
      </w:r>
      <w:hyperlink r:id="rId6" w:history="1">
        <w:r w:rsidR="0090362B">
          <w:rPr>
            <w:rFonts w:ascii="Times New Roman" w:eastAsia="Times New Roman" w:hAnsi="Times New Roman" w:cs="Times New Roman"/>
            <w:bCs/>
            <w:iCs/>
            <w:sz w:val="24"/>
            <w:szCs w:val="24"/>
            <w:lang w:eastAsia="ru-RU"/>
          </w:rPr>
          <w:t xml:space="preserve">дистрофиясында </w:t>
        </w:r>
        <w:r w:rsidRPr="005B3B6B">
          <w:rPr>
            <w:rFonts w:ascii="Times New Roman" w:eastAsia="Times New Roman" w:hAnsi="Times New Roman" w:cs="Times New Roman"/>
            <w:bCs/>
            <w:iCs/>
            <w:sz w:val="24"/>
            <w:szCs w:val="24"/>
            <w:lang w:eastAsia="ru-RU"/>
          </w:rPr>
          <w:t xml:space="preserve"> </w:t>
        </w:r>
      </w:hyperlink>
      <w:hyperlink r:id="rId7" w:history="1">
        <w:r w:rsidRPr="005B3B6B">
          <w:rPr>
            <w:rFonts w:ascii="Times New Roman" w:eastAsia="Times New Roman" w:hAnsi="Times New Roman" w:cs="Times New Roman"/>
            <w:bCs/>
            <w:iCs/>
            <w:sz w:val="24"/>
            <w:szCs w:val="24"/>
            <w:lang w:eastAsia="ru-RU"/>
          </w:rPr>
          <w:t xml:space="preserve">миастенияда </w:t>
        </w:r>
      </w:hyperlink>
      <w:r w:rsidRPr="005B3B6B">
        <w:rPr>
          <w:rFonts w:ascii="Times New Roman" w:eastAsia="Times New Roman" w:hAnsi="Times New Roman" w:cs="Times New Roman"/>
          <w:bCs/>
          <w:iCs/>
          <w:sz w:val="24"/>
          <w:szCs w:val="24"/>
          <w:lang w:eastAsia="ru-RU"/>
        </w:rPr>
        <w:t>сөөк</w:t>
      </w:r>
      <w:r w:rsidR="0090362B">
        <w:rPr>
          <w:rFonts w:ascii="Times New Roman" w:eastAsia="Times New Roman" w:hAnsi="Times New Roman" w:cs="Times New Roman"/>
          <w:bCs/>
          <w:iCs/>
          <w:sz w:val="24"/>
          <w:szCs w:val="24"/>
          <w:lang w:eastAsia="ru-RU"/>
        </w:rPr>
        <w:t xml:space="preserve"> </w:t>
      </w:r>
      <w:r w:rsidRPr="005B3B6B">
        <w:rPr>
          <w:rFonts w:ascii="Times New Roman" w:eastAsia="Times New Roman" w:hAnsi="Times New Roman" w:cs="Times New Roman"/>
          <w:bCs/>
          <w:iCs/>
          <w:sz w:val="24"/>
          <w:szCs w:val="24"/>
          <w:lang w:eastAsia="ru-RU"/>
        </w:rPr>
        <w:t xml:space="preserve"> булчуңдарынын </w:t>
      </w:r>
      <w:r w:rsidR="000F6B36" w:rsidRPr="00B84431">
        <w:rPr>
          <w:rFonts w:ascii="Times New Roman" w:eastAsia="Times New Roman" w:hAnsi="Times New Roman" w:cs="Times New Roman"/>
          <w:bCs/>
          <w:iCs/>
          <w:sz w:val="24"/>
          <w:szCs w:val="24"/>
          <w:lang w:eastAsia="ru-RU"/>
        </w:rPr>
        <w:t>жыйрылышын</w:t>
      </w:r>
      <w:r w:rsidR="000F6B36" w:rsidRPr="000F6B36">
        <w:rPr>
          <w:rFonts w:ascii="Times New Roman" w:eastAsia="Times New Roman" w:hAnsi="Times New Roman" w:cs="Times New Roman"/>
          <w:bCs/>
          <w:iCs/>
          <w:sz w:val="24"/>
          <w:szCs w:val="24"/>
          <w:u w:val="single"/>
          <w:lang w:eastAsia="ru-RU"/>
        </w:rPr>
        <w:t xml:space="preserve"> </w:t>
      </w:r>
      <w:r w:rsidRPr="005B3B6B">
        <w:rPr>
          <w:rFonts w:ascii="Times New Roman" w:eastAsia="Times New Roman" w:hAnsi="Times New Roman" w:cs="Times New Roman"/>
          <w:bCs/>
          <w:iCs/>
          <w:sz w:val="24"/>
          <w:szCs w:val="24"/>
          <w:lang w:eastAsia="ru-RU"/>
        </w:rPr>
        <w:t>жакшыртат.</w:t>
      </w:r>
      <w:bookmarkEnd w:id="1"/>
      <w:r w:rsidR="000F6B36" w:rsidRPr="000F6B36">
        <w:t xml:space="preserve"> </w:t>
      </w:r>
    </w:p>
    <w:p w:rsidR="000F6B36" w:rsidRDefault="000F6B36" w:rsidP="005B3B6B">
      <w:pPr>
        <w:spacing w:after="0" w:line="276" w:lineRule="auto"/>
        <w:jc w:val="both"/>
        <w:rPr>
          <w:rFonts w:ascii="Times New Roman" w:eastAsia="Times New Roman" w:hAnsi="Times New Roman" w:cs="Times New Roman"/>
          <w:bCs/>
          <w:iCs/>
          <w:sz w:val="24"/>
          <w:szCs w:val="24"/>
          <w:lang w:eastAsia="ru-RU"/>
        </w:rPr>
      </w:pPr>
      <w:r w:rsidRPr="000F6B36">
        <w:rPr>
          <w:rFonts w:ascii="Times New Roman" w:eastAsia="Times New Roman" w:hAnsi="Times New Roman" w:cs="Times New Roman"/>
          <w:bCs/>
          <w:iCs/>
          <w:sz w:val="24"/>
          <w:szCs w:val="24"/>
          <w:lang w:eastAsia="ru-RU"/>
        </w:rPr>
        <w:t>М</w:t>
      </w:r>
      <w:r w:rsidR="00940F2B">
        <w:rPr>
          <w:rFonts w:ascii="Times New Roman" w:eastAsia="Times New Roman" w:hAnsi="Times New Roman" w:cs="Times New Roman"/>
          <w:bCs/>
          <w:iCs/>
          <w:sz w:val="24"/>
          <w:szCs w:val="24"/>
          <w:lang w:eastAsia="ru-RU"/>
        </w:rPr>
        <w:t xml:space="preserve">агний </w:t>
      </w:r>
      <w:r w:rsidR="00940F2B">
        <w:rPr>
          <w:rFonts w:ascii="Times New Roman" w:eastAsia="Times New Roman" w:hAnsi="Times New Roman" w:cs="Times New Roman"/>
          <w:bCs/>
          <w:iCs/>
          <w:sz w:val="24"/>
          <w:szCs w:val="24"/>
          <w:lang w:val="uk-UA" w:eastAsia="ru-RU"/>
        </w:rPr>
        <w:t>–</w:t>
      </w:r>
      <w:r>
        <w:rPr>
          <w:rFonts w:ascii="Times New Roman" w:eastAsia="Times New Roman" w:hAnsi="Times New Roman" w:cs="Times New Roman"/>
          <w:bCs/>
          <w:iCs/>
          <w:sz w:val="24"/>
          <w:szCs w:val="24"/>
          <w:lang w:eastAsia="ru-RU"/>
        </w:rPr>
        <w:t xml:space="preserve"> </w:t>
      </w:r>
      <w:r w:rsidRPr="000F6B36">
        <w:rPr>
          <w:rFonts w:ascii="Times New Roman" w:eastAsia="Times New Roman" w:hAnsi="Times New Roman" w:cs="Times New Roman"/>
          <w:bCs/>
          <w:iCs/>
          <w:sz w:val="24"/>
          <w:szCs w:val="24"/>
          <w:lang w:eastAsia="ru-RU"/>
        </w:rPr>
        <w:t>клетка ичиндеги суюктуктагы экинчи эң көп катион. Магний хлориди зат алмашуу үчүн зарыл болгон катион, энергияны көп талап кылган ферменттик процесстерге, белок молекулаларын түзүүгө, кычкылдануу фосфорл</w:t>
      </w:r>
      <w:r w:rsidR="00F60AE4">
        <w:rPr>
          <w:rFonts w:ascii="Times New Roman" w:eastAsia="Times New Roman" w:hAnsi="Times New Roman" w:cs="Times New Roman"/>
          <w:bCs/>
          <w:iCs/>
          <w:sz w:val="24"/>
          <w:szCs w:val="24"/>
          <w:lang w:eastAsia="ru-RU"/>
        </w:rPr>
        <w:t>о</w:t>
      </w:r>
      <w:r w:rsidRPr="000F6B36">
        <w:rPr>
          <w:rFonts w:ascii="Times New Roman" w:eastAsia="Times New Roman" w:hAnsi="Times New Roman" w:cs="Times New Roman"/>
          <w:bCs/>
          <w:iCs/>
          <w:sz w:val="24"/>
          <w:szCs w:val="24"/>
          <w:lang w:eastAsia="ru-RU"/>
        </w:rPr>
        <w:t>нуусуна, булчуңдардын жыйрылышына жана нерв импульстарынын өтүшүнө катышат, антиспастикалык таасирге ээ, холестериндин организмден чыгарылышына көмөктөшөт.</w:t>
      </w:r>
    </w:p>
    <w:p w:rsidR="005B3B6B" w:rsidRPr="005B3B6B" w:rsidRDefault="005B3B6B" w:rsidP="005B3B6B">
      <w:pPr>
        <w:spacing w:after="0" w:line="276" w:lineRule="auto"/>
        <w:jc w:val="both"/>
        <w:rPr>
          <w:rFonts w:ascii="Times New Roman" w:eastAsia="Times New Roman" w:hAnsi="Times New Roman" w:cs="Times New Roman"/>
          <w:i/>
          <w:iCs/>
          <w:sz w:val="24"/>
          <w:szCs w:val="24"/>
          <w:lang w:val="uk-UA" w:eastAsia="ru-RU"/>
        </w:rPr>
      </w:pPr>
      <w:r w:rsidRPr="005B3B6B">
        <w:rPr>
          <w:rFonts w:ascii="Times New Roman" w:eastAsia="Times New Roman" w:hAnsi="Times New Roman" w:cs="Times New Roman"/>
          <w:i/>
          <w:iCs/>
          <w:sz w:val="24"/>
          <w:szCs w:val="24"/>
          <w:lang w:eastAsia="ru-RU"/>
        </w:rPr>
        <w:t>Фармакокинетикасы</w:t>
      </w:r>
    </w:p>
    <w:p w:rsidR="000F6B36" w:rsidRDefault="005B3B6B" w:rsidP="005B3B6B">
      <w:pPr>
        <w:spacing w:after="0" w:line="276" w:lineRule="auto"/>
        <w:jc w:val="both"/>
        <w:rPr>
          <w:rFonts w:ascii="Times New Roman" w:eastAsia="Times New Roman" w:hAnsi="Times New Roman" w:cs="Times New Roman"/>
          <w:bCs/>
          <w:iCs/>
          <w:sz w:val="24"/>
          <w:szCs w:val="24"/>
          <w:lang w:val="uk-UA" w:eastAsia="ru-RU"/>
        </w:rPr>
      </w:pPr>
      <w:r w:rsidRPr="005B3B6B">
        <w:rPr>
          <w:rFonts w:ascii="Times New Roman" w:eastAsia="Times New Roman" w:hAnsi="Times New Roman" w:cs="Times New Roman"/>
          <w:bCs/>
          <w:iCs/>
          <w:sz w:val="24"/>
          <w:szCs w:val="24"/>
          <w:lang w:val="uk-UA" w:eastAsia="ru-RU"/>
        </w:rPr>
        <w:t>Сорбитол жалпы метаболизмге тез кирет, анын 80–90 % боордо утилизацияланат жана гликоген түрүндө топтолот, 5 % мээнин ткандарында, жүрөк булчуңунда жана сөөк булчуңунда сакталат, 6–12 % заара менен бөлүнүп чыгат. Кан тамыр нугуна куюда натрий лактаттан натрий, СО</w:t>
      </w:r>
      <w:r w:rsidRPr="005B3B6B">
        <w:rPr>
          <w:rFonts w:ascii="Times New Roman" w:eastAsia="Times New Roman" w:hAnsi="Times New Roman" w:cs="Times New Roman"/>
          <w:bCs/>
          <w:iCs/>
          <w:sz w:val="24"/>
          <w:szCs w:val="24"/>
          <w:vertAlign w:val="subscript"/>
          <w:lang w:val="uk-UA" w:eastAsia="ru-RU"/>
        </w:rPr>
        <w:t>2</w:t>
      </w:r>
      <w:r w:rsidRPr="005B3B6B">
        <w:rPr>
          <w:rFonts w:ascii="Times New Roman" w:eastAsia="Times New Roman" w:hAnsi="Times New Roman" w:cs="Times New Roman"/>
          <w:bCs/>
          <w:iCs/>
          <w:sz w:val="24"/>
          <w:szCs w:val="24"/>
          <w:lang w:val="uk-UA" w:eastAsia="ru-RU"/>
        </w:rPr>
        <w:t xml:space="preserve"> жана Н</w:t>
      </w:r>
      <w:r w:rsidRPr="005B3B6B">
        <w:rPr>
          <w:rFonts w:ascii="Times New Roman" w:eastAsia="Times New Roman" w:hAnsi="Times New Roman" w:cs="Times New Roman"/>
          <w:bCs/>
          <w:iCs/>
          <w:sz w:val="24"/>
          <w:szCs w:val="24"/>
          <w:vertAlign w:val="subscript"/>
          <w:lang w:val="uk-UA" w:eastAsia="ru-RU"/>
        </w:rPr>
        <w:t>2</w:t>
      </w:r>
      <w:r w:rsidRPr="005B3B6B">
        <w:rPr>
          <w:rFonts w:ascii="Times New Roman" w:eastAsia="Times New Roman" w:hAnsi="Times New Roman" w:cs="Times New Roman"/>
          <w:bCs/>
          <w:iCs/>
          <w:sz w:val="24"/>
          <w:szCs w:val="24"/>
          <w:lang w:val="uk-UA" w:eastAsia="ru-RU"/>
        </w:rPr>
        <w:t>О бошонот, алар натрий бикарбонатын түзүшөт, бул болсо канда шакардын беленинин жогорулоосуна алып келет.</w:t>
      </w:r>
    </w:p>
    <w:p w:rsidR="000F6B36" w:rsidRDefault="000F6B36" w:rsidP="005B3B6B">
      <w:pPr>
        <w:spacing w:after="0" w:line="276" w:lineRule="auto"/>
        <w:jc w:val="both"/>
        <w:rPr>
          <w:rFonts w:ascii="Times New Roman" w:eastAsia="Times New Roman" w:hAnsi="Times New Roman" w:cs="Times New Roman"/>
          <w:bCs/>
          <w:iCs/>
          <w:sz w:val="24"/>
          <w:szCs w:val="24"/>
          <w:lang w:val="uk-UA" w:eastAsia="ru-RU"/>
        </w:rPr>
      </w:pPr>
      <w:r w:rsidRPr="00D1091C">
        <w:rPr>
          <w:rFonts w:ascii="Times New Roman" w:eastAsia="Times New Roman" w:hAnsi="Times New Roman" w:cs="Times New Roman"/>
          <w:bCs/>
          <w:iCs/>
          <w:sz w:val="24"/>
          <w:szCs w:val="24"/>
          <w:lang w:val="uk-UA" w:eastAsia="ru-RU"/>
        </w:rPr>
        <w:t>Натрийдин (Na</w:t>
      </w:r>
      <w:r w:rsidRPr="00D1091C">
        <w:rPr>
          <w:rFonts w:ascii="Times New Roman" w:eastAsia="Times New Roman" w:hAnsi="Times New Roman" w:cs="Times New Roman"/>
          <w:bCs/>
          <w:iCs/>
          <w:sz w:val="24"/>
          <w:szCs w:val="24"/>
          <w:vertAlign w:val="superscript"/>
          <w:lang w:val="uk-UA" w:eastAsia="ru-RU"/>
        </w:rPr>
        <w:t>+</w:t>
      </w:r>
      <w:r w:rsidRPr="00D1091C">
        <w:rPr>
          <w:rFonts w:ascii="Times New Roman" w:eastAsia="Times New Roman" w:hAnsi="Times New Roman" w:cs="Times New Roman"/>
          <w:bCs/>
          <w:iCs/>
          <w:sz w:val="24"/>
          <w:szCs w:val="24"/>
          <w:lang w:val="uk-UA" w:eastAsia="ru-RU"/>
        </w:rPr>
        <w:t>) жана хлоридинин (Cl</w:t>
      </w:r>
      <w:r w:rsidRPr="00D1091C">
        <w:rPr>
          <w:rFonts w:ascii="Times New Roman" w:eastAsia="Times New Roman" w:hAnsi="Times New Roman" w:cs="Times New Roman"/>
          <w:bCs/>
          <w:iCs/>
          <w:sz w:val="24"/>
          <w:szCs w:val="24"/>
          <w:vertAlign w:val="superscript"/>
          <w:lang w:val="uk-UA" w:eastAsia="ru-RU"/>
        </w:rPr>
        <w:t>−</w:t>
      </w:r>
      <w:r w:rsidRPr="00D1091C">
        <w:rPr>
          <w:rFonts w:ascii="Times New Roman" w:eastAsia="Times New Roman" w:hAnsi="Times New Roman" w:cs="Times New Roman"/>
          <w:bCs/>
          <w:iCs/>
          <w:sz w:val="24"/>
          <w:szCs w:val="24"/>
          <w:lang w:val="uk-UA" w:eastAsia="ru-RU"/>
        </w:rPr>
        <w:t>) бөлүштүрүлүшү жана бөлүнүп чыгышы көбүнчө бөйрөктөр тарабынан башкарылат, алар кабыл алуу менен чыгаруунун ортосундагы тең салмактуулукту сактап турат.</w:t>
      </w:r>
    </w:p>
    <w:p w:rsidR="005B3B6B" w:rsidRDefault="005B3B6B" w:rsidP="005B3B6B">
      <w:pPr>
        <w:spacing w:after="0" w:line="276" w:lineRule="auto"/>
        <w:jc w:val="both"/>
        <w:rPr>
          <w:rFonts w:ascii="Times New Roman" w:eastAsia="Times New Roman" w:hAnsi="Times New Roman" w:cs="Times New Roman"/>
          <w:bCs/>
          <w:iCs/>
          <w:sz w:val="24"/>
          <w:szCs w:val="24"/>
          <w:lang w:val="uk-UA" w:eastAsia="ru-RU"/>
        </w:rPr>
      </w:pPr>
      <w:r w:rsidRPr="005B3B6B">
        <w:rPr>
          <w:rFonts w:ascii="Times New Roman" w:eastAsia="Times New Roman" w:hAnsi="Times New Roman" w:cs="Times New Roman"/>
          <w:bCs/>
          <w:iCs/>
          <w:sz w:val="24"/>
          <w:szCs w:val="24"/>
          <w:lang w:val="uk-UA" w:eastAsia="ru-RU"/>
        </w:rPr>
        <w:t>Натрий хлорид кан тамыр нугунан тез чыгарылат, айлануу болуп жаткан кандын көлөмүн убактылуу гана жогорулатат. Диурезди күчөтөт.</w:t>
      </w:r>
    </w:p>
    <w:p w:rsidR="000F6B36" w:rsidRPr="000F6B36" w:rsidRDefault="000F6B36" w:rsidP="000F6B36">
      <w:pPr>
        <w:spacing w:after="0" w:line="276" w:lineRule="auto"/>
        <w:jc w:val="both"/>
        <w:rPr>
          <w:rFonts w:ascii="Times New Roman" w:eastAsia="Times New Roman" w:hAnsi="Times New Roman" w:cs="Times New Roman"/>
          <w:bCs/>
          <w:iCs/>
          <w:sz w:val="24"/>
          <w:szCs w:val="24"/>
          <w:lang w:val="uk-UA" w:eastAsia="ru-RU"/>
        </w:rPr>
      </w:pPr>
      <w:r w:rsidRPr="000F6B36">
        <w:rPr>
          <w:rFonts w:ascii="Times New Roman" w:eastAsia="Times New Roman" w:hAnsi="Times New Roman" w:cs="Times New Roman"/>
          <w:bCs/>
          <w:iCs/>
          <w:sz w:val="24"/>
          <w:szCs w:val="24"/>
          <w:lang w:val="uk-UA" w:eastAsia="ru-RU"/>
        </w:rPr>
        <w:t>Кан плазмасындагы кальцийдин концентрациясы паратироид гормону, кальцитонин жана D витамини менен жөнгө салынат. Плазмадагы кальцийдин 47%ке жакыны иондоштурулган физиологиялык активдүү формада, 6%ке жакыны фосфат же цитрат сыяктуу аниондор менен комплекс түзүшөт, калгандары белоктор менен, негизинен альбумин менен байланышат.</w:t>
      </w:r>
      <w:r w:rsidRPr="000F6B36">
        <w:rPr>
          <w:lang w:val="uk-UA"/>
        </w:rPr>
        <w:t xml:space="preserve"> </w:t>
      </w:r>
      <w:r w:rsidRPr="000F6B36">
        <w:rPr>
          <w:rFonts w:ascii="Times New Roman" w:eastAsia="Times New Roman" w:hAnsi="Times New Roman" w:cs="Times New Roman"/>
          <w:bCs/>
          <w:iCs/>
          <w:sz w:val="24"/>
          <w:szCs w:val="24"/>
          <w:lang w:val="uk-UA" w:eastAsia="ru-RU"/>
        </w:rPr>
        <w:t>Эгерде кан плазмасында альбуминдин концентрациясы көбөйсө (дегидратациядагыдай) же азайса (көбүнчө зыяндуу шишиктерде болот), бул иондоштурулган кальцийдин үлүшүнө таасирин тийгизет. Ошентип, кан плазмасында кальцийдин жалпы концентрациясы, адатта, плазмадагы альбуминдин мазмуну менен жөнгө салынат. Ашыкча кальций негизинен бөйрөк аркылуу чыгарылат.</w:t>
      </w:r>
      <w:r w:rsidRPr="000F6B36">
        <w:rPr>
          <w:lang w:val="uk-UA"/>
        </w:rPr>
        <w:t xml:space="preserve"> </w:t>
      </w:r>
      <w:r w:rsidRPr="000F6B36">
        <w:rPr>
          <w:rFonts w:ascii="Times New Roman" w:eastAsia="Times New Roman" w:hAnsi="Times New Roman" w:cs="Times New Roman"/>
          <w:bCs/>
          <w:iCs/>
          <w:sz w:val="24"/>
          <w:szCs w:val="24"/>
          <w:lang w:val="uk-UA" w:eastAsia="ru-RU"/>
        </w:rPr>
        <w:t xml:space="preserve">Сорулбогон кальций заң менен, анын ичинде өт жана уйку безинин секрециялары менен бөлүнүп чыгат. Бир азы тер, ошондой эле тери, чач жана тырмактар менен бөлүнүп чыгат. Кальций </w:t>
      </w:r>
      <w:r w:rsidR="00F60AE4">
        <w:rPr>
          <w:rFonts w:ascii="Times New Roman" w:eastAsia="Times New Roman" w:hAnsi="Times New Roman" w:cs="Times New Roman"/>
          <w:bCs/>
          <w:iCs/>
          <w:sz w:val="24"/>
          <w:szCs w:val="24"/>
          <w:lang w:val="uk-UA" w:eastAsia="ru-RU"/>
        </w:rPr>
        <w:t>бала тону</w:t>
      </w:r>
      <w:r w:rsidR="00F60AE4" w:rsidRPr="000F6B36">
        <w:rPr>
          <w:rFonts w:ascii="Times New Roman" w:eastAsia="Times New Roman" w:hAnsi="Times New Roman" w:cs="Times New Roman"/>
          <w:bCs/>
          <w:iCs/>
          <w:sz w:val="24"/>
          <w:szCs w:val="24"/>
          <w:lang w:val="uk-UA" w:eastAsia="ru-RU"/>
        </w:rPr>
        <w:t xml:space="preserve"> </w:t>
      </w:r>
      <w:r w:rsidRPr="000F6B36">
        <w:rPr>
          <w:rFonts w:ascii="Times New Roman" w:eastAsia="Times New Roman" w:hAnsi="Times New Roman" w:cs="Times New Roman"/>
          <w:bCs/>
          <w:iCs/>
          <w:sz w:val="24"/>
          <w:szCs w:val="24"/>
          <w:lang w:val="uk-UA" w:eastAsia="ru-RU"/>
        </w:rPr>
        <w:t>аркылуу өтүп, эмчек сүтү менен бөлүнүп чыгат</w:t>
      </w:r>
      <w:r>
        <w:rPr>
          <w:rFonts w:ascii="Times New Roman" w:eastAsia="Times New Roman" w:hAnsi="Times New Roman" w:cs="Times New Roman"/>
          <w:bCs/>
          <w:iCs/>
          <w:sz w:val="24"/>
          <w:szCs w:val="24"/>
          <w:lang w:val="uk-UA" w:eastAsia="ru-RU"/>
        </w:rPr>
        <w:t>.</w:t>
      </w:r>
      <w:r w:rsidRPr="000F6B36">
        <w:rPr>
          <w:lang w:val="uk-UA"/>
        </w:rPr>
        <w:t xml:space="preserve"> </w:t>
      </w:r>
      <w:r w:rsidRPr="000F6B36">
        <w:rPr>
          <w:rFonts w:ascii="Times New Roman" w:eastAsia="Times New Roman" w:hAnsi="Times New Roman" w:cs="Times New Roman"/>
          <w:bCs/>
          <w:iCs/>
          <w:sz w:val="24"/>
          <w:szCs w:val="24"/>
          <w:lang w:val="uk-UA" w:eastAsia="ru-RU"/>
        </w:rPr>
        <w:t>Калийдин клетка ичиндеги жана клеткадан тышкаркы суюктуктардын ортосунда өтүшүнө таасир этүүчү факторлор, мисалы, кислота-базалык бузулуулар плазмадагы концентрациялар менен дененин жалпы запастарынын ортосундагы байланышты өзгөртө алат.</w:t>
      </w:r>
      <w:r w:rsidRPr="000F6B36">
        <w:rPr>
          <w:lang w:val="uk-UA"/>
        </w:rPr>
        <w:t xml:space="preserve"> </w:t>
      </w:r>
      <w:r w:rsidRPr="000F6B36">
        <w:rPr>
          <w:rFonts w:ascii="Times New Roman" w:eastAsia="Times New Roman" w:hAnsi="Times New Roman" w:cs="Times New Roman"/>
          <w:bCs/>
          <w:iCs/>
          <w:sz w:val="24"/>
          <w:szCs w:val="24"/>
          <w:lang w:val="uk-UA" w:eastAsia="ru-RU"/>
        </w:rPr>
        <w:t>Адатта калий заара менен бөйрөк аркылуу чыгарылат (натрий же суутек иондорунун ордуна дисталдык түтүкчөлөрдөн бөлүнүп чыгат); калганы заң менен, аз санда тер менен бөлүнүп чыгат.</w:t>
      </w:r>
      <w:r w:rsidRPr="000F6B36">
        <w:rPr>
          <w:lang w:val="uk-UA"/>
        </w:rPr>
        <w:t xml:space="preserve"> </w:t>
      </w:r>
      <w:r w:rsidRPr="000F6B36">
        <w:rPr>
          <w:rFonts w:ascii="Times New Roman" w:eastAsia="Times New Roman" w:hAnsi="Times New Roman" w:cs="Times New Roman"/>
          <w:bCs/>
          <w:iCs/>
          <w:sz w:val="24"/>
          <w:szCs w:val="24"/>
          <w:lang w:val="uk-UA" w:eastAsia="ru-RU"/>
        </w:rPr>
        <w:t>Бөйрөктөр калийди кармап калуу жөндөмүнүн начардыгы менен мүнөздөлөт, калийдин заара менен бир аз бөлүнүп чыгышы дененин катуу азайышы менен да уланат.</w:t>
      </w:r>
    </w:p>
    <w:p w:rsidR="000F6B36" w:rsidRPr="005B3B6B" w:rsidRDefault="004E2467" w:rsidP="000F6B36">
      <w:pPr>
        <w:spacing w:after="0" w:line="276" w:lineRule="auto"/>
        <w:jc w:val="both"/>
        <w:rPr>
          <w:rFonts w:ascii="Times New Roman" w:eastAsia="Times New Roman" w:hAnsi="Times New Roman" w:cs="Times New Roman"/>
          <w:bCs/>
          <w:iCs/>
          <w:sz w:val="24"/>
          <w:szCs w:val="24"/>
          <w:lang w:val="uk-UA" w:eastAsia="ru-RU"/>
        </w:rPr>
      </w:pPr>
      <w:r>
        <w:rPr>
          <w:rFonts w:ascii="Times New Roman" w:eastAsia="Times New Roman" w:hAnsi="Times New Roman" w:cs="Times New Roman"/>
          <w:bCs/>
          <w:iCs/>
          <w:sz w:val="24"/>
          <w:szCs w:val="24"/>
          <w:lang w:val="uk-UA" w:eastAsia="ru-RU"/>
        </w:rPr>
        <w:t>Магнийдин 50</w:t>
      </w:r>
      <w:r w:rsidRPr="004E2467">
        <w:rPr>
          <w:rFonts w:ascii="Times New Roman" w:eastAsia="Times New Roman" w:hAnsi="Times New Roman" w:cs="Times New Roman"/>
          <w:bCs/>
          <w:iCs/>
          <w:sz w:val="24"/>
          <w:szCs w:val="24"/>
          <w:lang w:val="uk-UA" w:eastAsia="ru-RU"/>
        </w:rPr>
        <w:t xml:space="preserve">– </w:t>
      </w:r>
      <w:r>
        <w:rPr>
          <w:rFonts w:ascii="Times New Roman" w:eastAsia="Times New Roman" w:hAnsi="Times New Roman" w:cs="Times New Roman"/>
          <w:bCs/>
          <w:iCs/>
          <w:sz w:val="24"/>
          <w:szCs w:val="24"/>
          <w:lang w:val="uk-UA" w:eastAsia="ru-RU"/>
        </w:rPr>
        <w:t xml:space="preserve">60% сөөктө жана </w:t>
      </w:r>
      <w:r w:rsidRPr="00D1091C">
        <w:rPr>
          <w:rFonts w:ascii="Times New Roman" w:eastAsia="Times New Roman" w:hAnsi="Times New Roman" w:cs="Times New Roman"/>
          <w:bCs/>
          <w:iCs/>
          <w:sz w:val="24"/>
          <w:szCs w:val="24"/>
          <w:lang w:val="uk-UA" w:eastAsia="ru-RU"/>
        </w:rPr>
        <w:t xml:space="preserve">1– </w:t>
      </w:r>
      <w:r w:rsidR="000F6B36" w:rsidRPr="00D1091C">
        <w:rPr>
          <w:rFonts w:ascii="Times New Roman" w:eastAsia="Times New Roman" w:hAnsi="Times New Roman" w:cs="Times New Roman"/>
          <w:bCs/>
          <w:iCs/>
          <w:sz w:val="24"/>
          <w:szCs w:val="24"/>
          <w:lang w:val="uk-UA" w:eastAsia="ru-RU"/>
        </w:rPr>
        <w:t>2%</w:t>
      </w:r>
      <w:r w:rsidRPr="00D1091C">
        <w:rPr>
          <w:rFonts w:ascii="Times New Roman" w:eastAsia="Times New Roman" w:hAnsi="Times New Roman" w:cs="Times New Roman"/>
          <w:bCs/>
          <w:iCs/>
          <w:sz w:val="24"/>
          <w:szCs w:val="24"/>
          <w:lang w:val="uk-UA" w:eastAsia="ru-RU"/>
        </w:rPr>
        <w:t xml:space="preserve"> – </w:t>
      </w:r>
      <w:r w:rsidR="000F6B36" w:rsidRPr="00D1091C">
        <w:rPr>
          <w:rFonts w:ascii="Times New Roman" w:eastAsia="Times New Roman" w:hAnsi="Times New Roman" w:cs="Times New Roman"/>
          <w:bCs/>
          <w:iCs/>
          <w:sz w:val="24"/>
          <w:szCs w:val="24"/>
          <w:lang w:val="uk-UA" w:eastAsia="ru-RU"/>
        </w:rPr>
        <w:t>клеткадан</w:t>
      </w:r>
      <w:r w:rsidR="000F6B36" w:rsidRPr="000F6B36">
        <w:rPr>
          <w:rFonts w:ascii="Times New Roman" w:eastAsia="Times New Roman" w:hAnsi="Times New Roman" w:cs="Times New Roman"/>
          <w:bCs/>
          <w:iCs/>
          <w:sz w:val="24"/>
          <w:szCs w:val="24"/>
          <w:lang w:val="uk-UA" w:eastAsia="ru-RU"/>
        </w:rPr>
        <w:t xml:space="preserve"> тышкаркы суюктукта таралган.</w:t>
      </w:r>
      <w:r w:rsidR="006E6EE7" w:rsidRPr="006E6EE7">
        <w:t xml:space="preserve"> </w:t>
      </w:r>
      <w:r w:rsidR="006E6EE7" w:rsidRPr="006E6EE7">
        <w:rPr>
          <w:rFonts w:ascii="Times New Roman" w:eastAsia="Times New Roman" w:hAnsi="Times New Roman" w:cs="Times New Roman"/>
          <w:bCs/>
          <w:iCs/>
          <w:sz w:val="24"/>
          <w:szCs w:val="24"/>
          <w:lang w:val="uk-UA" w:eastAsia="ru-RU"/>
        </w:rPr>
        <w:t xml:space="preserve">30% магний альбумин менен байланышат. Магний метаболизмге кабылбайт. Ал бөйрөк аркылуу чыгарылат, бирок чыгаруу ылдамдыгы ар кандай болушу мүмкүн. Ал </w:t>
      </w:r>
      <w:r w:rsidR="00F60AE4">
        <w:rPr>
          <w:rFonts w:ascii="Times New Roman" w:eastAsia="Times New Roman" w:hAnsi="Times New Roman" w:cs="Times New Roman"/>
          <w:bCs/>
          <w:iCs/>
          <w:sz w:val="24"/>
          <w:szCs w:val="24"/>
          <w:lang w:val="uk-UA" w:eastAsia="ru-RU"/>
        </w:rPr>
        <w:t>бала тону</w:t>
      </w:r>
      <w:r w:rsidR="00F60AE4" w:rsidRPr="006E6EE7">
        <w:rPr>
          <w:rFonts w:ascii="Times New Roman" w:eastAsia="Times New Roman" w:hAnsi="Times New Roman" w:cs="Times New Roman"/>
          <w:bCs/>
          <w:iCs/>
          <w:sz w:val="24"/>
          <w:szCs w:val="24"/>
          <w:lang w:val="uk-UA" w:eastAsia="ru-RU"/>
        </w:rPr>
        <w:t xml:space="preserve"> </w:t>
      </w:r>
      <w:r w:rsidR="006E6EE7" w:rsidRPr="006E6EE7">
        <w:rPr>
          <w:rFonts w:ascii="Times New Roman" w:eastAsia="Times New Roman" w:hAnsi="Times New Roman" w:cs="Times New Roman"/>
          <w:bCs/>
          <w:iCs/>
          <w:sz w:val="24"/>
          <w:szCs w:val="24"/>
          <w:lang w:val="uk-UA" w:eastAsia="ru-RU"/>
        </w:rPr>
        <w:t>аркылуу өтүп, эмчек сүтү менен бөлүнүп чыгат.</w:t>
      </w:r>
    </w:p>
    <w:p w:rsidR="005B3B6B" w:rsidRPr="005B3B6B" w:rsidRDefault="005B3B6B" w:rsidP="005B3B6B">
      <w:pPr>
        <w:spacing w:after="0" w:line="276" w:lineRule="auto"/>
        <w:jc w:val="both"/>
        <w:rPr>
          <w:rFonts w:ascii="Times New Roman" w:eastAsia="Times New Roman" w:hAnsi="Times New Roman" w:cs="Times New Roman"/>
          <w:b/>
          <w:iCs/>
          <w:sz w:val="24"/>
          <w:szCs w:val="24"/>
          <w:lang w:val="uk-UA" w:eastAsia="ru-RU"/>
        </w:rPr>
      </w:pPr>
    </w:p>
    <w:p w:rsidR="005B3B6B" w:rsidRPr="005B3B6B" w:rsidRDefault="005B3B6B" w:rsidP="005B3B6B">
      <w:pPr>
        <w:spacing w:after="0" w:line="276" w:lineRule="auto"/>
        <w:jc w:val="both"/>
        <w:rPr>
          <w:rFonts w:ascii="Times New Roman" w:eastAsia="Times New Roman" w:hAnsi="Times New Roman" w:cs="Times New Roman"/>
          <w:b/>
          <w:iCs/>
          <w:sz w:val="24"/>
          <w:szCs w:val="24"/>
          <w:lang w:val="uk-UA" w:eastAsia="ru-RU"/>
        </w:rPr>
      </w:pPr>
      <w:r w:rsidRPr="005B3B6B">
        <w:rPr>
          <w:rFonts w:ascii="Times New Roman" w:eastAsia="Times New Roman" w:hAnsi="Times New Roman" w:cs="Times New Roman"/>
          <w:b/>
          <w:iCs/>
          <w:sz w:val="24"/>
          <w:szCs w:val="24"/>
          <w:lang w:val="uk-UA" w:eastAsia="ru-RU"/>
        </w:rPr>
        <w:t>Колдонууга көрсөтмөлөр</w:t>
      </w:r>
    </w:p>
    <w:p w:rsidR="00670D59" w:rsidRDefault="00670D59" w:rsidP="005B3B6B">
      <w:pPr>
        <w:spacing w:after="0"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670D59">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r w:rsidR="005B3B6B" w:rsidRPr="005B3B6B">
        <w:rPr>
          <w:rFonts w:ascii="Times New Roman" w:eastAsia="Times New Roman" w:hAnsi="Times New Roman" w:cs="Times New Roman"/>
          <w:sz w:val="24"/>
          <w:szCs w:val="24"/>
          <w:lang w:val="uk-UA" w:eastAsia="ru-RU"/>
        </w:rPr>
        <w:t>Мертинүү, операциялык, гемолитикалык, токсиндүү жана күйүк шокторунда, курч кан жоготууда, күйүк оорусунда</w:t>
      </w:r>
      <w:r w:rsidR="00174031">
        <w:rPr>
          <w:rFonts w:ascii="Times New Roman" w:eastAsia="Times New Roman" w:hAnsi="Times New Roman" w:cs="Times New Roman"/>
          <w:sz w:val="24"/>
          <w:szCs w:val="24"/>
          <w:lang w:val="uk-UA" w:eastAsia="ru-RU"/>
        </w:rPr>
        <w:t xml:space="preserve"> алдын алуу жана дарылоо максатында кан тамырчалардын айлануусун жакшыртуу үчүн колдонулат</w:t>
      </w:r>
      <w:r w:rsidR="005B3B6B" w:rsidRPr="005B3B6B">
        <w:rPr>
          <w:rFonts w:ascii="Times New Roman" w:eastAsia="Times New Roman" w:hAnsi="Times New Roman" w:cs="Times New Roman"/>
          <w:sz w:val="24"/>
          <w:szCs w:val="24"/>
          <w:lang w:val="uk-UA" w:eastAsia="ru-RU"/>
        </w:rPr>
        <w:t>;</w:t>
      </w:r>
    </w:p>
    <w:p w:rsidR="00670D59" w:rsidRDefault="00670D59" w:rsidP="005B3B6B">
      <w:pPr>
        <w:spacing w:after="0" w:line="276" w:lineRule="auto"/>
        <w:jc w:val="both"/>
        <w:rPr>
          <w:rFonts w:ascii="Times New Roman" w:eastAsia="Times New Roman" w:hAnsi="Times New Roman" w:cs="Times New Roman"/>
          <w:sz w:val="24"/>
          <w:szCs w:val="24"/>
          <w:lang w:val="uk-UA" w:eastAsia="ru-RU"/>
        </w:rPr>
      </w:pPr>
      <w:r w:rsidRPr="00670D59">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5B3B6B" w:rsidRPr="005B3B6B">
        <w:rPr>
          <w:rFonts w:ascii="Times New Roman" w:eastAsia="Times New Roman" w:hAnsi="Times New Roman" w:cs="Times New Roman"/>
          <w:sz w:val="24"/>
          <w:szCs w:val="24"/>
          <w:lang w:val="uk-UA" w:eastAsia="ru-RU"/>
        </w:rPr>
        <w:t xml:space="preserve"> интоксикация менен коштолгон инфекциялык ооруларда,</w:t>
      </w:r>
      <w:r w:rsidRPr="00670D59">
        <w:rPr>
          <w:lang w:val="uk-UA"/>
        </w:rPr>
        <w:t xml:space="preserve"> </w:t>
      </w:r>
      <w:r w:rsidRPr="00670D59">
        <w:rPr>
          <w:rFonts w:ascii="Times New Roman" w:eastAsia="Times New Roman" w:hAnsi="Times New Roman" w:cs="Times New Roman"/>
          <w:sz w:val="24"/>
          <w:szCs w:val="24"/>
          <w:lang w:val="uk-UA" w:eastAsia="ru-RU"/>
        </w:rPr>
        <w:t xml:space="preserve">анын ичинде </w:t>
      </w:r>
      <w:r w:rsidR="00174031">
        <w:rPr>
          <w:rFonts w:ascii="Times New Roman" w:eastAsia="Times New Roman" w:hAnsi="Times New Roman" w:cs="Times New Roman"/>
          <w:sz w:val="24"/>
          <w:szCs w:val="24"/>
          <w:lang w:val="uk-UA" w:eastAsia="ru-RU"/>
        </w:rPr>
        <w:t>ооруканадан сырткаркы</w:t>
      </w:r>
      <w:r w:rsidR="00174031" w:rsidRPr="00670D59">
        <w:rPr>
          <w:rFonts w:ascii="Times New Roman" w:eastAsia="Times New Roman" w:hAnsi="Times New Roman" w:cs="Times New Roman"/>
          <w:sz w:val="24"/>
          <w:szCs w:val="24"/>
          <w:lang w:val="uk-UA" w:eastAsia="ru-RU"/>
        </w:rPr>
        <w:t xml:space="preserve"> </w:t>
      </w:r>
      <w:r w:rsidRPr="00670D59">
        <w:rPr>
          <w:rFonts w:ascii="Times New Roman" w:eastAsia="Times New Roman" w:hAnsi="Times New Roman" w:cs="Times New Roman"/>
          <w:sz w:val="24"/>
          <w:szCs w:val="24"/>
          <w:lang w:val="uk-UA" w:eastAsia="ru-RU"/>
        </w:rPr>
        <w:t>пневмония</w:t>
      </w:r>
      <w:r w:rsidR="00174031">
        <w:rPr>
          <w:rFonts w:ascii="Times New Roman" w:eastAsia="Times New Roman" w:hAnsi="Times New Roman" w:cs="Times New Roman"/>
          <w:sz w:val="24"/>
          <w:szCs w:val="24"/>
          <w:lang w:val="uk-UA" w:eastAsia="ru-RU"/>
        </w:rPr>
        <w:t>да комплекстүү дарылонун курамында</w:t>
      </w:r>
      <w:r w:rsidRPr="00670D59">
        <w:rPr>
          <w:rFonts w:ascii="Times New Roman" w:eastAsia="Times New Roman" w:hAnsi="Times New Roman" w:cs="Times New Roman"/>
          <w:sz w:val="24"/>
          <w:szCs w:val="24"/>
          <w:lang w:val="uk-UA" w:eastAsia="ru-RU"/>
        </w:rPr>
        <w:t xml:space="preserve">, ириңдүү перитонит, </w:t>
      </w:r>
      <w:hyperlink r:id="rId8" w:history="1">
        <w:r w:rsidRPr="005B3B6B">
          <w:rPr>
            <w:rFonts w:ascii="Times New Roman" w:eastAsia="Times New Roman" w:hAnsi="Times New Roman" w:cs="Times New Roman"/>
            <w:sz w:val="24"/>
            <w:szCs w:val="24"/>
            <w:lang w:val="uk-UA" w:eastAsia="ru-RU"/>
          </w:rPr>
          <w:t>сепсисте</w:t>
        </w:r>
      </w:hyperlink>
      <w:r w:rsidR="00174031">
        <w:rPr>
          <w:rFonts w:ascii="Times New Roman" w:eastAsia="Times New Roman" w:hAnsi="Times New Roman" w:cs="Times New Roman"/>
          <w:sz w:val="24"/>
          <w:szCs w:val="24"/>
          <w:lang w:val="uk-UA" w:eastAsia="ru-RU"/>
        </w:rPr>
        <w:t>;</w:t>
      </w:r>
      <w:r w:rsidRPr="005B3B6B">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өнөкөт гепатит </w:t>
      </w:r>
      <w:r w:rsidR="005B3B6B" w:rsidRPr="005B3B6B">
        <w:rPr>
          <w:rFonts w:ascii="Times New Roman" w:eastAsia="Times New Roman" w:hAnsi="Times New Roman" w:cs="Times New Roman"/>
          <w:sz w:val="24"/>
          <w:szCs w:val="24"/>
          <w:lang w:val="uk-UA" w:eastAsia="ru-RU"/>
        </w:rPr>
        <w:t xml:space="preserve">курчуганда; </w:t>
      </w:r>
    </w:p>
    <w:p w:rsidR="00670D59" w:rsidRDefault="00F60AE4" w:rsidP="005B3B6B">
      <w:pPr>
        <w:spacing w:after="0"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670D59" w:rsidRPr="00670D59">
        <w:rPr>
          <w:rFonts w:ascii="Times New Roman" w:eastAsia="Times New Roman" w:hAnsi="Times New Roman" w:cs="Times New Roman"/>
          <w:sz w:val="24"/>
          <w:szCs w:val="24"/>
          <w:lang w:val="uk-UA" w:eastAsia="ru-RU"/>
        </w:rPr>
        <w:t>–</w:t>
      </w:r>
      <w:r w:rsidR="00670D59">
        <w:rPr>
          <w:rFonts w:ascii="Times New Roman" w:eastAsia="Times New Roman" w:hAnsi="Times New Roman" w:cs="Times New Roman"/>
          <w:sz w:val="24"/>
          <w:szCs w:val="24"/>
          <w:lang w:val="uk-UA" w:eastAsia="ru-RU"/>
        </w:rPr>
        <w:t xml:space="preserve">  </w:t>
      </w:r>
      <w:r w:rsidR="00174031">
        <w:rPr>
          <w:rFonts w:ascii="Times New Roman" w:eastAsia="Times New Roman" w:hAnsi="Times New Roman" w:cs="Times New Roman"/>
          <w:sz w:val="24"/>
          <w:szCs w:val="24"/>
          <w:lang w:val="uk-UA" w:eastAsia="ru-RU"/>
        </w:rPr>
        <w:t xml:space="preserve">бейтаптарды </w:t>
      </w:r>
      <w:r w:rsidR="005B3B6B" w:rsidRPr="005B3B6B">
        <w:rPr>
          <w:rFonts w:ascii="Times New Roman" w:eastAsia="Times New Roman" w:hAnsi="Times New Roman" w:cs="Times New Roman"/>
          <w:sz w:val="24"/>
          <w:szCs w:val="24"/>
          <w:lang w:val="uk-UA" w:eastAsia="ru-RU"/>
        </w:rPr>
        <w:t>операцияга чейинки даярдык үчүн жана операциядан кийинки мезгилде;</w:t>
      </w:r>
    </w:p>
    <w:p w:rsidR="005B3B6B" w:rsidRPr="005B3B6B" w:rsidRDefault="00F60AE4" w:rsidP="005B3B6B">
      <w:pPr>
        <w:spacing w:after="0"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670D59" w:rsidRPr="00670D59">
        <w:rPr>
          <w:rFonts w:ascii="Times New Roman" w:eastAsia="Times New Roman" w:hAnsi="Times New Roman" w:cs="Times New Roman"/>
          <w:sz w:val="24"/>
          <w:szCs w:val="24"/>
          <w:lang w:val="uk-UA" w:eastAsia="ru-RU"/>
        </w:rPr>
        <w:t>–</w:t>
      </w:r>
      <w:r w:rsidR="00670D59">
        <w:rPr>
          <w:rFonts w:ascii="Times New Roman" w:eastAsia="Times New Roman" w:hAnsi="Times New Roman" w:cs="Times New Roman"/>
          <w:sz w:val="24"/>
          <w:szCs w:val="24"/>
          <w:lang w:val="uk-UA" w:eastAsia="ru-RU"/>
        </w:rPr>
        <w:t xml:space="preserve">  </w:t>
      </w:r>
      <w:hyperlink r:id="rId9" w:history="1">
        <w:r w:rsidR="005B3B6B" w:rsidRPr="005B3B6B">
          <w:rPr>
            <w:rFonts w:ascii="Times New Roman" w:eastAsia="Times New Roman" w:hAnsi="Times New Roman" w:cs="Times New Roman"/>
            <w:sz w:val="24"/>
            <w:szCs w:val="24"/>
            <w:lang w:val="uk-UA" w:eastAsia="ru-RU"/>
          </w:rPr>
          <w:t>тромбоздорду</w:t>
        </w:r>
      </w:hyperlink>
      <w:r w:rsidR="005B3B6B" w:rsidRPr="005B3B6B">
        <w:rPr>
          <w:rFonts w:ascii="Times New Roman" w:eastAsia="Times New Roman" w:hAnsi="Times New Roman" w:cs="Times New Roman"/>
          <w:sz w:val="24"/>
          <w:szCs w:val="24"/>
          <w:lang w:val="uk-UA" w:eastAsia="ru-RU"/>
        </w:rPr>
        <w:t xml:space="preserve">, </w:t>
      </w:r>
      <w:hyperlink r:id="rId10" w:history="1">
        <w:r w:rsidR="005B3B6B" w:rsidRPr="005B3B6B">
          <w:rPr>
            <w:rFonts w:ascii="Times New Roman" w:eastAsia="Times New Roman" w:hAnsi="Times New Roman" w:cs="Times New Roman"/>
            <w:sz w:val="24"/>
            <w:szCs w:val="24"/>
            <w:lang w:val="uk-UA" w:eastAsia="ru-RU"/>
          </w:rPr>
          <w:t>тромбофлебиттерди</w:t>
        </w:r>
      </w:hyperlink>
      <w:r w:rsidR="005B3B6B" w:rsidRPr="005B3B6B">
        <w:rPr>
          <w:rFonts w:ascii="Times New Roman" w:eastAsia="Times New Roman" w:hAnsi="Times New Roman" w:cs="Times New Roman"/>
          <w:sz w:val="24"/>
          <w:szCs w:val="24"/>
          <w:lang w:val="uk-UA" w:eastAsia="ru-RU"/>
        </w:rPr>
        <w:t>, эндартерииттерди, Рейно оорусун алдын алуу максатында артериялык жана веноздук кан айланууну жакшыртуу үчүн.</w:t>
      </w:r>
    </w:p>
    <w:p w:rsidR="005B3B6B" w:rsidRPr="005B3B6B" w:rsidRDefault="005B3B6B" w:rsidP="005B3B6B">
      <w:pPr>
        <w:spacing w:after="0" w:line="276" w:lineRule="auto"/>
        <w:jc w:val="both"/>
        <w:rPr>
          <w:rFonts w:ascii="Times New Roman" w:eastAsia="Times New Roman" w:hAnsi="Times New Roman" w:cs="Times New Roman"/>
          <w:sz w:val="24"/>
          <w:szCs w:val="24"/>
          <w:lang w:val="uk-UA" w:eastAsia="ru-RU"/>
        </w:rPr>
      </w:pPr>
    </w:p>
    <w:p w:rsidR="005B3B6B" w:rsidRPr="005B3B6B" w:rsidRDefault="005B3B6B" w:rsidP="005B3B6B">
      <w:pPr>
        <w:spacing w:after="0" w:line="276" w:lineRule="auto"/>
        <w:jc w:val="both"/>
        <w:rPr>
          <w:rFonts w:ascii="Times New Roman" w:eastAsia="Times New Roman" w:hAnsi="Times New Roman" w:cs="Times New Roman"/>
          <w:bCs/>
          <w:iCs/>
          <w:sz w:val="24"/>
          <w:szCs w:val="24"/>
          <w:lang w:val="uk-UA" w:eastAsia="ru-RU"/>
        </w:rPr>
      </w:pPr>
      <w:r w:rsidRPr="005B3B6B">
        <w:rPr>
          <w:rFonts w:ascii="Times New Roman" w:eastAsia="Times New Roman" w:hAnsi="Times New Roman" w:cs="Times New Roman"/>
          <w:b/>
          <w:iCs/>
          <w:sz w:val="24"/>
          <w:szCs w:val="24"/>
          <w:lang w:val="uk-UA" w:eastAsia="ru-RU"/>
        </w:rPr>
        <w:t>Каршы көрсөтмөлөр</w:t>
      </w:r>
    </w:p>
    <w:p w:rsidR="005B3B6B" w:rsidRPr="005B3B6B" w:rsidRDefault="005B3B6B" w:rsidP="005B3B6B">
      <w:pPr>
        <w:spacing w:after="0" w:line="276" w:lineRule="auto"/>
        <w:jc w:val="both"/>
        <w:rPr>
          <w:rFonts w:ascii="Times New Roman" w:eastAsia="Times New Roman" w:hAnsi="Times New Roman" w:cs="Times New Roman"/>
          <w:sz w:val="24"/>
          <w:szCs w:val="24"/>
          <w:lang w:val="uk-UA" w:eastAsia="ru-RU"/>
        </w:rPr>
      </w:pPr>
      <w:r w:rsidRPr="005B3B6B">
        <w:rPr>
          <w:rFonts w:ascii="Times New Roman" w:eastAsia="Times New Roman" w:hAnsi="Times New Roman" w:cs="Times New Roman"/>
          <w:sz w:val="24"/>
          <w:szCs w:val="24"/>
          <w:lang w:val="uk-UA" w:eastAsia="ru-RU"/>
        </w:rPr>
        <w:t xml:space="preserve">Препараттын курам бөлүктөрүнө жогорку жеке сезгичтүүлүк. Реосорбилактты алкалоздо, ошондой эле суюктуктун көп өлчөмүн куюу каршы көрсөтүлгөн учурларда (мээге кан куюлуу, тромбоэмболия, жүрөк-кан тамыр декомпенсациясы, </w:t>
      </w:r>
      <w:r w:rsidRPr="005B3B6B">
        <w:rPr>
          <w:rFonts w:ascii="Times New Roman" w:eastAsia="Times New Roman" w:hAnsi="Times New Roman" w:cs="Times New Roman"/>
          <w:sz w:val="24"/>
          <w:szCs w:val="24"/>
          <w:lang w:eastAsia="ru-RU"/>
        </w:rPr>
        <w:t>III</w:t>
      </w:r>
      <w:r w:rsidRPr="005B3B6B">
        <w:rPr>
          <w:rFonts w:ascii="Times New Roman" w:eastAsia="Times New Roman" w:hAnsi="Times New Roman" w:cs="Times New Roman"/>
          <w:sz w:val="24"/>
          <w:szCs w:val="24"/>
          <w:lang w:val="uk-UA" w:eastAsia="ru-RU"/>
        </w:rPr>
        <w:t xml:space="preserve"> даражадагы артериялык гипертензия, декомпенсацияланган жүрөк кемтиктери, терминалдык бөйрөк алсыздыгы), суусузданууда, олигурияда колдонууга болбойт.</w:t>
      </w:r>
    </w:p>
    <w:p w:rsidR="005B3B6B" w:rsidRPr="005B3B6B" w:rsidRDefault="005B3B6B" w:rsidP="005B3B6B">
      <w:pPr>
        <w:spacing w:after="0" w:line="276" w:lineRule="auto"/>
        <w:jc w:val="both"/>
        <w:rPr>
          <w:rFonts w:ascii="Times New Roman" w:eastAsia="Times New Roman" w:hAnsi="Times New Roman" w:cs="Times New Roman"/>
          <w:sz w:val="24"/>
          <w:szCs w:val="24"/>
          <w:lang w:val="uk-UA" w:eastAsia="ru-RU"/>
        </w:rPr>
      </w:pPr>
    </w:p>
    <w:p w:rsidR="005B3B6B" w:rsidRPr="005B3B6B" w:rsidRDefault="005B3B6B" w:rsidP="005B3B6B">
      <w:pPr>
        <w:spacing w:after="0" w:line="276" w:lineRule="auto"/>
        <w:ind w:right="-2"/>
        <w:jc w:val="both"/>
        <w:rPr>
          <w:rFonts w:ascii="Times New Roman" w:eastAsia="Times New Roman" w:hAnsi="Times New Roman" w:cs="Times New Roman"/>
          <w:b/>
          <w:sz w:val="24"/>
          <w:szCs w:val="24"/>
          <w:lang w:eastAsia="ru-RU"/>
        </w:rPr>
      </w:pPr>
      <w:r w:rsidRPr="005B3B6B">
        <w:rPr>
          <w:rFonts w:ascii="Times New Roman" w:eastAsia="Times New Roman" w:hAnsi="Times New Roman" w:cs="Times New Roman"/>
          <w:b/>
          <w:sz w:val="24"/>
          <w:szCs w:val="24"/>
          <w:lang w:eastAsia="ru-RU"/>
        </w:rPr>
        <w:t xml:space="preserve">Башка дары каражаттары менен өз ара таасири жана өз ара таасирлердин башка түрлөрү </w:t>
      </w:r>
    </w:p>
    <w:p w:rsidR="005B3B6B" w:rsidRPr="005B3B6B" w:rsidRDefault="005B3B6B" w:rsidP="005B3B6B">
      <w:pPr>
        <w:spacing w:after="0" w:line="276" w:lineRule="auto"/>
        <w:jc w:val="both"/>
        <w:rPr>
          <w:rFonts w:ascii="Times New Roman" w:eastAsia="Times New Roman" w:hAnsi="Times New Roman" w:cs="Times New Roman"/>
          <w:bCs/>
          <w:iCs/>
          <w:sz w:val="24"/>
          <w:szCs w:val="24"/>
          <w:lang w:eastAsia="ru-RU"/>
        </w:rPr>
      </w:pPr>
      <w:r w:rsidRPr="005B3B6B">
        <w:rPr>
          <w:rFonts w:ascii="Times New Roman" w:eastAsia="Times New Roman" w:hAnsi="Times New Roman" w:cs="Times New Roman"/>
          <w:bCs/>
          <w:iCs/>
          <w:sz w:val="24"/>
          <w:szCs w:val="24"/>
          <w:lang w:eastAsia="ru-RU"/>
        </w:rPr>
        <w:t>Башка дары каражаттары үчүн ташыгыч-эриткич катары колдонууга болбойт.</w:t>
      </w:r>
    </w:p>
    <w:p w:rsidR="005B3B6B" w:rsidRPr="005B3B6B" w:rsidRDefault="005B3B6B" w:rsidP="005B3B6B">
      <w:pPr>
        <w:spacing w:after="0" w:line="276" w:lineRule="auto"/>
        <w:jc w:val="both"/>
        <w:rPr>
          <w:rFonts w:ascii="Times New Roman" w:eastAsia="Times New Roman" w:hAnsi="Times New Roman" w:cs="Times New Roman"/>
          <w:sz w:val="24"/>
          <w:szCs w:val="24"/>
          <w:lang w:eastAsia="ru-RU"/>
        </w:rPr>
      </w:pPr>
    </w:p>
    <w:p w:rsidR="005B3B6B" w:rsidRPr="005B3B6B" w:rsidRDefault="005B3B6B" w:rsidP="005B3B6B">
      <w:pPr>
        <w:spacing w:after="0" w:line="276" w:lineRule="auto"/>
        <w:ind w:right="-2"/>
        <w:jc w:val="both"/>
        <w:rPr>
          <w:rFonts w:ascii="Times New Roman" w:eastAsia="Times New Roman" w:hAnsi="Times New Roman" w:cs="Times New Roman"/>
          <w:b/>
          <w:iCs/>
          <w:sz w:val="24"/>
          <w:szCs w:val="24"/>
          <w:lang w:eastAsia="ru-RU"/>
        </w:rPr>
      </w:pPr>
      <w:r w:rsidRPr="005B3B6B">
        <w:rPr>
          <w:rFonts w:ascii="Times New Roman" w:eastAsia="Times New Roman" w:hAnsi="Times New Roman" w:cs="Times New Roman"/>
          <w:b/>
          <w:iCs/>
          <w:sz w:val="24"/>
          <w:szCs w:val="24"/>
          <w:lang w:eastAsia="ru-RU"/>
        </w:rPr>
        <w:t>Өзгөчө көрсөтмөлөр</w:t>
      </w:r>
    </w:p>
    <w:p w:rsidR="005B3B6B" w:rsidRPr="005B3B6B" w:rsidRDefault="005B3B6B" w:rsidP="005B3B6B">
      <w:pPr>
        <w:spacing w:after="0" w:line="276" w:lineRule="auto"/>
        <w:jc w:val="both"/>
        <w:rPr>
          <w:rFonts w:ascii="Times New Roman" w:eastAsia="Times New Roman" w:hAnsi="Times New Roman" w:cs="Times New Roman"/>
          <w:sz w:val="24"/>
          <w:szCs w:val="24"/>
          <w:lang w:eastAsia="ru-RU"/>
        </w:rPr>
      </w:pPr>
      <w:r w:rsidRPr="005B3B6B">
        <w:rPr>
          <w:rFonts w:ascii="Times New Roman" w:eastAsia="Times New Roman" w:hAnsi="Times New Roman" w:cs="Times New Roman"/>
          <w:sz w:val="24"/>
          <w:szCs w:val="24"/>
          <w:lang w:eastAsia="ru-RU"/>
        </w:rPr>
        <w:t>Препаратты колдонууда кычкылдык-шакар абалынын жана канда электролиттердин көрсөткүчтөрүн, боордун функционалдык абалын жана артериялык басымды текшерип туруу керек. Калькулёздук холецистити менен бейтаптарга этияттык менен куюу керек.</w:t>
      </w:r>
    </w:p>
    <w:p w:rsidR="005B3B6B" w:rsidRPr="005B3B6B" w:rsidRDefault="005B3B6B" w:rsidP="005B3B6B">
      <w:pPr>
        <w:spacing w:after="0" w:line="276" w:lineRule="auto"/>
        <w:jc w:val="both"/>
        <w:rPr>
          <w:rFonts w:ascii="Times New Roman" w:eastAsia="Times New Roman" w:hAnsi="Times New Roman" w:cs="Times New Roman"/>
          <w:sz w:val="24"/>
          <w:szCs w:val="24"/>
          <w:lang w:eastAsia="ru-RU"/>
        </w:rPr>
      </w:pPr>
      <w:r w:rsidRPr="005B3B6B">
        <w:rPr>
          <w:rFonts w:ascii="Times New Roman" w:eastAsia="Times New Roman" w:hAnsi="Times New Roman" w:cs="Times New Roman"/>
          <w:sz w:val="24"/>
          <w:szCs w:val="24"/>
          <w:lang w:eastAsia="ru-RU"/>
        </w:rPr>
        <w:t>Препаратта сорбит камтылат, ошондуктан фруктозаны сейрек тукум кууган көтөрө албастыгы бар бейтаптарга бул препаратты колдонууга болбойт.</w:t>
      </w:r>
    </w:p>
    <w:p w:rsidR="005B3B6B" w:rsidRPr="00150B3D" w:rsidRDefault="005B3B6B" w:rsidP="005B3B6B">
      <w:pPr>
        <w:spacing w:after="0" w:line="276" w:lineRule="auto"/>
        <w:ind w:right="-2"/>
        <w:jc w:val="both"/>
        <w:rPr>
          <w:rFonts w:ascii="Times New Roman" w:eastAsia="Times New Roman" w:hAnsi="Times New Roman" w:cs="Times New Roman"/>
          <w:bCs/>
          <w:i/>
          <w:sz w:val="24"/>
          <w:szCs w:val="24"/>
          <w:lang w:eastAsia="ru-RU"/>
        </w:rPr>
      </w:pPr>
      <w:r w:rsidRPr="00150B3D">
        <w:rPr>
          <w:rFonts w:ascii="Times New Roman" w:eastAsia="Times New Roman" w:hAnsi="Times New Roman" w:cs="Times New Roman"/>
          <w:bCs/>
          <w:i/>
          <w:sz w:val="24"/>
          <w:szCs w:val="24"/>
          <w:lang w:eastAsia="ru-RU"/>
        </w:rPr>
        <w:t>Кош бойлуулук же бала эмизүү мезгилинде колдонуу</w:t>
      </w:r>
    </w:p>
    <w:p w:rsidR="005B3B6B" w:rsidRPr="00174031" w:rsidRDefault="005B3B6B" w:rsidP="005B3B6B">
      <w:pPr>
        <w:spacing w:after="0" w:line="276" w:lineRule="auto"/>
        <w:jc w:val="both"/>
        <w:rPr>
          <w:rFonts w:ascii="Times New Roman" w:eastAsia="Times New Roman" w:hAnsi="Times New Roman" w:cs="Times New Roman"/>
          <w:bCs/>
          <w:iCs/>
          <w:sz w:val="24"/>
          <w:szCs w:val="24"/>
          <w:lang w:eastAsia="ru-RU"/>
        </w:rPr>
      </w:pPr>
      <w:r w:rsidRPr="00150B3D">
        <w:rPr>
          <w:rFonts w:ascii="Times New Roman" w:eastAsia="Times New Roman" w:hAnsi="Times New Roman" w:cs="Times New Roman"/>
          <w:bCs/>
          <w:iCs/>
          <w:sz w:val="24"/>
          <w:szCs w:val="24"/>
          <w:lang w:eastAsia="ru-RU"/>
        </w:rPr>
        <w:t>Кош бойлуулук же бала эмизүү мезгилинде каршы кө</w:t>
      </w:r>
      <w:r w:rsidRPr="005B3B6B">
        <w:rPr>
          <w:rFonts w:ascii="Times New Roman" w:eastAsia="Times New Roman" w:hAnsi="Times New Roman" w:cs="Times New Roman"/>
          <w:bCs/>
          <w:iCs/>
          <w:sz w:val="24"/>
          <w:szCs w:val="24"/>
          <w:lang w:eastAsia="ru-RU"/>
        </w:rPr>
        <w:t>рсөтмөлөр тууралуу маалыматтар жок.</w:t>
      </w:r>
    </w:p>
    <w:p w:rsidR="005B3B6B" w:rsidRPr="00150B3D" w:rsidRDefault="005B3B6B" w:rsidP="005B3B6B">
      <w:pPr>
        <w:spacing w:after="0" w:line="276" w:lineRule="auto"/>
        <w:ind w:right="-2"/>
        <w:jc w:val="both"/>
        <w:rPr>
          <w:rFonts w:ascii="Times New Roman" w:eastAsia="Times New Roman" w:hAnsi="Times New Roman" w:cs="Times New Roman"/>
          <w:bCs/>
          <w:i/>
          <w:sz w:val="24"/>
          <w:szCs w:val="24"/>
          <w:lang w:val="uk-UA" w:eastAsia="ru-RU"/>
        </w:rPr>
      </w:pPr>
      <w:r w:rsidRPr="00150B3D">
        <w:rPr>
          <w:rFonts w:ascii="Times New Roman" w:eastAsia="Times New Roman" w:hAnsi="Times New Roman" w:cs="Times New Roman"/>
          <w:bCs/>
          <w:i/>
          <w:sz w:val="24"/>
          <w:szCs w:val="24"/>
          <w:lang w:val="uk-UA" w:eastAsia="ru-RU"/>
        </w:rPr>
        <w:t>Авто унааны же башка механизмдерди башкарууда реакциянын ылдамдыгына таасир берүү жөндөмдүүлүгү</w:t>
      </w:r>
    </w:p>
    <w:p w:rsidR="005B3B6B" w:rsidRPr="005B3B6B" w:rsidRDefault="005B3B6B" w:rsidP="005B3B6B">
      <w:pPr>
        <w:spacing w:after="0" w:line="276" w:lineRule="auto"/>
        <w:jc w:val="both"/>
        <w:rPr>
          <w:rFonts w:ascii="Times New Roman" w:eastAsia="Times New Roman" w:hAnsi="Times New Roman" w:cs="Times New Roman"/>
          <w:bCs/>
          <w:iCs/>
          <w:sz w:val="24"/>
          <w:szCs w:val="24"/>
          <w:lang w:val="uk-UA" w:eastAsia="ru-RU"/>
        </w:rPr>
      </w:pPr>
      <w:r w:rsidRPr="005B3B6B">
        <w:rPr>
          <w:rFonts w:ascii="Times New Roman" w:eastAsia="Times New Roman" w:hAnsi="Times New Roman" w:cs="Times New Roman"/>
          <w:bCs/>
          <w:iCs/>
          <w:sz w:val="24"/>
          <w:szCs w:val="24"/>
          <w:lang w:val="uk-UA" w:eastAsia="ru-RU"/>
        </w:rPr>
        <w:t>Препарат стационар шартында колдонулг</w:t>
      </w:r>
      <w:r w:rsidR="005326C1">
        <w:rPr>
          <w:rFonts w:ascii="Times New Roman" w:eastAsia="Times New Roman" w:hAnsi="Times New Roman" w:cs="Times New Roman"/>
          <w:bCs/>
          <w:iCs/>
          <w:sz w:val="24"/>
          <w:szCs w:val="24"/>
          <w:lang w:val="uk-UA" w:eastAsia="ru-RU"/>
        </w:rPr>
        <w:t xml:space="preserve">андыктан, мындай таасир берүүсү </w:t>
      </w:r>
      <w:r w:rsidRPr="005B3B6B">
        <w:rPr>
          <w:rFonts w:ascii="Times New Roman" w:eastAsia="Times New Roman" w:hAnsi="Times New Roman" w:cs="Times New Roman"/>
          <w:bCs/>
          <w:iCs/>
          <w:sz w:val="24"/>
          <w:szCs w:val="24"/>
          <w:lang w:val="uk-UA" w:eastAsia="ru-RU"/>
        </w:rPr>
        <w:t>тууралуу маалыматтар жок.</w:t>
      </w:r>
    </w:p>
    <w:p w:rsidR="005B3B6B" w:rsidRPr="005B3B6B" w:rsidRDefault="005B3B6B" w:rsidP="005B3B6B">
      <w:pPr>
        <w:spacing w:after="0" w:line="276" w:lineRule="auto"/>
        <w:jc w:val="both"/>
        <w:rPr>
          <w:rFonts w:ascii="Times New Roman" w:eastAsia="Times New Roman" w:hAnsi="Times New Roman" w:cs="Times New Roman"/>
          <w:b/>
          <w:iCs/>
          <w:sz w:val="24"/>
          <w:szCs w:val="24"/>
          <w:lang w:val="uk-UA" w:eastAsia="ru-RU"/>
        </w:rPr>
      </w:pPr>
    </w:p>
    <w:p w:rsidR="005B3B6B" w:rsidRPr="005B3B6B" w:rsidRDefault="005B3B6B" w:rsidP="005B3B6B">
      <w:pPr>
        <w:spacing w:after="0" w:line="276" w:lineRule="auto"/>
        <w:jc w:val="both"/>
        <w:rPr>
          <w:rFonts w:ascii="Times New Roman" w:eastAsia="Times New Roman" w:hAnsi="Times New Roman" w:cs="Times New Roman"/>
          <w:b/>
          <w:iCs/>
          <w:sz w:val="24"/>
          <w:szCs w:val="24"/>
          <w:lang w:val="uk-UA" w:eastAsia="ru-RU"/>
        </w:rPr>
      </w:pPr>
      <w:r w:rsidRPr="005B3B6B">
        <w:rPr>
          <w:rFonts w:ascii="Times New Roman" w:eastAsia="Times New Roman" w:hAnsi="Times New Roman" w:cs="Times New Roman"/>
          <w:b/>
          <w:iCs/>
          <w:sz w:val="24"/>
          <w:szCs w:val="24"/>
          <w:lang w:val="uk-UA" w:eastAsia="ru-RU"/>
        </w:rPr>
        <w:t>Колдонуу жолу жана дозасы</w:t>
      </w:r>
    </w:p>
    <w:p w:rsidR="005B3B6B" w:rsidRPr="005B3B6B" w:rsidRDefault="005B3B6B" w:rsidP="005B3B6B">
      <w:pPr>
        <w:spacing w:after="0" w:line="276" w:lineRule="auto"/>
        <w:jc w:val="both"/>
        <w:rPr>
          <w:rFonts w:ascii="Times New Roman" w:eastAsia="Times New Roman" w:hAnsi="Times New Roman" w:cs="Times New Roman"/>
          <w:sz w:val="24"/>
          <w:szCs w:val="24"/>
          <w:lang w:val="uk-UA" w:eastAsia="ru-RU"/>
        </w:rPr>
      </w:pPr>
      <w:r w:rsidRPr="005B3B6B">
        <w:rPr>
          <w:rFonts w:ascii="Times New Roman" w:eastAsia="Times New Roman" w:hAnsi="Times New Roman" w:cs="Times New Roman"/>
          <w:sz w:val="24"/>
          <w:szCs w:val="24"/>
          <w:lang w:val="uk-UA" w:eastAsia="ru-RU"/>
        </w:rPr>
        <w:t xml:space="preserve">Реосорбилактты </w:t>
      </w:r>
      <w:r w:rsidR="005326C1" w:rsidRPr="005326C1">
        <w:rPr>
          <w:rFonts w:ascii="Times New Roman" w:eastAsia="Times New Roman" w:hAnsi="Times New Roman" w:cs="Times New Roman"/>
          <w:sz w:val="24"/>
          <w:szCs w:val="24"/>
          <w:lang w:val="uk-UA" w:eastAsia="ru-RU"/>
        </w:rPr>
        <w:t>чоңдор</w:t>
      </w:r>
      <w:r w:rsidR="005326C1">
        <w:rPr>
          <w:rFonts w:ascii="Times New Roman" w:eastAsia="Times New Roman" w:hAnsi="Times New Roman" w:cs="Times New Roman"/>
          <w:sz w:val="24"/>
          <w:szCs w:val="24"/>
          <w:lang w:val="uk-UA" w:eastAsia="ru-RU"/>
        </w:rPr>
        <w:t>го кан тамыр ичине тамчылатуу</w:t>
      </w:r>
      <w:r w:rsidRPr="005B3B6B">
        <w:rPr>
          <w:rFonts w:ascii="Times New Roman" w:eastAsia="Times New Roman" w:hAnsi="Times New Roman" w:cs="Times New Roman"/>
          <w:sz w:val="24"/>
          <w:szCs w:val="24"/>
          <w:lang w:val="uk-UA" w:eastAsia="ru-RU"/>
        </w:rPr>
        <w:t xml:space="preserve"> </w:t>
      </w:r>
      <w:r w:rsidR="00504717" w:rsidRPr="00504717">
        <w:rPr>
          <w:rFonts w:ascii="Times New Roman" w:eastAsia="Times New Roman" w:hAnsi="Times New Roman" w:cs="Times New Roman"/>
          <w:sz w:val="24"/>
          <w:szCs w:val="24"/>
          <w:lang w:val="uk-UA" w:eastAsia="ru-RU"/>
        </w:rPr>
        <w:t xml:space="preserve">түрүндө </w:t>
      </w:r>
      <w:r w:rsidRPr="005B3B6B">
        <w:rPr>
          <w:rFonts w:ascii="Times New Roman" w:eastAsia="Times New Roman" w:hAnsi="Times New Roman" w:cs="Times New Roman"/>
          <w:sz w:val="24"/>
          <w:szCs w:val="24"/>
          <w:lang w:val="uk-UA" w:eastAsia="ru-RU"/>
        </w:rPr>
        <w:t>минутасына 40–60</w:t>
      </w:r>
      <w:r w:rsidR="00533E6B" w:rsidRPr="00533E6B">
        <w:rPr>
          <w:lang w:val="uk-UA"/>
        </w:rPr>
        <w:t xml:space="preserve"> </w:t>
      </w:r>
      <w:r w:rsidR="00533E6B">
        <w:rPr>
          <w:rFonts w:ascii="Times New Roman" w:eastAsia="Times New Roman" w:hAnsi="Times New Roman" w:cs="Times New Roman"/>
          <w:sz w:val="24"/>
          <w:szCs w:val="24"/>
          <w:lang w:val="uk-UA" w:eastAsia="ru-RU"/>
        </w:rPr>
        <w:t>тамчы</w:t>
      </w:r>
      <w:r w:rsidRPr="005B3B6B">
        <w:rPr>
          <w:rFonts w:ascii="Times New Roman" w:eastAsia="Times New Roman" w:hAnsi="Times New Roman" w:cs="Times New Roman"/>
          <w:sz w:val="24"/>
          <w:szCs w:val="24"/>
          <w:lang w:val="uk-UA" w:eastAsia="ru-RU"/>
        </w:rPr>
        <w:t xml:space="preserve"> </w:t>
      </w:r>
      <w:r w:rsidR="005326C1">
        <w:rPr>
          <w:rFonts w:ascii="Times New Roman" w:eastAsia="Times New Roman" w:hAnsi="Times New Roman" w:cs="Times New Roman"/>
          <w:sz w:val="24"/>
          <w:szCs w:val="24"/>
          <w:lang w:val="uk-UA" w:eastAsia="ru-RU"/>
        </w:rPr>
        <w:t xml:space="preserve">ылдамдыкта </w:t>
      </w:r>
      <w:r w:rsidRPr="005B3B6B">
        <w:rPr>
          <w:rFonts w:ascii="Times New Roman" w:eastAsia="Times New Roman" w:hAnsi="Times New Roman" w:cs="Times New Roman"/>
          <w:sz w:val="24"/>
          <w:szCs w:val="24"/>
          <w:lang w:val="uk-UA" w:eastAsia="ru-RU"/>
        </w:rPr>
        <w:t>куюу керек. Зарыл болгон учурда минутасына 30 тамчы ылдамдыкта тамчылатып куюу жолу менен текшерүүнү жүргүзгөндөн кийин препаратты жылжытып куюга болот. 15 тамчыны куюдан кийин препаратты колдонууну токтотуу керек, ал эми 3 минутадан кийин реакция жок болгон учурда Реосорбилактты жылжытып куюу керек.</w:t>
      </w:r>
    </w:p>
    <w:p w:rsidR="00533E6B" w:rsidRDefault="005B3B6B" w:rsidP="005B3B6B">
      <w:pPr>
        <w:spacing w:after="0" w:line="276" w:lineRule="auto"/>
        <w:jc w:val="both"/>
        <w:rPr>
          <w:rFonts w:ascii="Times New Roman" w:eastAsia="Times New Roman" w:hAnsi="Times New Roman" w:cs="Times New Roman"/>
          <w:sz w:val="24"/>
          <w:szCs w:val="24"/>
          <w:lang w:val="uk-UA" w:eastAsia="ru-RU"/>
        </w:rPr>
      </w:pPr>
      <w:r w:rsidRPr="005B3B6B">
        <w:rPr>
          <w:rFonts w:ascii="Times New Roman" w:eastAsia="Times New Roman" w:hAnsi="Times New Roman" w:cs="Times New Roman"/>
          <w:sz w:val="24"/>
          <w:szCs w:val="24"/>
          <w:lang w:val="uk-UA" w:eastAsia="ru-RU"/>
        </w:rPr>
        <w:t>Мертинүү, күйүк шогунда, операциядан кийинки жана гемолитикалык шоктордо</w:t>
      </w:r>
      <w:r w:rsidR="00504717">
        <w:rPr>
          <w:rFonts w:ascii="Times New Roman" w:eastAsia="Times New Roman" w:hAnsi="Times New Roman" w:cs="Times New Roman"/>
          <w:sz w:val="24"/>
          <w:szCs w:val="24"/>
          <w:lang w:val="uk-UA" w:eastAsia="ru-RU"/>
        </w:rPr>
        <w:t xml:space="preserve"> чоңдорго 600–1000 </w:t>
      </w:r>
      <w:r w:rsidR="00533E6B">
        <w:rPr>
          <w:rFonts w:ascii="Times New Roman" w:eastAsia="Times New Roman" w:hAnsi="Times New Roman" w:cs="Times New Roman"/>
          <w:sz w:val="24"/>
          <w:szCs w:val="24"/>
          <w:lang w:val="uk-UA" w:eastAsia="ru-RU"/>
        </w:rPr>
        <w:t xml:space="preserve">мл (кг </w:t>
      </w:r>
      <w:r w:rsidRPr="005B3B6B">
        <w:rPr>
          <w:rFonts w:ascii="Times New Roman" w:eastAsia="Times New Roman" w:hAnsi="Times New Roman" w:cs="Times New Roman"/>
          <w:sz w:val="24"/>
          <w:szCs w:val="24"/>
          <w:lang w:val="uk-UA" w:eastAsia="ru-RU"/>
        </w:rPr>
        <w:t>дене салмагына 10–15 мл) бир жолу жана кайт</w:t>
      </w:r>
      <w:r w:rsidR="00533E6B">
        <w:rPr>
          <w:rFonts w:ascii="Times New Roman" w:eastAsia="Times New Roman" w:hAnsi="Times New Roman" w:cs="Times New Roman"/>
          <w:sz w:val="24"/>
          <w:szCs w:val="24"/>
          <w:lang w:val="uk-UA" w:eastAsia="ru-RU"/>
        </w:rPr>
        <w:t>алап</w:t>
      </w:r>
      <w:r w:rsidR="00174031">
        <w:rPr>
          <w:rFonts w:ascii="Times New Roman" w:eastAsia="Times New Roman" w:hAnsi="Times New Roman" w:cs="Times New Roman"/>
          <w:sz w:val="24"/>
          <w:szCs w:val="24"/>
          <w:lang w:val="uk-UA" w:eastAsia="ru-RU"/>
        </w:rPr>
        <w:t xml:space="preserve"> </w:t>
      </w:r>
      <w:r w:rsidR="00533E6B">
        <w:rPr>
          <w:rFonts w:ascii="Times New Roman" w:eastAsia="Times New Roman" w:hAnsi="Times New Roman" w:cs="Times New Roman"/>
          <w:sz w:val="24"/>
          <w:szCs w:val="24"/>
          <w:lang w:val="uk-UA" w:eastAsia="ru-RU"/>
        </w:rPr>
        <w:t>600–1000 мл дан (</w:t>
      </w:r>
      <w:r w:rsidRPr="005B3B6B">
        <w:rPr>
          <w:rFonts w:ascii="Times New Roman" w:eastAsia="Times New Roman" w:hAnsi="Times New Roman" w:cs="Times New Roman"/>
          <w:sz w:val="24"/>
          <w:szCs w:val="24"/>
          <w:lang w:val="uk-UA" w:eastAsia="ru-RU"/>
        </w:rPr>
        <w:t xml:space="preserve">кг </w:t>
      </w:r>
      <w:r w:rsidR="00533E6B">
        <w:rPr>
          <w:rFonts w:ascii="Times New Roman" w:eastAsia="Times New Roman" w:hAnsi="Times New Roman" w:cs="Times New Roman"/>
          <w:sz w:val="24"/>
          <w:szCs w:val="24"/>
          <w:lang w:val="uk-UA" w:eastAsia="ru-RU"/>
        </w:rPr>
        <w:t xml:space="preserve"> </w:t>
      </w:r>
      <w:r w:rsidRPr="005B3B6B">
        <w:rPr>
          <w:rFonts w:ascii="Times New Roman" w:eastAsia="Times New Roman" w:hAnsi="Times New Roman" w:cs="Times New Roman"/>
          <w:sz w:val="24"/>
          <w:szCs w:val="24"/>
          <w:lang w:val="uk-UA" w:eastAsia="ru-RU"/>
        </w:rPr>
        <w:t xml:space="preserve">дене салмагына 10–15 мл), алгач жылжытып, андан кийин тамчылатып куюу керек. </w:t>
      </w:r>
    </w:p>
    <w:p w:rsidR="00533E6B" w:rsidRPr="00D1091C" w:rsidRDefault="00504717" w:rsidP="00533E6B">
      <w:pPr>
        <w:spacing w:after="0" w:line="276" w:lineRule="auto"/>
        <w:jc w:val="both"/>
        <w:rPr>
          <w:rFonts w:ascii="Times New Roman" w:eastAsia="Times New Roman" w:hAnsi="Times New Roman" w:cs="Times New Roman"/>
          <w:sz w:val="24"/>
          <w:szCs w:val="24"/>
          <w:lang w:val="uk-UA" w:eastAsia="ru-RU"/>
        </w:rPr>
      </w:pPr>
      <w:r w:rsidRPr="00D1091C">
        <w:rPr>
          <w:rFonts w:ascii="Times New Roman" w:eastAsia="Times New Roman" w:hAnsi="Times New Roman" w:cs="Times New Roman"/>
          <w:sz w:val="24"/>
          <w:szCs w:val="24"/>
          <w:lang w:val="uk-UA" w:eastAsia="ru-RU"/>
        </w:rPr>
        <w:t>Чоңдорг</w:t>
      </w:r>
      <w:r w:rsidR="00533E6B" w:rsidRPr="00D1091C">
        <w:rPr>
          <w:rFonts w:ascii="Times New Roman" w:eastAsia="Times New Roman" w:hAnsi="Times New Roman" w:cs="Times New Roman"/>
          <w:sz w:val="24"/>
          <w:szCs w:val="24"/>
          <w:lang w:val="uk-UA" w:eastAsia="ru-RU"/>
        </w:rPr>
        <w:t>о ириңдүү</w:t>
      </w:r>
      <w:r w:rsidRPr="00D1091C">
        <w:rPr>
          <w:rFonts w:ascii="Times New Roman" w:eastAsia="Times New Roman" w:hAnsi="Times New Roman" w:cs="Times New Roman"/>
          <w:sz w:val="24"/>
          <w:szCs w:val="24"/>
          <w:lang w:val="uk-UA" w:eastAsia="ru-RU"/>
        </w:rPr>
        <w:t xml:space="preserve"> перитонитте 400-1200 мл кан тамыр ичине тамчылатуу түрүндө куюу керек.</w:t>
      </w:r>
    </w:p>
    <w:p w:rsidR="00533E6B" w:rsidRDefault="00533E6B" w:rsidP="00533E6B">
      <w:pPr>
        <w:spacing w:after="0" w:line="276" w:lineRule="auto"/>
        <w:jc w:val="both"/>
        <w:rPr>
          <w:rFonts w:ascii="Times New Roman" w:eastAsia="Times New Roman" w:hAnsi="Times New Roman" w:cs="Times New Roman"/>
          <w:sz w:val="24"/>
          <w:szCs w:val="24"/>
          <w:lang w:val="uk-UA" w:eastAsia="ru-RU"/>
        </w:rPr>
      </w:pPr>
      <w:r w:rsidRPr="00D1091C">
        <w:rPr>
          <w:rFonts w:ascii="Times New Roman" w:eastAsia="Times New Roman" w:hAnsi="Times New Roman" w:cs="Times New Roman"/>
          <w:sz w:val="24"/>
          <w:szCs w:val="24"/>
          <w:lang w:val="uk-UA" w:eastAsia="ru-RU"/>
        </w:rPr>
        <w:t>Коомчулуктан алынган пневмонияда, өнөкөт гепатиттин күчөшүндө чоңдорго 400 мл (</w:t>
      </w:r>
      <w:r w:rsidR="00605495" w:rsidRPr="00D1091C">
        <w:rPr>
          <w:rFonts w:ascii="Times New Roman" w:eastAsia="Times New Roman" w:hAnsi="Times New Roman" w:cs="Times New Roman"/>
          <w:sz w:val="24"/>
          <w:szCs w:val="24"/>
          <w:lang w:val="uk-UA" w:eastAsia="ru-RU"/>
        </w:rPr>
        <w:t xml:space="preserve">кг </w:t>
      </w:r>
      <w:r w:rsidRPr="00D1091C">
        <w:rPr>
          <w:rFonts w:ascii="Times New Roman" w:eastAsia="Times New Roman" w:hAnsi="Times New Roman" w:cs="Times New Roman"/>
          <w:sz w:val="24"/>
          <w:szCs w:val="24"/>
          <w:lang w:val="uk-UA" w:eastAsia="ru-RU"/>
        </w:rPr>
        <w:t>дене салмагына 6-7 мл/кг) тамчылатма.</w:t>
      </w:r>
    </w:p>
    <w:p w:rsidR="005B3B6B" w:rsidRPr="005B3B6B" w:rsidRDefault="005B3B6B" w:rsidP="005B3B6B">
      <w:pPr>
        <w:spacing w:after="0" w:line="276" w:lineRule="auto"/>
        <w:jc w:val="both"/>
        <w:rPr>
          <w:rFonts w:ascii="Times New Roman" w:eastAsia="Times New Roman" w:hAnsi="Times New Roman" w:cs="Times New Roman"/>
          <w:sz w:val="24"/>
          <w:szCs w:val="24"/>
          <w:lang w:val="uk-UA" w:eastAsia="ru-RU"/>
        </w:rPr>
      </w:pPr>
      <w:r w:rsidRPr="005B3B6B">
        <w:rPr>
          <w:rFonts w:ascii="Times New Roman" w:eastAsia="Times New Roman" w:hAnsi="Times New Roman" w:cs="Times New Roman"/>
          <w:sz w:val="24"/>
          <w:szCs w:val="24"/>
          <w:lang w:val="uk-UA" w:eastAsia="ru-RU"/>
        </w:rPr>
        <w:t>Курч кан жоготууда чоңдорго 1500–1800 мл дан куюу керек (кг дене салмагына 25 мл чейин). Бул учурда Реосорбилакттын инфузияларын атайын тез жардам авто унаасында бейтапканага чейинки баскычта жүргүзүү сунушталат. Операциядан кийинки мезгилде жана ар кандай хирургиялык кийлигишүүлөрдөн кийин – 400 мл дозада (кг дене салмагына 6–7 мл) тамчылатып 3–5 күн. Кан тамырлардын уюган кан менен бүтөлгөн ооруларында – кг дене салмагына 8–10 мл эсебинде тамчылатып, кайталап, эки күндө бир, дарылоо курсуна 10 инфузияга чейин.</w:t>
      </w:r>
    </w:p>
    <w:p w:rsidR="005B3B6B" w:rsidRPr="005B3B6B" w:rsidRDefault="005B3B6B" w:rsidP="005B3B6B">
      <w:pPr>
        <w:spacing w:after="0" w:line="276" w:lineRule="auto"/>
        <w:jc w:val="both"/>
        <w:rPr>
          <w:rFonts w:ascii="Times New Roman" w:eastAsia="Times New Roman" w:hAnsi="Times New Roman" w:cs="Times New Roman"/>
          <w:sz w:val="24"/>
          <w:szCs w:val="24"/>
          <w:lang w:val="uk-UA" w:eastAsia="ru-RU"/>
        </w:rPr>
      </w:pPr>
    </w:p>
    <w:p w:rsidR="005B3B6B" w:rsidRPr="001D1574" w:rsidRDefault="005B3B6B" w:rsidP="005B3B6B">
      <w:pPr>
        <w:spacing w:after="0" w:line="276" w:lineRule="auto"/>
        <w:jc w:val="both"/>
        <w:rPr>
          <w:rFonts w:ascii="Times New Roman" w:eastAsia="Times New Roman" w:hAnsi="Times New Roman" w:cs="Times New Roman"/>
          <w:bCs/>
          <w:i/>
          <w:iCs/>
          <w:sz w:val="24"/>
          <w:szCs w:val="24"/>
          <w:lang w:val="uk-UA" w:eastAsia="ru-RU"/>
        </w:rPr>
      </w:pPr>
      <w:r w:rsidRPr="001D1574">
        <w:rPr>
          <w:rFonts w:ascii="Times New Roman" w:eastAsia="Times New Roman" w:hAnsi="Times New Roman" w:cs="Times New Roman"/>
          <w:bCs/>
          <w:i/>
          <w:iCs/>
          <w:sz w:val="24"/>
          <w:szCs w:val="24"/>
          <w:lang w:val="uk-UA" w:eastAsia="ru-RU"/>
        </w:rPr>
        <w:t xml:space="preserve">Балдар </w:t>
      </w:r>
    </w:p>
    <w:p w:rsidR="005B3B6B" w:rsidRPr="005B3B6B" w:rsidRDefault="005B3B6B" w:rsidP="005B3B6B">
      <w:pPr>
        <w:spacing w:after="0" w:line="276" w:lineRule="auto"/>
        <w:jc w:val="both"/>
        <w:rPr>
          <w:rFonts w:ascii="Times New Roman" w:eastAsia="Times New Roman" w:hAnsi="Times New Roman" w:cs="Times New Roman"/>
          <w:sz w:val="24"/>
          <w:szCs w:val="24"/>
          <w:lang w:val="uk-UA" w:eastAsia="ru-RU"/>
        </w:rPr>
      </w:pPr>
      <w:r w:rsidRPr="005B3B6B">
        <w:rPr>
          <w:rFonts w:ascii="Times New Roman" w:eastAsia="Times New Roman" w:hAnsi="Times New Roman" w:cs="Times New Roman"/>
          <w:sz w:val="24"/>
          <w:szCs w:val="24"/>
          <w:lang w:val="uk-UA" w:eastAsia="ru-RU"/>
        </w:rPr>
        <w:t>Балдарга колдонуунун тажрыйбасы тууралуу маалыматтар жетишсиз.</w:t>
      </w:r>
    </w:p>
    <w:p w:rsidR="005B3B6B" w:rsidRPr="005B3B6B" w:rsidRDefault="005B3B6B" w:rsidP="005B3B6B">
      <w:pPr>
        <w:spacing w:after="0" w:line="276" w:lineRule="auto"/>
        <w:jc w:val="both"/>
        <w:rPr>
          <w:rFonts w:ascii="Times New Roman" w:eastAsia="Times New Roman" w:hAnsi="Times New Roman" w:cs="Times New Roman"/>
          <w:b/>
          <w:bCs/>
          <w:iCs/>
          <w:sz w:val="24"/>
          <w:szCs w:val="24"/>
          <w:lang w:val="uk-UA" w:eastAsia="ru-RU"/>
        </w:rPr>
      </w:pPr>
    </w:p>
    <w:p w:rsidR="005B3B6B" w:rsidRPr="005B3B6B" w:rsidRDefault="005B3B6B" w:rsidP="005B3B6B">
      <w:pPr>
        <w:spacing w:after="0" w:line="276" w:lineRule="auto"/>
        <w:jc w:val="both"/>
        <w:rPr>
          <w:rFonts w:ascii="Times New Roman" w:eastAsia="Times New Roman" w:hAnsi="Times New Roman" w:cs="Times New Roman"/>
          <w:b/>
          <w:bCs/>
          <w:iCs/>
          <w:sz w:val="24"/>
          <w:szCs w:val="24"/>
          <w:lang w:val="uk-UA" w:eastAsia="ru-RU"/>
        </w:rPr>
      </w:pPr>
      <w:r w:rsidRPr="005B3B6B">
        <w:rPr>
          <w:rFonts w:ascii="Times New Roman" w:eastAsia="Times New Roman" w:hAnsi="Times New Roman" w:cs="Times New Roman"/>
          <w:b/>
          <w:bCs/>
          <w:iCs/>
          <w:sz w:val="24"/>
          <w:szCs w:val="24"/>
          <w:lang w:val="uk-UA" w:eastAsia="ru-RU"/>
        </w:rPr>
        <w:t>Ашыкча доза</w:t>
      </w:r>
    </w:p>
    <w:p w:rsidR="005B3B6B" w:rsidRPr="005B3B6B" w:rsidRDefault="005B3B6B" w:rsidP="005B3B6B">
      <w:pPr>
        <w:spacing w:after="0" w:line="276" w:lineRule="auto"/>
        <w:jc w:val="both"/>
        <w:rPr>
          <w:rFonts w:ascii="Times New Roman" w:eastAsia="Times New Roman" w:hAnsi="Times New Roman" w:cs="Times New Roman"/>
          <w:sz w:val="24"/>
          <w:szCs w:val="24"/>
          <w:lang w:val="uk-UA" w:eastAsia="ru-RU"/>
        </w:rPr>
      </w:pPr>
      <w:r w:rsidRPr="005B3B6B">
        <w:rPr>
          <w:rFonts w:ascii="Times New Roman" w:eastAsia="Times New Roman" w:hAnsi="Times New Roman" w:cs="Times New Roman"/>
          <w:sz w:val="24"/>
          <w:szCs w:val="24"/>
          <w:lang w:val="uk-UA" w:eastAsia="ru-RU"/>
        </w:rPr>
        <w:t>Алкалоздун көрүнүштөрү пайда болушат, препаратты куюну дароо токтоткон шартта алар өз алдынча тез кетишет, кээде коллапс, суусуздануу (диурездин күчөшүнөн улам) пайда болот. Куюу ылдамдыгын жогорулаткан учурда тахикардия, артериялык басымдын жогорулоосу, демигүү, баш оору, көкүрөктүн аркасындагы оору, ич оору өрчүшү мүмкүн. Көрсөтүлгөн симптомдор эритмени куюну токтотуудан кийин же куюу ылдамдыгын алда канча азайткандан кийин тез кетет.</w:t>
      </w:r>
    </w:p>
    <w:p w:rsidR="005B3B6B" w:rsidRPr="005B3B6B" w:rsidRDefault="005B3B6B" w:rsidP="005B3B6B">
      <w:pPr>
        <w:spacing w:after="0" w:line="276" w:lineRule="auto"/>
        <w:jc w:val="both"/>
        <w:rPr>
          <w:rFonts w:ascii="Times New Roman" w:eastAsia="Times New Roman" w:hAnsi="Times New Roman" w:cs="Times New Roman"/>
          <w:sz w:val="24"/>
          <w:szCs w:val="24"/>
          <w:lang w:val="uk-UA" w:eastAsia="ru-RU"/>
        </w:rPr>
      </w:pPr>
    </w:p>
    <w:p w:rsidR="005B3B6B" w:rsidRPr="005B3B6B" w:rsidRDefault="005B3B6B" w:rsidP="005B3B6B">
      <w:pPr>
        <w:spacing w:after="0" w:line="276" w:lineRule="auto"/>
        <w:jc w:val="both"/>
        <w:rPr>
          <w:rFonts w:ascii="Times New Roman" w:eastAsia="Times New Roman" w:hAnsi="Times New Roman" w:cs="Times New Roman"/>
          <w:iCs/>
          <w:sz w:val="24"/>
          <w:szCs w:val="24"/>
          <w:lang w:eastAsia="ru-RU"/>
        </w:rPr>
      </w:pPr>
      <w:r w:rsidRPr="005B3B6B">
        <w:rPr>
          <w:rFonts w:ascii="Times New Roman" w:eastAsia="Times New Roman" w:hAnsi="Times New Roman" w:cs="Times New Roman"/>
          <w:b/>
          <w:iCs/>
          <w:sz w:val="24"/>
          <w:szCs w:val="24"/>
          <w:lang w:eastAsia="ru-RU"/>
        </w:rPr>
        <w:t>Кыйыр реакциялар</w:t>
      </w:r>
    </w:p>
    <w:p w:rsidR="005B3B6B" w:rsidRPr="005B3B6B" w:rsidRDefault="005B3B6B" w:rsidP="005B3B6B">
      <w:pPr>
        <w:spacing w:after="0" w:line="276" w:lineRule="auto"/>
        <w:jc w:val="both"/>
        <w:rPr>
          <w:rFonts w:ascii="Times New Roman" w:eastAsia="Times New Roman" w:hAnsi="Times New Roman" w:cs="Times New Roman"/>
          <w:bCs/>
          <w:iCs/>
          <w:sz w:val="24"/>
          <w:szCs w:val="24"/>
          <w:lang w:eastAsia="ru-RU"/>
        </w:rPr>
      </w:pPr>
      <w:r w:rsidRPr="005B3B6B">
        <w:rPr>
          <w:rFonts w:ascii="Times New Roman" w:eastAsia="Times New Roman" w:hAnsi="Times New Roman" w:cs="Times New Roman"/>
          <w:bCs/>
          <w:i/>
          <w:iCs/>
          <w:sz w:val="24"/>
          <w:szCs w:val="24"/>
          <w:lang w:eastAsia="ru-RU"/>
        </w:rPr>
        <w:t>Иммундук система тарабынан:</w:t>
      </w:r>
      <w:r w:rsidRPr="005B3B6B">
        <w:rPr>
          <w:rFonts w:ascii="Times New Roman" w:eastAsia="Times New Roman" w:hAnsi="Times New Roman" w:cs="Times New Roman"/>
          <w:bCs/>
          <w:iCs/>
          <w:sz w:val="24"/>
          <w:szCs w:val="24"/>
          <w:lang w:eastAsia="ru-RU"/>
        </w:rPr>
        <w:t xml:space="preserve"> анафилактоиддик реакциялар, ангионевротикалык шишимик, гипертермия.</w:t>
      </w:r>
    </w:p>
    <w:p w:rsidR="005B3B6B" w:rsidRPr="005B3B6B" w:rsidRDefault="005B3B6B" w:rsidP="005B3B6B">
      <w:pPr>
        <w:spacing w:after="0" w:line="276" w:lineRule="auto"/>
        <w:jc w:val="both"/>
        <w:rPr>
          <w:rFonts w:ascii="Times New Roman" w:eastAsia="Times New Roman" w:hAnsi="Times New Roman" w:cs="Times New Roman"/>
          <w:sz w:val="24"/>
          <w:szCs w:val="24"/>
          <w:lang w:eastAsia="ru-RU"/>
        </w:rPr>
      </w:pPr>
      <w:r w:rsidRPr="005B3B6B">
        <w:rPr>
          <w:rFonts w:ascii="Times New Roman" w:eastAsia="Times New Roman" w:hAnsi="Times New Roman" w:cs="Times New Roman"/>
          <w:bCs/>
          <w:i/>
          <w:iCs/>
          <w:sz w:val="24"/>
          <w:szCs w:val="24"/>
          <w:lang w:eastAsia="ru-RU"/>
        </w:rPr>
        <w:t xml:space="preserve">Жүрөк-кан тамыр системасы тарабынан: </w:t>
      </w:r>
      <w:r w:rsidRPr="005B3B6B">
        <w:rPr>
          <w:rFonts w:ascii="Times New Roman" w:eastAsia="Times New Roman" w:hAnsi="Times New Roman" w:cs="Times New Roman"/>
          <w:sz w:val="24"/>
          <w:szCs w:val="24"/>
          <w:lang w:eastAsia="ru-RU"/>
        </w:rPr>
        <w:t>артериялык басымдын жогорулоосу же төмөндөөсү, тахикардия, демигүү, акроцианоз.</w:t>
      </w:r>
    </w:p>
    <w:p w:rsidR="005B3B6B" w:rsidRPr="005B3B6B" w:rsidRDefault="005B3B6B" w:rsidP="005B3B6B">
      <w:pPr>
        <w:spacing w:after="0" w:line="276" w:lineRule="auto"/>
        <w:jc w:val="both"/>
        <w:rPr>
          <w:rFonts w:ascii="Times New Roman" w:eastAsia="Times New Roman" w:hAnsi="Times New Roman" w:cs="Times New Roman"/>
          <w:sz w:val="24"/>
          <w:szCs w:val="24"/>
          <w:lang w:eastAsia="ru-RU"/>
        </w:rPr>
      </w:pPr>
      <w:r w:rsidRPr="005B3B6B">
        <w:rPr>
          <w:rFonts w:ascii="Times New Roman" w:eastAsia="Times New Roman" w:hAnsi="Times New Roman" w:cs="Times New Roman"/>
          <w:i/>
          <w:sz w:val="24"/>
          <w:szCs w:val="24"/>
          <w:lang w:eastAsia="ru-RU"/>
        </w:rPr>
        <w:t xml:space="preserve">Неврологиялык бузулуулар: </w:t>
      </w:r>
      <w:r w:rsidRPr="005B3B6B">
        <w:rPr>
          <w:rFonts w:ascii="Times New Roman" w:eastAsia="Times New Roman" w:hAnsi="Times New Roman" w:cs="Times New Roman"/>
          <w:sz w:val="24"/>
          <w:szCs w:val="24"/>
          <w:lang w:eastAsia="ru-RU"/>
        </w:rPr>
        <w:t>титирөө, баш оору, баш айлануу, жалпы алсыздык.</w:t>
      </w:r>
    </w:p>
    <w:p w:rsidR="005B3B6B" w:rsidRPr="005B3B6B" w:rsidRDefault="005B3B6B" w:rsidP="005B3B6B">
      <w:pPr>
        <w:spacing w:after="0" w:line="276" w:lineRule="auto"/>
        <w:jc w:val="both"/>
        <w:rPr>
          <w:rFonts w:ascii="Times New Roman" w:eastAsia="Times New Roman" w:hAnsi="Times New Roman" w:cs="Times New Roman"/>
          <w:sz w:val="24"/>
          <w:szCs w:val="24"/>
          <w:lang w:eastAsia="ru-RU"/>
        </w:rPr>
      </w:pPr>
      <w:r w:rsidRPr="005B3B6B">
        <w:rPr>
          <w:rFonts w:ascii="Times New Roman" w:eastAsia="Times New Roman" w:hAnsi="Times New Roman" w:cs="Times New Roman"/>
          <w:i/>
          <w:sz w:val="24"/>
          <w:szCs w:val="24"/>
          <w:lang w:eastAsia="ru-RU"/>
        </w:rPr>
        <w:t xml:space="preserve">Тери жана теринин алдындагы чарым тарабынан өзгөрүүлөр: </w:t>
      </w:r>
      <w:r w:rsidRPr="005B3B6B">
        <w:rPr>
          <w:rFonts w:ascii="Times New Roman" w:eastAsia="Times New Roman" w:hAnsi="Times New Roman" w:cs="Times New Roman"/>
          <w:sz w:val="24"/>
          <w:szCs w:val="24"/>
          <w:lang w:eastAsia="ru-RU"/>
        </w:rPr>
        <w:t>теринин бөртмөлөнүүсү, бөрү жатыш, кычышуу сезими.</w:t>
      </w:r>
    </w:p>
    <w:p w:rsidR="005B3B6B" w:rsidRPr="005B3B6B" w:rsidRDefault="005B3B6B" w:rsidP="005B3B6B">
      <w:pPr>
        <w:spacing w:after="0" w:line="276" w:lineRule="auto"/>
        <w:jc w:val="both"/>
        <w:rPr>
          <w:rFonts w:ascii="Times New Roman" w:eastAsia="Times New Roman" w:hAnsi="Times New Roman" w:cs="Times New Roman"/>
          <w:sz w:val="24"/>
          <w:szCs w:val="24"/>
          <w:lang w:eastAsia="ru-RU"/>
        </w:rPr>
      </w:pPr>
      <w:r w:rsidRPr="005B3B6B">
        <w:rPr>
          <w:rFonts w:ascii="Times New Roman" w:eastAsia="Times New Roman" w:hAnsi="Times New Roman" w:cs="Times New Roman"/>
          <w:i/>
          <w:sz w:val="24"/>
          <w:szCs w:val="24"/>
          <w:lang w:eastAsia="ru-RU"/>
        </w:rPr>
        <w:t>Ашказан-ичеги бузулуулары:</w:t>
      </w:r>
      <w:r w:rsidRPr="005B3B6B">
        <w:rPr>
          <w:rFonts w:ascii="Times New Roman" w:eastAsia="Times New Roman" w:hAnsi="Times New Roman" w:cs="Times New Roman"/>
          <w:sz w:val="24"/>
          <w:szCs w:val="24"/>
          <w:lang w:eastAsia="ru-RU"/>
        </w:rPr>
        <w:t xml:space="preserve"> көңүл айнуу, кусуу.</w:t>
      </w:r>
    </w:p>
    <w:p w:rsidR="005B3B6B" w:rsidRPr="005B3B6B" w:rsidRDefault="005B3B6B" w:rsidP="005B3B6B">
      <w:pPr>
        <w:spacing w:after="0" w:line="276" w:lineRule="auto"/>
        <w:jc w:val="both"/>
        <w:rPr>
          <w:rFonts w:ascii="Times New Roman" w:eastAsia="Times New Roman" w:hAnsi="Times New Roman" w:cs="Times New Roman"/>
          <w:sz w:val="24"/>
          <w:szCs w:val="24"/>
          <w:lang w:eastAsia="ru-RU"/>
        </w:rPr>
      </w:pPr>
      <w:r w:rsidRPr="005B3B6B">
        <w:rPr>
          <w:rFonts w:ascii="Times New Roman" w:eastAsia="Times New Roman" w:hAnsi="Times New Roman" w:cs="Times New Roman"/>
          <w:i/>
          <w:sz w:val="24"/>
          <w:szCs w:val="24"/>
          <w:lang w:eastAsia="ru-RU"/>
        </w:rPr>
        <w:t>Жалпы бузулуулар:</w:t>
      </w:r>
      <w:r w:rsidRPr="005B3B6B">
        <w:rPr>
          <w:rFonts w:ascii="Times New Roman" w:eastAsia="Times New Roman" w:hAnsi="Times New Roman" w:cs="Times New Roman"/>
          <w:sz w:val="24"/>
          <w:szCs w:val="24"/>
          <w:lang w:eastAsia="ru-RU"/>
        </w:rPr>
        <w:t xml:space="preserve"> куйган жердеги өзгөрүүлөр, анын ичинде ооруксунуу жана ачыштыруу.</w:t>
      </w:r>
    </w:p>
    <w:p w:rsidR="00C24D8A" w:rsidRDefault="00C24D8A" w:rsidP="002057AC">
      <w:pPr>
        <w:spacing w:after="0" w:line="276" w:lineRule="auto"/>
        <w:jc w:val="both"/>
        <w:rPr>
          <w:rFonts w:ascii="Times New Roman" w:eastAsia="Times New Roman" w:hAnsi="Times New Roman" w:cs="Times New Roman"/>
          <w:b/>
          <w:bCs/>
          <w:sz w:val="24"/>
          <w:szCs w:val="24"/>
          <w:lang w:val="ky" w:eastAsia="ru-RU"/>
        </w:rPr>
      </w:pPr>
    </w:p>
    <w:p w:rsidR="002057AC" w:rsidRPr="002057AC" w:rsidRDefault="002057AC" w:rsidP="00C24D8A">
      <w:pPr>
        <w:spacing w:after="0" w:line="276" w:lineRule="auto"/>
        <w:jc w:val="both"/>
        <w:rPr>
          <w:rFonts w:ascii="Times New Roman" w:eastAsia="Times New Roman" w:hAnsi="Times New Roman" w:cs="Times New Roman"/>
          <w:b/>
          <w:bCs/>
          <w:sz w:val="24"/>
          <w:szCs w:val="24"/>
          <w:lang w:val="ky" w:eastAsia="ru-RU"/>
        </w:rPr>
      </w:pPr>
      <w:r w:rsidRPr="002057AC">
        <w:rPr>
          <w:rFonts w:ascii="Times New Roman" w:eastAsia="Times New Roman" w:hAnsi="Times New Roman" w:cs="Times New Roman"/>
          <w:b/>
          <w:bCs/>
          <w:sz w:val="24"/>
          <w:szCs w:val="24"/>
          <w:lang w:val="ky" w:eastAsia="ru-RU"/>
        </w:rPr>
        <w:t>Шектүү жагымсыз реакциялар жөнүндө маалымат</w:t>
      </w:r>
    </w:p>
    <w:p w:rsidR="002057AC" w:rsidRPr="002057AC" w:rsidRDefault="002057AC" w:rsidP="00C24D8A">
      <w:pPr>
        <w:spacing w:after="0" w:line="276" w:lineRule="auto"/>
        <w:jc w:val="both"/>
        <w:rPr>
          <w:rFonts w:ascii="Times New Roman" w:eastAsia="Times New Roman" w:hAnsi="Times New Roman" w:cs="Times New Roman"/>
          <w:sz w:val="24"/>
          <w:szCs w:val="24"/>
          <w:lang w:val="ky" w:eastAsia="ru-RU"/>
        </w:rPr>
      </w:pPr>
      <w:r w:rsidRPr="002057AC">
        <w:rPr>
          <w:rFonts w:ascii="Times New Roman" w:eastAsia="Times New Roman" w:hAnsi="Times New Roman" w:cs="Times New Roman"/>
          <w:sz w:val="24"/>
          <w:szCs w:val="24"/>
          <w:lang w:val="ky" w:eastAsia="ru-RU"/>
        </w:rPr>
        <w:t xml:space="preserve">Шектелген жагымсыз реакциялар тууралуу дары препаратынын </w:t>
      </w:r>
      <w:r w:rsidRPr="002057AC">
        <w:rPr>
          <w:rFonts w:ascii="Times New Roman" w:eastAsia="Times New Roman" w:hAnsi="Times New Roman" w:cs="Times New Roman"/>
          <w:sz w:val="24"/>
          <w:szCs w:val="24"/>
          <w:lang w:val="ky-KG" w:eastAsia="ru-RU"/>
        </w:rPr>
        <w:t xml:space="preserve">«пайда-кооптуулук» </w:t>
      </w:r>
      <w:r w:rsidRPr="002057AC">
        <w:rPr>
          <w:rFonts w:ascii="Times New Roman" w:eastAsia="Times New Roman" w:hAnsi="Times New Roman" w:cs="Times New Roman"/>
          <w:sz w:val="24"/>
          <w:szCs w:val="24"/>
          <w:lang w:val="ky" w:eastAsia="ru-RU"/>
        </w:rPr>
        <w:t>балансына үзгүлтүксүз мониторинг жүргүзүү, дары каражатын каттоодон өткөндөн кийин кабарлоо маанилүү. Медицина кызматкерлери Кыргыз Республикасынын Жагымсыз реакциялар жөнүндө улуттук маалымат системасы аркылуу ар кандай шектүү жагымсыз реакциялар жөнүндө билдирүүгө чакырылат:</w:t>
      </w:r>
    </w:p>
    <w:p w:rsidR="002057AC" w:rsidRPr="002057AC" w:rsidRDefault="002057AC" w:rsidP="00C24D8A">
      <w:pPr>
        <w:spacing w:after="0" w:line="276" w:lineRule="auto"/>
        <w:jc w:val="both"/>
        <w:rPr>
          <w:rFonts w:ascii="Times New Roman" w:eastAsia="Times New Roman" w:hAnsi="Times New Roman" w:cs="Times New Roman"/>
          <w:sz w:val="24"/>
          <w:szCs w:val="24"/>
          <w:lang w:val="ky" w:eastAsia="ru-RU"/>
        </w:rPr>
      </w:pPr>
      <w:r w:rsidRPr="002057AC">
        <w:rPr>
          <w:rFonts w:ascii="Times New Roman" w:eastAsia="Times New Roman" w:hAnsi="Times New Roman" w:cs="Times New Roman"/>
          <w:sz w:val="24"/>
          <w:szCs w:val="24"/>
          <w:lang w:val="ky" w:eastAsia="ru-RU"/>
        </w:rPr>
        <w:t>Кыргыз Республикасынын Саламаттык сактоо министрлигин</w:t>
      </w:r>
      <w:r w:rsidRPr="002057AC">
        <w:rPr>
          <w:rFonts w:ascii="Times New Roman" w:eastAsia="Times New Roman" w:hAnsi="Times New Roman" w:cs="Times New Roman"/>
          <w:sz w:val="24"/>
          <w:szCs w:val="24"/>
          <w:lang w:eastAsia="ru-RU"/>
        </w:rPr>
        <w:t xml:space="preserve">ин алдындагы </w:t>
      </w:r>
      <w:r w:rsidRPr="002057AC">
        <w:rPr>
          <w:rFonts w:ascii="Times New Roman" w:eastAsia="Times New Roman" w:hAnsi="Times New Roman" w:cs="Times New Roman"/>
          <w:sz w:val="24"/>
          <w:szCs w:val="24"/>
          <w:lang w:val="ky" w:eastAsia="ru-RU"/>
        </w:rPr>
        <w:t>Дары</w:t>
      </w:r>
      <w:r w:rsidRPr="002057AC">
        <w:rPr>
          <w:rFonts w:ascii="Times New Roman" w:eastAsia="Times New Roman" w:hAnsi="Times New Roman" w:cs="Times New Roman"/>
          <w:sz w:val="24"/>
          <w:szCs w:val="24"/>
          <w:lang w:eastAsia="ru-RU"/>
        </w:rPr>
        <w:t xml:space="preserve"> каражаттары</w:t>
      </w:r>
      <w:r w:rsidRPr="002057AC">
        <w:rPr>
          <w:rFonts w:ascii="Times New Roman" w:eastAsia="Times New Roman" w:hAnsi="Times New Roman" w:cs="Times New Roman"/>
          <w:sz w:val="24"/>
          <w:szCs w:val="24"/>
          <w:lang w:val="ky" w:eastAsia="ru-RU"/>
        </w:rPr>
        <w:t xml:space="preserve"> жана медициналык </w:t>
      </w:r>
      <w:r w:rsidRPr="002057AC">
        <w:rPr>
          <w:rFonts w:ascii="Times New Roman" w:eastAsia="Times New Roman" w:hAnsi="Times New Roman" w:cs="Times New Roman"/>
          <w:sz w:val="24"/>
          <w:szCs w:val="24"/>
          <w:lang w:eastAsia="ru-RU"/>
        </w:rPr>
        <w:t>буюмдар</w:t>
      </w:r>
      <w:r w:rsidRPr="002057AC">
        <w:rPr>
          <w:rFonts w:ascii="Times New Roman" w:eastAsia="Times New Roman" w:hAnsi="Times New Roman" w:cs="Times New Roman"/>
          <w:sz w:val="24"/>
          <w:szCs w:val="24"/>
          <w:lang w:val="ky" w:eastAsia="ru-RU"/>
        </w:rPr>
        <w:t xml:space="preserve"> департаменти</w:t>
      </w:r>
    </w:p>
    <w:p w:rsidR="002057AC" w:rsidRPr="00C24D8A" w:rsidRDefault="003908C8" w:rsidP="00C24D8A">
      <w:pPr>
        <w:spacing w:after="0" w:line="276" w:lineRule="auto"/>
        <w:jc w:val="both"/>
        <w:rPr>
          <w:rFonts w:ascii="Times New Roman" w:eastAsia="Times New Roman" w:hAnsi="Times New Roman" w:cs="Times New Roman"/>
          <w:color w:val="000000" w:themeColor="text1"/>
          <w:sz w:val="24"/>
          <w:szCs w:val="24"/>
          <w:lang w:val="ky" w:eastAsia="ru-RU"/>
        </w:rPr>
      </w:pPr>
      <w:hyperlink r:id="rId11" w:history="1">
        <w:r w:rsidR="002057AC" w:rsidRPr="00C24D8A">
          <w:rPr>
            <w:rStyle w:val="a9"/>
            <w:rFonts w:ascii="Times New Roman" w:eastAsia="Times New Roman" w:hAnsi="Times New Roman" w:cs="Times New Roman"/>
            <w:color w:val="000000" w:themeColor="text1"/>
            <w:sz w:val="24"/>
            <w:szCs w:val="24"/>
            <w:u w:val="none"/>
            <w:lang w:val="ky" w:eastAsia="ru-RU"/>
          </w:rPr>
          <w:t>http://www.pharm.kg</w:t>
        </w:r>
      </w:hyperlink>
    </w:p>
    <w:p w:rsidR="002057AC" w:rsidRPr="00C24D8A" w:rsidRDefault="002057AC" w:rsidP="00C24D8A">
      <w:pPr>
        <w:spacing w:after="0" w:line="276" w:lineRule="auto"/>
        <w:jc w:val="both"/>
        <w:rPr>
          <w:rFonts w:ascii="Times New Roman" w:eastAsia="Times New Roman" w:hAnsi="Times New Roman" w:cs="Times New Roman"/>
          <w:b/>
          <w:bCs/>
          <w:i/>
          <w:iCs/>
          <w:color w:val="000000" w:themeColor="text1"/>
          <w:sz w:val="24"/>
          <w:szCs w:val="24"/>
          <w:lang w:val="ky" w:eastAsia="ru-RU"/>
        </w:rPr>
      </w:pPr>
      <w:r w:rsidRPr="00C24D8A">
        <w:rPr>
          <w:rFonts w:ascii="Times New Roman" w:eastAsia="Times New Roman" w:hAnsi="Times New Roman" w:cs="Times New Roman"/>
          <w:color w:val="000000" w:themeColor="text1"/>
          <w:sz w:val="24"/>
          <w:szCs w:val="24"/>
          <w:lang w:val="ky" w:eastAsia="ru-RU"/>
        </w:rPr>
        <w:t xml:space="preserve">Мындан сырткары маалыматты электрондук дарек аркылуу жөнөтүүгө болот </w:t>
      </w:r>
      <w:hyperlink r:id="rId12" w:history="1">
        <w:r w:rsidRPr="00C24D8A">
          <w:rPr>
            <w:rStyle w:val="a9"/>
            <w:rFonts w:ascii="Times New Roman" w:eastAsia="Times New Roman" w:hAnsi="Times New Roman" w:cs="Times New Roman"/>
            <w:color w:val="000000" w:themeColor="text1"/>
            <w:sz w:val="24"/>
            <w:szCs w:val="24"/>
            <w:u w:val="none"/>
            <w:lang w:val="ky" w:eastAsia="ru-RU"/>
          </w:rPr>
          <w:t>asia.kppv@uf.ua</w:t>
        </w:r>
      </w:hyperlink>
      <w:r w:rsidRPr="00C24D8A">
        <w:rPr>
          <w:rFonts w:ascii="Times New Roman" w:eastAsia="Times New Roman" w:hAnsi="Times New Roman" w:cs="Times New Roman"/>
          <w:color w:val="000000" w:themeColor="text1"/>
          <w:sz w:val="24"/>
          <w:szCs w:val="24"/>
          <w:lang w:val="ky" w:eastAsia="ru-RU"/>
        </w:rPr>
        <w:t xml:space="preserve"> же төмөнкү телефон аркы</w:t>
      </w:r>
      <w:r w:rsidRPr="00C24D8A">
        <w:rPr>
          <w:rFonts w:ascii="Times New Roman" w:eastAsia="Times New Roman" w:hAnsi="Times New Roman" w:cs="Times New Roman"/>
          <w:color w:val="000000" w:themeColor="text1"/>
          <w:sz w:val="24"/>
          <w:szCs w:val="24"/>
          <w:lang w:val="ky-KG" w:eastAsia="ru-RU"/>
        </w:rPr>
        <w:t>л</w:t>
      </w:r>
      <w:r w:rsidRPr="00C24D8A">
        <w:rPr>
          <w:rFonts w:ascii="Times New Roman" w:eastAsia="Times New Roman" w:hAnsi="Times New Roman" w:cs="Times New Roman"/>
          <w:color w:val="000000" w:themeColor="text1"/>
          <w:sz w:val="24"/>
          <w:szCs w:val="24"/>
          <w:lang w:val="ky" w:eastAsia="ru-RU"/>
        </w:rPr>
        <w:t>уу кайрылса болот: +996 550 740402</w:t>
      </w:r>
      <w:r w:rsidR="00C24D8A">
        <w:rPr>
          <w:rFonts w:ascii="Times New Roman" w:eastAsia="Times New Roman" w:hAnsi="Times New Roman" w:cs="Times New Roman"/>
          <w:color w:val="000000" w:themeColor="text1"/>
          <w:sz w:val="24"/>
          <w:szCs w:val="24"/>
          <w:lang w:val="ky" w:eastAsia="ru-RU"/>
        </w:rPr>
        <w:t>.</w:t>
      </w:r>
    </w:p>
    <w:p w:rsidR="005B3B6B" w:rsidRPr="002057AC" w:rsidRDefault="005B3B6B" w:rsidP="005B3B6B">
      <w:pPr>
        <w:spacing w:after="0" w:line="276" w:lineRule="auto"/>
        <w:jc w:val="both"/>
        <w:rPr>
          <w:rFonts w:ascii="Times New Roman" w:eastAsia="Times New Roman" w:hAnsi="Times New Roman" w:cs="Times New Roman"/>
          <w:sz w:val="24"/>
          <w:szCs w:val="24"/>
          <w:lang w:val="ky" w:eastAsia="ru-RU"/>
        </w:rPr>
      </w:pPr>
    </w:p>
    <w:p w:rsidR="005B3B6B" w:rsidRPr="005B3B6B" w:rsidRDefault="005B3B6B" w:rsidP="005B3B6B">
      <w:pPr>
        <w:spacing w:after="0" w:line="276" w:lineRule="auto"/>
        <w:ind w:right="-2"/>
        <w:jc w:val="both"/>
        <w:rPr>
          <w:rFonts w:ascii="Times New Roman" w:eastAsia="Times New Roman" w:hAnsi="Times New Roman" w:cs="Times New Roman"/>
          <w:b/>
          <w:iCs/>
          <w:sz w:val="24"/>
          <w:szCs w:val="24"/>
          <w:lang w:val="uk-UA" w:eastAsia="ru-RU"/>
        </w:rPr>
      </w:pPr>
      <w:r w:rsidRPr="005B3B6B">
        <w:rPr>
          <w:rFonts w:ascii="Times New Roman" w:eastAsia="Times New Roman" w:hAnsi="Times New Roman" w:cs="Times New Roman"/>
          <w:b/>
          <w:iCs/>
          <w:sz w:val="24"/>
          <w:szCs w:val="24"/>
          <w:lang w:val="uk-UA" w:eastAsia="ru-RU"/>
        </w:rPr>
        <w:t>Жарактуулук мөөнөтү</w:t>
      </w:r>
    </w:p>
    <w:p w:rsidR="005B3B6B" w:rsidRPr="005B3B6B" w:rsidRDefault="005B3B6B" w:rsidP="005B3B6B">
      <w:pPr>
        <w:spacing w:after="0" w:line="276" w:lineRule="auto"/>
        <w:ind w:right="-2"/>
        <w:jc w:val="both"/>
        <w:rPr>
          <w:rFonts w:ascii="Times New Roman" w:eastAsia="Times New Roman" w:hAnsi="Times New Roman" w:cs="Times New Roman"/>
          <w:b/>
          <w:i/>
          <w:sz w:val="24"/>
          <w:szCs w:val="24"/>
          <w:lang w:val="uk-UA" w:eastAsia="ru-RU"/>
        </w:rPr>
      </w:pPr>
      <w:r w:rsidRPr="005B3B6B">
        <w:rPr>
          <w:rFonts w:ascii="Times New Roman" w:eastAsia="Times New Roman" w:hAnsi="Times New Roman" w:cs="Times New Roman"/>
          <w:sz w:val="24"/>
          <w:szCs w:val="24"/>
          <w:lang w:val="uk-UA" w:eastAsia="ru-RU"/>
        </w:rPr>
        <w:t>2 жыл.</w:t>
      </w:r>
    </w:p>
    <w:p w:rsidR="005B3B6B" w:rsidRPr="005B3B6B" w:rsidRDefault="005B3B6B" w:rsidP="005B3B6B">
      <w:pPr>
        <w:spacing w:after="0" w:line="276" w:lineRule="auto"/>
        <w:jc w:val="both"/>
        <w:rPr>
          <w:rFonts w:ascii="Times New Roman" w:eastAsia="Times New Roman" w:hAnsi="Times New Roman" w:cs="Times New Roman"/>
          <w:sz w:val="24"/>
          <w:szCs w:val="24"/>
          <w:lang w:val="uk-UA" w:eastAsia="ru-RU"/>
        </w:rPr>
      </w:pPr>
    </w:p>
    <w:p w:rsidR="005B3B6B" w:rsidRPr="005B3B6B" w:rsidRDefault="005B3B6B" w:rsidP="005B3B6B">
      <w:pPr>
        <w:spacing w:after="0" w:line="276" w:lineRule="auto"/>
        <w:ind w:right="-2"/>
        <w:jc w:val="both"/>
        <w:rPr>
          <w:rFonts w:ascii="Times New Roman" w:eastAsia="Times New Roman" w:hAnsi="Times New Roman" w:cs="Times New Roman"/>
          <w:b/>
          <w:sz w:val="24"/>
          <w:szCs w:val="24"/>
          <w:lang w:val="uk-UA" w:eastAsia="ru-RU"/>
        </w:rPr>
      </w:pPr>
      <w:r w:rsidRPr="005B3B6B">
        <w:rPr>
          <w:rFonts w:ascii="Times New Roman" w:eastAsia="Times New Roman" w:hAnsi="Times New Roman" w:cs="Times New Roman"/>
          <w:b/>
          <w:sz w:val="24"/>
          <w:szCs w:val="24"/>
          <w:lang w:val="uk-UA" w:eastAsia="ru-RU"/>
        </w:rPr>
        <w:t>Сактоо шарты</w:t>
      </w:r>
    </w:p>
    <w:p w:rsidR="005B3B6B" w:rsidRPr="005B3B6B" w:rsidRDefault="005B3B6B" w:rsidP="005B3B6B">
      <w:pPr>
        <w:spacing w:after="0" w:line="276" w:lineRule="auto"/>
        <w:jc w:val="both"/>
        <w:rPr>
          <w:rFonts w:ascii="Times New Roman" w:eastAsia="Times New Roman" w:hAnsi="Times New Roman" w:cs="Times New Roman"/>
          <w:bCs/>
          <w:iCs/>
          <w:sz w:val="24"/>
          <w:szCs w:val="24"/>
          <w:lang w:val="uk-UA" w:eastAsia="ru-RU"/>
        </w:rPr>
      </w:pPr>
      <w:r w:rsidRPr="005B3B6B">
        <w:rPr>
          <w:rFonts w:ascii="Times New Roman" w:eastAsia="Times New Roman" w:hAnsi="Times New Roman" w:cs="Times New Roman"/>
          <w:bCs/>
          <w:iCs/>
          <w:sz w:val="24"/>
          <w:szCs w:val="24"/>
          <w:lang w:val="uk-UA" w:eastAsia="ru-RU"/>
        </w:rPr>
        <w:t>25</w:t>
      </w:r>
      <w:r w:rsidRPr="00A81626">
        <w:rPr>
          <w:rFonts w:ascii="Times New Roman" w:eastAsia="Times New Roman" w:hAnsi="Times New Roman" w:cs="Times New Roman"/>
          <w:bCs/>
          <w:iCs/>
          <w:sz w:val="24"/>
          <w:szCs w:val="24"/>
          <w:lang w:val="ky" w:eastAsia="ru-RU"/>
        </w:rPr>
        <w:t> </w:t>
      </w:r>
      <w:r w:rsidRPr="005B3B6B">
        <w:rPr>
          <w:rFonts w:ascii="Times New Roman" w:eastAsia="Times New Roman" w:hAnsi="Times New Roman" w:cs="Times New Roman"/>
          <w:bCs/>
          <w:iCs/>
          <w:sz w:val="24"/>
          <w:szCs w:val="24"/>
          <w:lang w:val="uk-UA" w:eastAsia="ru-RU"/>
        </w:rPr>
        <w:t xml:space="preserve">°Сдан жогору эмес аба табында сактоо керек. Тоңдурууга болбойт. </w:t>
      </w:r>
    </w:p>
    <w:p w:rsidR="005B3B6B" w:rsidRPr="005B3B6B" w:rsidRDefault="005B3B6B" w:rsidP="005B3B6B">
      <w:pPr>
        <w:spacing w:after="0" w:line="276" w:lineRule="auto"/>
        <w:jc w:val="both"/>
        <w:rPr>
          <w:rFonts w:ascii="Times New Roman" w:eastAsia="Times New Roman" w:hAnsi="Times New Roman" w:cs="Times New Roman"/>
          <w:bCs/>
          <w:iCs/>
          <w:sz w:val="24"/>
          <w:szCs w:val="24"/>
          <w:lang w:val="uk-UA" w:eastAsia="ru-RU"/>
        </w:rPr>
      </w:pPr>
      <w:r w:rsidRPr="005B3B6B">
        <w:rPr>
          <w:rFonts w:ascii="Times New Roman" w:eastAsia="Times New Roman" w:hAnsi="Times New Roman" w:cs="Times New Roman"/>
          <w:bCs/>
          <w:iCs/>
          <w:sz w:val="24"/>
          <w:szCs w:val="24"/>
          <w:lang w:val="uk-UA" w:eastAsia="ru-RU"/>
        </w:rPr>
        <w:t>Балдар жетпеген жерде сактоо керек.</w:t>
      </w:r>
    </w:p>
    <w:p w:rsidR="005B3B6B" w:rsidRPr="005B3B6B" w:rsidRDefault="005B3B6B" w:rsidP="005B3B6B">
      <w:pPr>
        <w:spacing w:after="0" w:line="276" w:lineRule="auto"/>
        <w:jc w:val="both"/>
        <w:rPr>
          <w:rFonts w:ascii="Times New Roman" w:eastAsia="Times New Roman" w:hAnsi="Times New Roman" w:cs="Times New Roman"/>
          <w:sz w:val="24"/>
          <w:szCs w:val="24"/>
          <w:lang w:val="uk-UA" w:eastAsia="ru-RU"/>
        </w:rPr>
      </w:pPr>
    </w:p>
    <w:p w:rsidR="005B3B6B" w:rsidRPr="005B3B6B" w:rsidRDefault="005B3B6B" w:rsidP="005B3B6B">
      <w:pPr>
        <w:spacing w:after="0" w:line="276" w:lineRule="auto"/>
        <w:jc w:val="both"/>
        <w:rPr>
          <w:rFonts w:ascii="Times New Roman" w:eastAsia="Times New Roman" w:hAnsi="Times New Roman" w:cs="Times New Roman"/>
          <w:b/>
          <w:bCs/>
          <w:sz w:val="24"/>
          <w:szCs w:val="24"/>
          <w:lang w:val="uk-UA" w:eastAsia="ru-RU"/>
        </w:rPr>
      </w:pPr>
      <w:r w:rsidRPr="005B3B6B">
        <w:rPr>
          <w:rFonts w:ascii="Times New Roman" w:eastAsia="Times New Roman" w:hAnsi="Times New Roman" w:cs="Times New Roman"/>
          <w:b/>
          <w:bCs/>
          <w:sz w:val="24"/>
          <w:szCs w:val="24"/>
          <w:lang w:val="uk-UA" w:eastAsia="ru-RU"/>
        </w:rPr>
        <w:t>Дал келбестиги</w:t>
      </w:r>
    </w:p>
    <w:p w:rsidR="005B3B6B" w:rsidRPr="005B3B6B" w:rsidRDefault="005B3B6B" w:rsidP="005B3B6B">
      <w:pPr>
        <w:spacing w:after="0" w:line="276" w:lineRule="auto"/>
        <w:jc w:val="both"/>
        <w:rPr>
          <w:rFonts w:ascii="Times New Roman" w:eastAsia="Times New Roman" w:hAnsi="Times New Roman" w:cs="Times New Roman"/>
          <w:b/>
          <w:i/>
          <w:sz w:val="24"/>
          <w:szCs w:val="24"/>
          <w:lang w:val="uk-UA" w:eastAsia="ru-RU"/>
        </w:rPr>
      </w:pPr>
      <w:r w:rsidRPr="005B3B6B">
        <w:rPr>
          <w:rFonts w:ascii="Times New Roman" w:eastAsia="Times New Roman" w:hAnsi="Times New Roman" w:cs="Times New Roman"/>
          <w:bCs/>
          <w:iCs/>
          <w:sz w:val="24"/>
          <w:szCs w:val="24"/>
          <w:lang w:val="uk-UA" w:eastAsia="ru-RU"/>
        </w:rPr>
        <w:t>Реосорбилактты фосфатты</w:t>
      </w:r>
      <w:r w:rsidR="00677D3F">
        <w:rPr>
          <w:rFonts w:ascii="Times New Roman" w:eastAsia="Times New Roman" w:hAnsi="Times New Roman" w:cs="Times New Roman"/>
          <w:bCs/>
          <w:iCs/>
          <w:sz w:val="24"/>
          <w:szCs w:val="24"/>
          <w:lang w:val="uk-UA" w:eastAsia="ru-RU"/>
        </w:rPr>
        <w:t>к-</w:t>
      </w:r>
      <w:r w:rsidRPr="005B3B6B">
        <w:rPr>
          <w:rFonts w:ascii="Times New Roman" w:eastAsia="Times New Roman" w:hAnsi="Times New Roman" w:cs="Times New Roman"/>
          <w:bCs/>
          <w:iCs/>
          <w:sz w:val="24"/>
          <w:szCs w:val="24"/>
          <w:lang w:val="uk-UA" w:eastAsia="ru-RU"/>
        </w:rPr>
        <w:t xml:space="preserve"> жана карбонатты</w:t>
      </w:r>
      <w:r w:rsidR="00677D3F">
        <w:rPr>
          <w:rFonts w:ascii="Times New Roman" w:eastAsia="Times New Roman" w:hAnsi="Times New Roman" w:cs="Times New Roman"/>
          <w:bCs/>
          <w:iCs/>
          <w:sz w:val="24"/>
          <w:szCs w:val="24"/>
          <w:lang w:val="uk-UA" w:eastAsia="ru-RU"/>
        </w:rPr>
        <w:t>к</w:t>
      </w:r>
      <w:r w:rsidRPr="005B3B6B">
        <w:rPr>
          <w:rFonts w:ascii="Times New Roman" w:eastAsia="Times New Roman" w:hAnsi="Times New Roman" w:cs="Times New Roman"/>
          <w:bCs/>
          <w:iCs/>
          <w:sz w:val="24"/>
          <w:szCs w:val="24"/>
          <w:lang w:val="uk-UA" w:eastAsia="ru-RU"/>
        </w:rPr>
        <w:t xml:space="preserve"> камтыган эритмелер менен аралаштырууга болбойт.</w:t>
      </w:r>
    </w:p>
    <w:p w:rsidR="001B6459" w:rsidRPr="00BC4358" w:rsidRDefault="001B6459" w:rsidP="001B6459">
      <w:pPr>
        <w:spacing w:after="0" w:line="276" w:lineRule="auto"/>
        <w:ind w:right="-2"/>
        <w:jc w:val="both"/>
        <w:rPr>
          <w:rFonts w:ascii="Times New Roman" w:eastAsia="Times New Roman" w:hAnsi="Times New Roman" w:cs="Times New Roman"/>
          <w:b/>
          <w:sz w:val="24"/>
          <w:szCs w:val="24"/>
          <w:lang w:val="uk-UA" w:eastAsia="ru-RU"/>
        </w:rPr>
      </w:pPr>
    </w:p>
    <w:p w:rsidR="002057AC" w:rsidRPr="00FD1578" w:rsidRDefault="002057AC" w:rsidP="002057AC">
      <w:pPr>
        <w:spacing w:after="0" w:line="276" w:lineRule="auto"/>
        <w:ind w:right="-2"/>
        <w:jc w:val="both"/>
        <w:rPr>
          <w:rFonts w:ascii="Times New Roman" w:eastAsia="Times New Roman" w:hAnsi="Times New Roman" w:cs="Times New Roman"/>
          <w:b/>
          <w:bCs/>
          <w:sz w:val="24"/>
          <w:szCs w:val="24"/>
          <w:lang w:val="uk-UA" w:eastAsia="ru-RU"/>
        </w:rPr>
      </w:pPr>
    </w:p>
    <w:p w:rsidR="002057AC" w:rsidRPr="002057AC" w:rsidRDefault="002057AC" w:rsidP="002057AC">
      <w:pPr>
        <w:spacing w:after="0" w:line="276" w:lineRule="auto"/>
        <w:ind w:right="-2"/>
        <w:jc w:val="both"/>
        <w:rPr>
          <w:rFonts w:ascii="Times New Roman" w:eastAsia="Times New Roman" w:hAnsi="Times New Roman" w:cs="Times New Roman"/>
          <w:b/>
          <w:bCs/>
          <w:sz w:val="24"/>
          <w:szCs w:val="24"/>
          <w:lang w:eastAsia="ru-RU"/>
        </w:rPr>
      </w:pPr>
      <w:r w:rsidRPr="002057AC">
        <w:rPr>
          <w:rFonts w:ascii="Times New Roman" w:eastAsia="Times New Roman" w:hAnsi="Times New Roman" w:cs="Times New Roman"/>
          <w:b/>
          <w:bCs/>
          <w:sz w:val="24"/>
          <w:szCs w:val="24"/>
          <w:lang w:eastAsia="ru-RU"/>
        </w:rPr>
        <w:t xml:space="preserve">Таңгагы </w:t>
      </w:r>
    </w:p>
    <w:p w:rsidR="005B3B6B" w:rsidRDefault="002057AC" w:rsidP="002057AC">
      <w:pPr>
        <w:spacing w:after="0" w:line="276" w:lineRule="auto"/>
        <w:ind w:right="-2"/>
        <w:jc w:val="both"/>
        <w:rPr>
          <w:rFonts w:ascii="Times New Roman" w:eastAsia="Times New Roman" w:hAnsi="Times New Roman" w:cs="Times New Roman"/>
          <w:sz w:val="24"/>
          <w:szCs w:val="24"/>
          <w:lang w:eastAsia="ru-RU"/>
        </w:rPr>
      </w:pPr>
      <w:bookmarkStart w:id="2" w:name="_Hlk66711440"/>
      <w:r w:rsidRPr="002057AC">
        <w:rPr>
          <w:rFonts w:ascii="Times New Roman" w:eastAsia="Calibri" w:hAnsi="Times New Roman" w:cs="Times New Roman"/>
          <w:sz w:val="24"/>
          <w:szCs w:val="24"/>
          <w:lang w:val="ky-KG"/>
        </w:rPr>
        <w:t xml:space="preserve">200 же 400 мл </w:t>
      </w:r>
      <w:r w:rsidR="00677D3F">
        <w:rPr>
          <w:rFonts w:ascii="Times New Roman" w:eastAsia="Calibri" w:hAnsi="Times New Roman" w:cs="Times New Roman"/>
          <w:sz w:val="24"/>
          <w:szCs w:val="24"/>
          <w:lang w:val="ky-KG"/>
        </w:rPr>
        <w:t xml:space="preserve">препарат </w:t>
      </w:r>
      <w:r w:rsidRPr="002057AC">
        <w:rPr>
          <w:rFonts w:ascii="Times New Roman" w:eastAsia="Calibri" w:hAnsi="Times New Roman" w:cs="Times New Roman"/>
          <w:sz w:val="24"/>
          <w:szCs w:val="24"/>
          <w:lang w:val="ky-KG"/>
        </w:rPr>
        <w:t>резина тыгындар менен жабылган жана алюминий-полимер капкактары менен кыстырылган айнек флакондордо.</w:t>
      </w:r>
      <w:r w:rsidRPr="002057AC">
        <w:rPr>
          <w:rFonts w:ascii="Times New Roman" w:eastAsia="Times New Roman" w:hAnsi="Times New Roman" w:cs="Times New Roman"/>
          <w:sz w:val="24"/>
          <w:szCs w:val="24"/>
          <w:lang w:eastAsia="ru-RU"/>
        </w:rPr>
        <w:t xml:space="preserve"> </w:t>
      </w:r>
      <w:bookmarkEnd w:id="2"/>
    </w:p>
    <w:p w:rsidR="002057AC" w:rsidRPr="002057AC" w:rsidRDefault="002057AC" w:rsidP="002057AC">
      <w:pPr>
        <w:spacing w:after="0" w:line="276" w:lineRule="auto"/>
        <w:ind w:right="-2"/>
        <w:jc w:val="both"/>
        <w:rPr>
          <w:rFonts w:ascii="Times New Roman" w:eastAsia="Times New Roman" w:hAnsi="Times New Roman" w:cs="Times New Roman"/>
          <w:sz w:val="24"/>
          <w:szCs w:val="24"/>
          <w:lang w:eastAsia="ru-RU"/>
        </w:rPr>
      </w:pPr>
    </w:p>
    <w:p w:rsidR="005B3B6B" w:rsidRPr="005B3B6B" w:rsidRDefault="005B3B6B" w:rsidP="005B3B6B">
      <w:pPr>
        <w:spacing w:after="0" w:line="276" w:lineRule="auto"/>
        <w:jc w:val="both"/>
        <w:rPr>
          <w:rFonts w:ascii="Times New Roman" w:eastAsia="Times New Roman" w:hAnsi="Times New Roman" w:cs="Times New Roman"/>
          <w:b/>
          <w:color w:val="000000"/>
          <w:sz w:val="24"/>
          <w:szCs w:val="24"/>
          <w:lang w:val="uk-UA" w:eastAsia="ru-RU"/>
        </w:rPr>
      </w:pPr>
      <w:r w:rsidRPr="005B3B6B">
        <w:rPr>
          <w:rFonts w:ascii="Times New Roman" w:eastAsia="Times New Roman" w:hAnsi="Times New Roman" w:cs="Times New Roman"/>
          <w:b/>
          <w:color w:val="000000"/>
          <w:sz w:val="24"/>
          <w:szCs w:val="24"/>
          <w:lang w:val="uk-UA" w:eastAsia="ru-RU"/>
        </w:rPr>
        <w:t>Берүү шарты</w:t>
      </w:r>
    </w:p>
    <w:p w:rsidR="005B3B6B" w:rsidRPr="005B3B6B" w:rsidRDefault="005B3B6B" w:rsidP="005B3B6B">
      <w:pPr>
        <w:spacing w:after="0" w:line="276" w:lineRule="auto"/>
        <w:ind w:right="-2"/>
        <w:jc w:val="both"/>
        <w:rPr>
          <w:rFonts w:ascii="Times New Roman" w:eastAsia="Times New Roman" w:hAnsi="Times New Roman" w:cs="Times New Roman"/>
          <w:sz w:val="24"/>
          <w:szCs w:val="24"/>
          <w:lang w:val="uk-UA" w:eastAsia="ru-RU"/>
        </w:rPr>
      </w:pPr>
      <w:r w:rsidRPr="005B3B6B">
        <w:rPr>
          <w:rFonts w:ascii="Times New Roman" w:eastAsia="Times New Roman" w:hAnsi="Times New Roman" w:cs="Times New Roman"/>
          <w:sz w:val="24"/>
          <w:szCs w:val="24"/>
          <w:lang w:val="uk-UA" w:eastAsia="ru-RU"/>
        </w:rPr>
        <w:t xml:space="preserve">Рецепт боюнча. </w:t>
      </w:r>
    </w:p>
    <w:p w:rsidR="005B3B6B" w:rsidRDefault="005B3B6B" w:rsidP="005B3B6B">
      <w:pPr>
        <w:spacing w:after="0" w:line="276" w:lineRule="auto"/>
        <w:ind w:right="-2"/>
        <w:jc w:val="both"/>
        <w:rPr>
          <w:rFonts w:ascii="Times New Roman" w:eastAsia="Times New Roman" w:hAnsi="Times New Roman" w:cs="Times New Roman"/>
          <w:b/>
          <w:sz w:val="24"/>
          <w:szCs w:val="24"/>
          <w:lang w:val="uk-UA" w:eastAsia="ru-RU"/>
        </w:rPr>
      </w:pPr>
    </w:p>
    <w:p w:rsidR="005B3B6B" w:rsidRDefault="005B3B6B" w:rsidP="005B3B6B">
      <w:pPr>
        <w:spacing w:after="0" w:line="276" w:lineRule="auto"/>
        <w:ind w:right="-2"/>
        <w:jc w:val="both"/>
        <w:rPr>
          <w:rFonts w:ascii="Times New Roman" w:eastAsia="Times New Roman" w:hAnsi="Times New Roman" w:cs="Times New Roman"/>
          <w:b/>
          <w:sz w:val="24"/>
          <w:szCs w:val="24"/>
          <w:lang w:val="uk-UA" w:eastAsia="ru-RU"/>
        </w:rPr>
      </w:pPr>
      <w:r w:rsidRPr="005B3B6B">
        <w:rPr>
          <w:rFonts w:ascii="Times New Roman" w:eastAsia="Times New Roman" w:hAnsi="Times New Roman" w:cs="Times New Roman"/>
          <w:b/>
          <w:sz w:val="24"/>
          <w:szCs w:val="24"/>
          <w:lang w:val="uk-UA" w:eastAsia="ru-RU"/>
        </w:rPr>
        <w:t>Өндүрүүчү</w:t>
      </w:r>
    </w:p>
    <w:p w:rsidR="005B3B6B" w:rsidRPr="005B3B6B" w:rsidRDefault="001B6459" w:rsidP="005B3B6B">
      <w:pPr>
        <w:spacing w:after="0" w:line="276" w:lineRule="auto"/>
        <w:ind w:right="-2"/>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«Юрия-Фарм» ЖЧК</w:t>
      </w:r>
    </w:p>
    <w:p w:rsidR="005B3B6B" w:rsidRPr="005B3B6B" w:rsidRDefault="005B3B6B" w:rsidP="005B3B6B">
      <w:pPr>
        <w:spacing w:after="0" w:line="276" w:lineRule="auto"/>
        <w:ind w:right="-2"/>
        <w:jc w:val="both"/>
        <w:rPr>
          <w:rFonts w:ascii="Times New Roman" w:eastAsia="Times New Roman" w:hAnsi="Times New Roman" w:cs="Times New Roman"/>
          <w:b/>
          <w:sz w:val="24"/>
          <w:szCs w:val="24"/>
          <w:lang w:val="uk-UA" w:eastAsia="ru-RU"/>
        </w:rPr>
      </w:pPr>
    </w:p>
    <w:p w:rsidR="001D7DA7" w:rsidRPr="001D7DA7" w:rsidRDefault="001D7DA7" w:rsidP="001D7DA7">
      <w:pPr>
        <w:pStyle w:val="aa"/>
        <w:spacing w:after="0" w:line="276" w:lineRule="auto"/>
        <w:ind w:right="-2"/>
        <w:jc w:val="both"/>
        <w:rPr>
          <w:rFonts w:eastAsia="Times New Roman"/>
          <w:lang w:val="ky-KG" w:eastAsia="ru-RU"/>
        </w:rPr>
      </w:pPr>
      <w:r w:rsidRPr="001D7DA7">
        <w:rPr>
          <w:rFonts w:eastAsia="Times New Roman"/>
          <w:b/>
          <w:lang w:val="ky-KG" w:eastAsia="ru-RU"/>
        </w:rPr>
        <w:t>Өндүрүүчүнүн жайгашкан жери жана анын ишмердүүлүктү ишке ашыруучу жердин дареги</w:t>
      </w:r>
    </w:p>
    <w:p w:rsidR="001D7DA7" w:rsidRPr="001D7DA7" w:rsidRDefault="001D7DA7" w:rsidP="001D7DA7">
      <w:pPr>
        <w:spacing w:after="0" w:line="276" w:lineRule="auto"/>
        <w:ind w:right="-2"/>
        <w:jc w:val="both"/>
        <w:rPr>
          <w:rFonts w:ascii="Times New Roman" w:eastAsia="Times New Roman" w:hAnsi="Times New Roman" w:cs="Times New Roman"/>
          <w:sz w:val="24"/>
          <w:szCs w:val="24"/>
          <w:lang w:eastAsia="ru-RU"/>
        </w:rPr>
      </w:pPr>
      <w:r w:rsidRPr="001D7DA7">
        <w:rPr>
          <w:rFonts w:ascii="Times New Roman" w:eastAsia="Times New Roman" w:hAnsi="Times New Roman" w:cs="Times New Roman"/>
          <w:sz w:val="24"/>
          <w:szCs w:val="24"/>
          <w:lang w:eastAsia="ru-RU"/>
        </w:rPr>
        <w:t xml:space="preserve">Украина, 18030, Черкассы обл., Черкассы ш., Кобзарь көч., 108. </w:t>
      </w:r>
    </w:p>
    <w:p w:rsidR="001D7DA7" w:rsidRPr="001D7DA7" w:rsidRDefault="001D7DA7" w:rsidP="001D7DA7">
      <w:pPr>
        <w:spacing w:after="0" w:line="276" w:lineRule="auto"/>
        <w:ind w:right="-2"/>
        <w:jc w:val="both"/>
        <w:rPr>
          <w:rFonts w:ascii="Times New Roman" w:eastAsia="Times New Roman" w:hAnsi="Times New Roman" w:cs="Times New Roman"/>
          <w:sz w:val="24"/>
          <w:szCs w:val="24"/>
          <w:lang w:eastAsia="ru-RU"/>
        </w:rPr>
      </w:pPr>
      <w:r w:rsidRPr="001D7DA7">
        <w:rPr>
          <w:rFonts w:ascii="Times New Roman" w:eastAsia="Times New Roman" w:hAnsi="Times New Roman" w:cs="Times New Roman"/>
          <w:sz w:val="24"/>
          <w:szCs w:val="24"/>
          <w:lang w:eastAsia="ru-RU"/>
        </w:rPr>
        <w:t>Тел.: +38 (044) 281-01-01.</w:t>
      </w:r>
    </w:p>
    <w:p w:rsidR="001D7DA7" w:rsidRPr="001D7DA7" w:rsidRDefault="001D7DA7" w:rsidP="001D7DA7">
      <w:pPr>
        <w:spacing w:after="0" w:line="276" w:lineRule="auto"/>
        <w:ind w:right="-2"/>
        <w:jc w:val="both"/>
        <w:rPr>
          <w:rFonts w:ascii="Times New Roman" w:eastAsia="Times New Roman" w:hAnsi="Times New Roman" w:cs="Times New Roman"/>
          <w:sz w:val="24"/>
          <w:szCs w:val="24"/>
          <w:lang w:eastAsia="ru-RU"/>
        </w:rPr>
      </w:pPr>
    </w:p>
    <w:p w:rsidR="00AB20FF" w:rsidRDefault="00AB20FF" w:rsidP="001D7DA7">
      <w:pPr>
        <w:tabs>
          <w:tab w:val="left" w:pos="210"/>
        </w:tabs>
        <w:spacing w:after="200" w:line="240" w:lineRule="auto"/>
        <w:rPr>
          <w:rFonts w:ascii="Times New Roman" w:eastAsia="Calibri" w:hAnsi="Times New Roman" w:cs="Times New Roman"/>
          <w:sz w:val="24"/>
          <w:szCs w:val="24"/>
          <w:lang w:val="ky-KG"/>
        </w:rPr>
      </w:pPr>
    </w:p>
    <w:p w:rsidR="00E56A5E" w:rsidRDefault="00E56A5E" w:rsidP="001D7DA7">
      <w:pPr>
        <w:tabs>
          <w:tab w:val="left" w:pos="210"/>
        </w:tabs>
        <w:spacing w:after="200" w:line="240" w:lineRule="auto"/>
        <w:rPr>
          <w:rFonts w:ascii="Times New Roman" w:eastAsia="Calibri" w:hAnsi="Times New Roman" w:cs="Times New Roman"/>
          <w:sz w:val="24"/>
          <w:szCs w:val="24"/>
          <w:lang w:val="ky-KG"/>
        </w:rPr>
      </w:pPr>
    </w:p>
    <w:p w:rsidR="00E56A5E" w:rsidRDefault="00E56A5E" w:rsidP="001D7DA7">
      <w:pPr>
        <w:tabs>
          <w:tab w:val="left" w:pos="210"/>
        </w:tabs>
        <w:spacing w:after="200" w:line="240" w:lineRule="auto"/>
        <w:rPr>
          <w:rFonts w:ascii="Times New Roman" w:eastAsia="Calibri" w:hAnsi="Times New Roman" w:cs="Times New Roman"/>
          <w:sz w:val="24"/>
          <w:szCs w:val="24"/>
          <w:lang w:val="ky-KG"/>
        </w:rPr>
      </w:pPr>
    </w:p>
    <w:p w:rsidR="00E56A5E" w:rsidRDefault="00E56A5E" w:rsidP="001D7DA7">
      <w:pPr>
        <w:tabs>
          <w:tab w:val="left" w:pos="210"/>
        </w:tabs>
        <w:spacing w:after="200" w:line="240" w:lineRule="auto"/>
        <w:rPr>
          <w:rFonts w:ascii="Times New Roman" w:eastAsia="Calibri" w:hAnsi="Times New Roman" w:cs="Times New Roman"/>
          <w:sz w:val="24"/>
          <w:szCs w:val="24"/>
          <w:lang w:val="ky-KG"/>
        </w:rPr>
      </w:pPr>
      <w:bookmarkStart w:id="3" w:name="_GoBack"/>
      <w:bookmarkEnd w:id="3"/>
    </w:p>
    <w:p w:rsidR="00AB20FF" w:rsidRDefault="00AB20FF" w:rsidP="00AB20FF">
      <w:pPr>
        <w:spacing w:after="200" w:line="240" w:lineRule="auto"/>
        <w:jc w:val="center"/>
        <w:rPr>
          <w:rFonts w:ascii="Times New Roman" w:eastAsia="Calibri" w:hAnsi="Times New Roman" w:cs="Times New Roman"/>
          <w:sz w:val="24"/>
          <w:szCs w:val="24"/>
          <w:lang w:val="ky-KG"/>
        </w:rPr>
      </w:pPr>
    </w:p>
    <w:p w:rsidR="00AB20FF" w:rsidRDefault="00AB20FF" w:rsidP="00AB20FF">
      <w:pPr>
        <w:spacing w:after="200" w:line="240" w:lineRule="auto"/>
        <w:jc w:val="center"/>
        <w:rPr>
          <w:rFonts w:ascii="Times New Roman" w:eastAsia="Calibri" w:hAnsi="Times New Roman" w:cs="Times New Roman"/>
          <w:sz w:val="24"/>
          <w:szCs w:val="24"/>
          <w:lang w:val="ky-KG"/>
        </w:rPr>
      </w:pPr>
    </w:p>
    <w:p w:rsidR="00AB20FF" w:rsidRDefault="00AB20FF" w:rsidP="00AB20FF">
      <w:pPr>
        <w:spacing w:after="200" w:line="240" w:lineRule="auto"/>
        <w:jc w:val="center"/>
        <w:rPr>
          <w:rFonts w:ascii="Times New Roman" w:eastAsia="Calibri" w:hAnsi="Times New Roman" w:cs="Times New Roman"/>
          <w:sz w:val="24"/>
          <w:szCs w:val="24"/>
          <w:lang w:val="ky-KG"/>
        </w:rPr>
      </w:pPr>
    </w:p>
    <w:p w:rsidR="00AB20FF" w:rsidRDefault="00AB20FF" w:rsidP="00AB20FF">
      <w:pPr>
        <w:spacing w:after="200" w:line="240" w:lineRule="auto"/>
        <w:jc w:val="center"/>
        <w:rPr>
          <w:rFonts w:ascii="Times New Roman" w:eastAsia="Calibri" w:hAnsi="Times New Roman" w:cs="Times New Roman"/>
          <w:sz w:val="24"/>
          <w:szCs w:val="24"/>
          <w:lang w:val="ky-KG"/>
        </w:rPr>
      </w:pPr>
    </w:p>
    <w:p w:rsidR="00AB20FF" w:rsidRDefault="00AB20FF" w:rsidP="00AB20FF">
      <w:pPr>
        <w:spacing w:after="200" w:line="240" w:lineRule="auto"/>
        <w:jc w:val="center"/>
        <w:rPr>
          <w:rFonts w:ascii="Times New Roman" w:eastAsia="Calibri" w:hAnsi="Times New Roman" w:cs="Times New Roman"/>
          <w:sz w:val="24"/>
          <w:szCs w:val="24"/>
          <w:lang w:val="ky-KG"/>
        </w:rPr>
      </w:pPr>
    </w:p>
    <w:p w:rsidR="00AB20FF" w:rsidRDefault="00AB20FF" w:rsidP="00AB20FF">
      <w:pPr>
        <w:spacing w:after="200" w:line="240" w:lineRule="auto"/>
        <w:jc w:val="center"/>
        <w:rPr>
          <w:rFonts w:ascii="Times New Roman" w:eastAsia="Calibri" w:hAnsi="Times New Roman" w:cs="Times New Roman"/>
          <w:sz w:val="24"/>
          <w:szCs w:val="24"/>
          <w:lang w:val="ky-KG"/>
        </w:rPr>
      </w:pPr>
    </w:p>
    <w:p w:rsidR="00AB20FF" w:rsidRDefault="00AB20FF" w:rsidP="00AB20FF">
      <w:pPr>
        <w:spacing w:after="200" w:line="240" w:lineRule="auto"/>
        <w:jc w:val="center"/>
        <w:rPr>
          <w:rFonts w:ascii="Times New Roman" w:eastAsia="Calibri" w:hAnsi="Times New Roman" w:cs="Times New Roman"/>
          <w:sz w:val="24"/>
          <w:szCs w:val="24"/>
          <w:lang w:val="ky-KG"/>
        </w:rPr>
      </w:pPr>
    </w:p>
    <w:p w:rsidR="00AB20FF" w:rsidRDefault="00AB20FF" w:rsidP="00AB20FF">
      <w:pPr>
        <w:spacing w:after="200" w:line="240" w:lineRule="auto"/>
        <w:jc w:val="center"/>
        <w:rPr>
          <w:rFonts w:ascii="Times New Roman" w:eastAsia="Calibri" w:hAnsi="Times New Roman" w:cs="Times New Roman"/>
          <w:sz w:val="24"/>
          <w:szCs w:val="24"/>
          <w:lang w:val="ky-KG"/>
        </w:rPr>
      </w:pPr>
    </w:p>
    <w:p w:rsidR="00AB20FF" w:rsidRDefault="00AB20FF" w:rsidP="00AB20FF">
      <w:pPr>
        <w:spacing w:after="200" w:line="240" w:lineRule="auto"/>
        <w:jc w:val="center"/>
        <w:rPr>
          <w:rFonts w:ascii="Times New Roman" w:eastAsia="Calibri" w:hAnsi="Times New Roman" w:cs="Times New Roman"/>
          <w:sz w:val="24"/>
          <w:szCs w:val="24"/>
          <w:lang w:val="ky-KG"/>
        </w:rPr>
      </w:pPr>
    </w:p>
    <w:p w:rsidR="00AB20FF" w:rsidRDefault="00AB20FF" w:rsidP="00AB20FF">
      <w:pPr>
        <w:spacing w:after="200" w:line="240" w:lineRule="auto"/>
        <w:jc w:val="center"/>
        <w:rPr>
          <w:rFonts w:ascii="Times New Roman" w:eastAsia="Calibri" w:hAnsi="Times New Roman" w:cs="Times New Roman"/>
          <w:sz w:val="24"/>
          <w:szCs w:val="24"/>
          <w:lang w:val="ky-KG"/>
        </w:rPr>
      </w:pPr>
    </w:p>
    <w:p w:rsidR="00AB20FF" w:rsidRDefault="00AB20FF" w:rsidP="00AB20FF">
      <w:pPr>
        <w:spacing w:after="200" w:line="240" w:lineRule="auto"/>
        <w:jc w:val="center"/>
        <w:rPr>
          <w:rFonts w:ascii="Times New Roman" w:eastAsia="Calibri" w:hAnsi="Times New Roman" w:cs="Times New Roman"/>
          <w:sz w:val="24"/>
          <w:szCs w:val="24"/>
          <w:lang w:val="ky-KG"/>
        </w:rPr>
      </w:pPr>
    </w:p>
    <w:p w:rsidR="00AB20FF" w:rsidRDefault="00AB20FF" w:rsidP="00AB20FF">
      <w:pPr>
        <w:spacing w:after="200" w:line="240" w:lineRule="auto"/>
        <w:jc w:val="center"/>
        <w:rPr>
          <w:rFonts w:ascii="Times New Roman" w:eastAsia="Calibri" w:hAnsi="Times New Roman" w:cs="Times New Roman"/>
          <w:sz w:val="24"/>
          <w:szCs w:val="24"/>
          <w:lang w:val="ky-KG"/>
        </w:rPr>
      </w:pPr>
    </w:p>
    <w:p w:rsidR="00AB20FF" w:rsidRDefault="00AB20FF" w:rsidP="00AB20FF">
      <w:pPr>
        <w:spacing w:after="200" w:line="240" w:lineRule="auto"/>
        <w:jc w:val="center"/>
        <w:rPr>
          <w:rFonts w:ascii="Times New Roman" w:eastAsia="Calibri" w:hAnsi="Times New Roman" w:cs="Times New Roman"/>
          <w:sz w:val="24"/>
          <w:szCs w:val="24"/>
          <w:lang w:val="ky-KG"/>
        </w:rPr>
      </w:pPr>
    </w:p>
    <w:p w:rsidR="00AB20FF" w:rsidRDefault="00AB20FF" w:rsidP="00AB20FF">
      <w:pPr>
        <w:spacing w:after="200" w:line="240" w:lineRule="auto"/>
        <w:jc w:val="center"/>
        <w:rPr>
          <w:rFonts w:ascii="Times New Roman" w:eastAsia="Calibri" w:hAnsi="Times New Roman" w:cs="Times New Roman"/>
          <w:sz w:val="24"/>
          <w:szCs w:val="24"/>
          <w:lang w:val="ky-KG"/>
        </w:rPr>
      </w:pPr>
    </w:p>
    <w:p w:rsidR="00AB20FF" w:rsidRDefault="00AB20FF" w:rsidP="00AB20FF">
      <w:pPr>
        <w:spacing w:after="200" w:line="240" w:lineRule="auto"/>
        <w:jc w:val="center"/>
        <w:rPr>
          <w:rFonts w:ascii="Times New Roman" w:eastAsia="Calibri" w:hAnsi="Times New Roman" w:cs="Times New Roman"/>
          <w:sz w:val="24"/>
          <w:szCs w:val="24"/>
          <w:lang w:val="ky-KG"/>
        </w:rPr>
      </w:pPr>
    </w:p>
    <w:p w:rsidR="00AB20FF" w:rsidRDefault="00AB20FF" w:rsidP="00AB20FF">
      <w:pPr>
        <w:spacing w:after="200" w:line="240" w:lineRule="auto"/>
        <w:jc w:val="center"/>
        <w:rPr>
          <w:rFonts w:ascii="Times New Roman" w:eastAsia="Calibri" w:hAnsi="Times New Roman" w:cs="Times New Roman"/>
          <w:sz w:val="24"/>
          <w:szCs w:val="24"/>
          <w:lang w:val="ky-KG"/>
        </w:rPr>
      </w:pPr>
    </w:p>
    <w:sectPr w:rsidR="00AB20FF" w:rsidSect="005E72C1">
      <w:headerReference w:type="even" r:id="rId13"/>
      <w:footerReference w:type="default" r:id="rId14"/>
      <w:footerReference w:type="first" r:id="rId15"/>
      <w:pgSz w:w="11906" w:h="16838" w:code="9"/>
      <w:pgMar w:top="1134" w:right="850" w:bottom="1134" w:left="1701"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8C8" w:rsidRDefault="003908C8">
      <w:pPr>
        <w:spacing w:after="0" w:line="240" w:lineRule="auto"/>
      </w:pPr>
      <w:r>
        <w:separator/>
      </w:r>
    </w:p>
  </w:endnote>
  <w:endnote w:type="continuationSeparator" w:id="0">
    <w:p w:rsidR="003908C8" w:rsidRDefault="0039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ngsuh">
    <w:charset w:val="81"/>
    <w:family w:val="roman"/>
    <w:pitch w:val="variable"/>
    <w:sig w:usb0="00000287" w:usb1="09060000" w:usb2="0000001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657" w:rsidRPr="005E72C1" w:rsidRDefault="003908C8">
    <w:pPr>
      <w:pStyle w:val="a6"/>
      <w:jc w:val="right"/>
      <w:rPr>
        <w:sz w:val="24"/>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024632"/>
      <w:docPartObj>
        <w:docPartGallery w:val="Page Numbers (Bottom of Page)"/>
        <w:docPartUnique/>
      </w:docPartObj>
    </w:sdtPr>
    <w:sdtEndPr/>
    <w:sdtContent>
      <w:p w:rsidR="00940657" w:rsidRDefault="006A6570">
        <w:pPr>
          <w:pStyle w:val="a6"/>
          <w:jc w:val="right"/>
        </w:pPr>
        <w:r>
          <w:fldChar w:fldCharType="begin"/>
        </w:r>
        <w:r>
          <w:instrText>PAGE   \* MERGEFORMAT</w:instrText>
        </w:r>
        <w:r>
          <w:fldChar w:fldCharType="separate"/>
        </w:r>
        <w:r>
          <w:t>2</w:t>
        </w:r>
        <w:r>
          <w:fldChar w:fldCharType="end"/>
        </w:r>
      </w:p>
    </w:sdtContent>
  </w:sdt>
  <w:p w:rsidR="00940657" w:rsidRDefault="003908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8C8" w:rsidRDefault="003908C8">
      <w:pPr>
        <w:spacing w:after="0" w:line="240" w:lineRule="auto"/>
      </w:pPr>
      <w:r>
        <w:separator/>
      </w:r>
    </w:p>
  </w:footnote>
  <w:footnote w:type="continuationSeparator" w:id="0">
    <w:p w:rsidR="003908C8" w:rsidRDefault="00390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9C8" w:rsidRDefault="006A6570" w:rsidP="00CE7F9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E109C8" w:rsidRDefault="003908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08"/>
  <w:drawingGridHorizontalSpacing w:val="1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E00"/>
    <w:rsid w:val="00016E58"/>
    <w:rsid w:val="00085BA1"/>
    <w:rsid w:val="000F6B36"/>
    <w:rsid w:val="0014763B"/>
    <w:rsid w:val="00150B3D"/>
    <w:rsid w:val="00174031"/>
    <w:rsid w:val="001B6459"/>
    <w:rsid w:val="001D1574"/>
    <w:rsid w:val="001D7DA7"/>
    <w:rsid w:val="002057AC"/>
    <w:rsid w:val="002C6654"/>
    <w:rsid w:val="003908C8"/>
    <w:rsid w:val="003C6471"/>
    <w:rsid w:val="00436459"/>
    <w:rsid w:val="004D457C"/>
    <w:rsid w:val="004E2467"/>
    <w:rsid w:val="00504717"/>
    <w:rsid w:val="005326C1"/>
    <w:rsid w:val="00533E6B"/>
    <w:rsid w:val="005B3B6B"/>
    <w:rsid w:val="005E053C"/>
    <w:rsid w:val="00605495"/>
    <w:rsid w:val="006665F1"/>
    <w:rsid w:val="00670D59"/>
    <w:rsid w:val="00677D3F"/>
    <w:rsid w:val="006A6570"/>
    <w:rsid w:val="006E6EE7"/>
    <w:rsid w:val="00706F15"/>
    <w:rsid w:val="00707E00"/>
    <w:rsid w:val="007862CC"/>
    <w:rsid w:val="007954CF"/>
    <w:rsid w:val="007E1733"/>
    <w:rsid w:val="00806E92"/>
    <w:rsid w:val="00813A6F"/>
    <w:rsid w:val="0090362B"/>
    <w:rsid w:val="00940F2B"/>
    <w:rsid w:val="009E389D"/>
    <w:rsid w:val="00A81626"/>
    <w:rsid w:val="00AB20FF"/>
    <w:rsid w:val="00B84431"/>
    <w:rsid w:val="00BC4358"/>
    <w:rsid w:val="00C24D8A"/>
    <w:rsid w:val="00C7775A"/>
    <w:rsid w:val="00CF3B9C"/>
    <w:rsid w:val="00D04B4A"/>
    <w:rsid w:val="00D05BE4"/>
    <w:rsid w:val="00D1091C"/>
    <w:rsid w:val="00DA7DF0"/>
    <w:rsid w:val="00E56A5E"/>
    <w:rsid w:val="00EF6410"/>
    <w:rsid w:val="00F1353B"/>
    <w:rsid w:val="00F60AE4"/>
    <w:rsid w:val="00FA1176"/>
    <w:rsid w:val="00FD1578"/>
    <w:rsid w:val="00FF0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7740"/>
  <w15:chartTrackingRefBased/>
  <w15:docId w15:val="{3CFA7D3F-3AEC-42DC-BDF2-19537AC8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3B6B"/>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5B3B6B"/>
    <w:rPr>
      <w:rFonts w:ascii="Times New Roman" w:eastAsia="Times New Roman" w:hAnsi="Times New Roman" w:cs="Times New Roman"/>
      <w:sz w:val="28"/>
      <w:szCs w:val="20"/>
      <w:lang w:eastAsia="ru-RU"/>
    </w:rPr>
  </w:style>
  <w:style w:type="character" w:styleId="a5">
    <w:name w:val="page number"/>
    <w:basedOn w:val="a0"/>
    <w:rsid w:val="005B3B6B"/>
  </w:style>
  <w:style w:type="paragraph" w:styleId="a6">
    <w:name w:val="footer"/>
    <w:basedOn w:val="a"/>
    <w:link w:val="a7"/>
    <w:uiPriority w:val="99"/>
    <w:rsid w:val="005B3B6B"/>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7">
    <w:name w:val="Нижний колонтитул Знак"/>
    <w:basedOn w:val="a0"/>
    <w:link w:val="a6"/>
    <w:uiPriority w:val="99"/>
    <w:rsid w:val="005B3B6B"/>
    <w:rPr>
      <w:rFonts w:ascii="Times New Roman" w:eastAsia="Times New Roman" w:hAnsi="Times New Roman" w:cs="Times New Roman"/>
      <w:sz w:val="28"/>
      <w:szCs w:val="20"/>
      <w:lang w:eastAsia="ru-RU"/>
    </w:rPr>
  </w:style>
  <w:style w:type="paragraph" w:styleId="a8">
    <w:name w:val="No Spacing"/>
    <w:uiPriority w:val="1"/>
    <w:qFormat/>
    <w:rsid w:val="00D05BE4"/>
    <w:pPr>
      <w:spacing w:after="0" w:line="240" w:lineRule="auto"/>
    </w:pPr>
  </w:style>
  <w:style w:type="character" w:styleId="a9">
    <w:name w:val="Hyperlink"/>
    <w:basedOn w:val="a0"/>
    <w:uiPriority w:val="99"/>
    <w:unhideWhenUsed/>
    <w:rsid w:val="002057AC"/>
    <w:rPr>
      <w:color w:val="0563C1" w:themeColor="hyperlink"/>
      <w:u w:val="single"/>
    </w:rPr>
  </w:style>
  <w:style w:type="paragraph" w:styleId="aa">
    <w:name w:val="Normal (Web)"/>
    <w:basedOn w:val="a"/>
    <w:uiPriority w:val="99"/>
    <w:semiHidden/>
    <w:unhideWhenUsed/>
    <w:rsid w:val="001D7DA7"/>
    <w:rPr>
      <w:rFonts w:ascii="Times New Roman" w:hAnsi="Times New Roman" w:cs="Times New Roman"/>
      <w:sz w:val="24"/>
      <w:szCs w:val="24"/>
    </w:rPr>
  </w:style>
  <w:style w:type="paragraph" w:styleId="ab">
    <w:name w:val="Balloon Text"/>
    <w:basedOn w:val="a"/>
    <w:link w:val="ac"/>
    <w:uiPriority w:val="99"/>
    <w:semiHidden/>
    <w:unhideWhenUsed/>
    <w:rsid w:val="001D157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D15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ar.info/bolezni/Sepsis/" TargetMode="External"/><Relationship Id="rId13" Type="http://schemas.openxmlformats.org/officeDocument/2006/relationships/header" Target="header1.xm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www.likar.info/bolezni/Miasteniya/" TargetMode="External"/><Relationship Id="rId12" Type="http://schemas.openxmlformats.org/officeDocument/2006/relationships/hyperlink" Target="mailto:asia.kppv@uf.u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www.likar.info/bolezni/Distrofiya/" TargetMode="External"/><Relationship Id="rId11" Type="http://schemas.openxmlformats.org/officeDocument/2006/relationships/hyperlink" Target="http://www.pharm.k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likar.info/bolezni/Tromboflebit/" TargetMode="External"/><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yperlink" Target="http://www.likar.info/bolezni/Trombo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4150D12BFA1CA41952EC166BA4AE7F1" ma:contentTypeVersion="18" ma:contentTypeDescription="Створення нового документа." ma:contentTypeScope="" ma:versionID="ce96533c6b429f802498d0bd57ba46b9">
  <xsd:schema xmlns:xsd="http://www.w3.org/2001/XMLSchema" xmlns:xs="http://www.w3.org/2001/XMLSchema" xmlns:p="http://schemas.microsoft.com/office/2006/metadata/properties" xmlns:ns2="242124d5-8bc9-4a62-8e49-84e504145a22" xmlns:ns3="6c429180-fa48-471e-b808-158ece211a10" targetNamespace="http://schemas.microsoft.com/office/2006/metadata/properties" ma:root="true" ma:fieldsID="a6a8fc50feb300b2600f5dc9ef6f197e" ns2:_="" ns3:_="">
    <xsd:import namespace="242124d5-8bc9-4a62-8e49-84e504145a22"/>
    <xsd:import namespace="6c429180-fa48-471e-b808-158ece211a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124d5-8bc9-4a62-8e49-84e504145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Теги зображень" ma:readOnly="false" ma:fieldId="{5cf76f15-5ced-4ddc-b409-7134ff3c332f}" ma:taxonomyMulti="true" ma:sspId="ce01c442-fd80-4bbc-b116-a2dcea1e6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29180-fa48-471e-b808-158ece211a10"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23" nillable="true" ma:displayName="Taxonomy Catch All Column" ma:hidden="true" ma:list="{1d37829e-cfa2-4d48-bd54-c604fcf06a3e}" ma:internalName="TaxCatchAll" ma:showField="CatchAllData" ma:web="6c429180-fa48-471e-b808-158ece211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29180-fa48-471e-b808-158ece211a10" xsi:nil="true"/>
    <lcf76f155ced4ddcb4097134ff3c332f xmlns="242124d5-8bc9-4a62-8e49-84e504145a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661103-C278-492E-83C2-0C93AFE54356}"/>
</file>

<file path=customXml/itemProps2.xml><?xml version="1.0" encoding="utf-8"?>
<ds:datastoreItem xmlns:ds="http://schemas.openxmlformats.org/officeDocument/2006/customXml" ds:itemID="{DA369F9E-1013-4D41-9F2C-F54DBB80A1F7}"/>
</file>

<file path=customXml/itemProps3.xml><?xml version="1.0" encoding="utf-8"?>
<ds:datastoreItem xmlns:ds="http://schemas.openxmlformats.org/officeDocument/2006/customXml" ds:itemID="{85CB60CF-AB67-409B-A39A-876BED710F0C}"/>
</file>

<file path=docProps/app.xml><?xml version="1.0" encoding="utf-8"?>
<Properties xmlns="http://schemas.openxmlformats.org/officeDocument/2006/extended-properties" xmlns:vt="http://schemas.openxmlformats.org/officeDocument/2006/docPropsVTypes">
  <Template>Normal</Template>
  <TotalTime>235</TotalTime>
  <Pages>6</Pages>
  <Words>1809</Words>
  <Characters>10315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2023-08-28T05:51:00Z</cp:lastPrinted>
  <dcterms:created xsi:type="dcterms:W3CDTF">2022-07-06T04:28:00Z</dcterms:created>
  <dcterms:modified xsi:type="dcterms:W3CDTF">2023-08-28T05:59:00Z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0x01010074150D12BFA1CA41952EC166BA4AE7F1</vt:lpwstr>
  </property>
</Properties>
</file>