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29933" w14:textId="77777777" w:rsidR="00CE48BB" w:rsidRPr="00CE48BB" w:rsidRDefault="00CE48BB" w:rsidP="00CE48BB">
      <w:pPr>
        <w:ind w:left="4962" w:hanging="6"/>
        <w:jc w:val="right"/>
        <w:rPr>
          <w:rFonts w:eastAsia="Times New Roman"/>
          <w:b/>
          <w:sz w:val="24"/>
        </w:rPr>
      </w:pPr>
      <w:bookmarkStart w:id="0" w:name="_GoBack"/>
      <w:bookmarkEnd w:id="0"/>
      <w:r w:rsidRPr="00CE48BB">
        <w:rPr>
          <w:rFonts w:eastAsia="Times New Roman"/>
          <w:b/>
          <w:sz w:val="24"/>
        </w:rPr>
        <w:t>БЕКИТЕМ</w:t>
      </w:r>
    </w:p>
    <w:p w14:paraId="13FBFF24" w14:textId="77777777" w:rsidR="00CE48BB" w:rsidRPr="00CE48BB" w:rsidRDefault="00CE48BB" w:rsidP="00CE48BB">
      <w:pPr>
        <w:ind w:left="4962" w:hanging="6"/>
        <w:jc w:val="right"/>
        <w:rPr>
          <w:rFonts w:eastAsia="Times New Roman"/>
          <w:b/>
          <w:sz w:val="24"/>
        </w:rPr>
      </w:pPr>
      <w:r w:rsidRPr="00CE48BB">
        <w:rPr>
          <w:rFonts w:eastAsia="Times New Roman"/>
          <w:b/>
          <w:sz w:val="24"/>
        </w:rPr>
        <w:t xml:space="preserve">Кыргыз Республикасынын </w:t>
      </w:r>
    </w:p>
    <w:p w14:paraId="4577B1BD" w14:textId="77777777" w:rsidR="00CE48BB" w:rsidRPr="00CE48BB" w:rsidRDefault="00CE48BB" w:rsidP="00CE48BB">
      <w:pPr>
        <w:ind w:left="4962" w:hanging="6"/>
        <w:jc w:val="right"/>
        <w:rPr>
          <w:rFonts w:eastAsia="Times New Roman"/>
          <w:b/>
          <w:sz w:val="24"/>
        </w:rPr>
      </w:pPr>
      <w:r w:rsidRPr="00CE48BB">
        <w:rPr>
          <w:rFonts w:eastAsia="Times New Roman"/>
          <w:b/>
          <w:sz w:val="24"/>
        </w:rPr>
        <w:t xml:space="preserve">Саламаттык сактоо </w:t>
      </w:r>
    </w:p>
    <w:p w14:paraId="1BEA7934" w14:textId="4E050AFE" w:rsidR="00CE48BB" w:rsidRPr="00CE48BB" w:rsidRDefault="00CE48BB" w:rsidP="00CE48BB">
      <w:pPr>
        <w:ind w:left="4962" w:hanging="6"/>
        <w:jc w:val="right"/>
        <w:rPr>
          <w:rFonts w:eastAsia="Times New Roman"/>
          <w:b/>
          <w:sz w:val="24"/>
        </w:rPr>
      </w:pPr>
      <w:r>
        <w:rPr>
          <w:rFonts w:eastAsia="Times New Roman"/>
          <w:b/>
          <w:sz w:val="24"/>
        </w:rPr>
        <w:t>м</w:t>
      </w:r>
      <w:r w:rsidRPr="00CE48BB">
        <w:rPr>
          <w:rFonts w:eastAsia="Times New Roman"/>
          <w:b/>
          <w:sz w:val="24"/>
        </w:rPr>
        <w:t>инистрлигин</w:t>
      </w:r>
      <w:r>
        <w:rPr>
          <w:rFonts w:eastAsia="Times New Roman"/>
          <w:b/>
          <w:sz w:val="24"/>
        </w:rPr>
        <w:t xml:space="preserve">ин </w:t>
      </w:r>
      <w:r>
        <w:rPr>
          <w:rFonts w:eastAsia="Times New Roman"/>
          <w:b/>
          <w:sz w:val="24"/>
          <w:lang w:val="ky-KG"/>
        </w:rPr>
        <w:t xml:space="preserve">алдындагы </w:t>
      </w:r>
    </w:p>
    <w:p w14:paraId="75E63471" w14:textId="77777777" w:rsidR="00CE48BB" w:rsidRDefault="00CE48BB" w:rsidP="00CE48BB">
      <w:pPr>
        <w:ind w:left="4962" w:hanging="6"/>
        <w:jc w:val="right"/>
        <w:rPr>
          <w:rFonts w:eastAsia="Times New Roman"/>
          <w:b/>
          <w:sz w:val="24"/>
        </w:rPr>
      </w:pPr>
      <w:r w:rsidRPr="00CE48BB">
        <w:rPr>
          <w:rFonts w:eastAsia="Times New Roman"/>
          <w:b/>
          <w:sz w:val="24"/>
        </w:rPr>
        <w:t>Дары</w:t>
      </w:r>
      <w:r>
        <w:rPr>
          <w:rFonts w:eastAsia="Times New Roman"/>
          <w:b/>
          <w:sz w:val="24"/>
          <w:lang w:val="ky-KG"/>
        </w:rPr>
        <w:t xml:space="preserve"> каражаттары </w:t>
      </w:r>
      <w:r w:rsidRPr="00CE48BB">
        <w:rPr>
          <w:rFonts w:eastAsia="Times New Roman"/>
          <w:b/>
          <w:sz w:val="24"/>
        </w:rPr>
        <w:t xml:space="preserve">жана </w:t>
      </w:r>
    </w:p>
    <w:p w14:paraId="10986643" w14:textId="1375ADAD" w:rsidR="00CE48BB" w:rsidRPr="00CE48BB" w:rsidRDefault="00CE48BB" w:rsidP="00CE48BB">
      <w:pPr>
        <w:ind w:left="4962" w:hanging="6"/>
        <w:jc w:val="right"/>
        <w:rPr>
          <w:rFonts w:eastAsia="Times New Roman"/>
          <w:b/>
          <w:sz w:val="24"/>
        </w:rPr>
      </w:pPr>
      <w:r>
        <w:rPr>
          <w:rFonts w:eastAsia="Times New Roman"/>
          <w:b/>
          <w:sz w:val="24"/>
        </w:rPr>
        <w:t>м</w:t>
      </w:r>
      <w:r w:rsidRPr="00CE48BB">
        <w:rPr>
          <w:rFonts w:eastAsia="Times New Roman"/>
          <w:b/>
          <w:sz w:val="24"/>
        </w:rPr>
        <w:t>едициналык</w:t>
      </w:r>
      <w:r>
        <w:rPr>
          <w:rFonts w:eastAsia="Times New Roman"/>
          <w:b/>
          <w:sz w:val="24"/>
          <w:lang w:val="ky-KG"/>
        </w:rPr>
        <w:t xml:space="preserve"> </w:t>
      </w:r>
      <w:r w:rsidRPr="00CE48BB">
        <w:rPr>
          <w:rFonts w:eastAsia="Times New Roman"/>
          <w:b/>
          <w:sz w:val="24"/>
          <w:lang w:val="ky-KG"/>
        </w:rPr>
        <w:t xml:space="preserve">буюмдар </w:t>
      </w:r>
    </w:p>
    <w:p w14:paraId="4A07CAD0" w14:textId="4197C17A" w:rsidR="00CE48BB" w:rsidRPr="00CE48BB" w:rsidRDefault="00CE48BB" w:rsidP="00CE48BB">
      <w:pPr>
        <w:ind w:left="4962" w:hanging="6"/>
        <w:jc w:val="right"/>
        <w:rPr>
          <w:rFonts w:eastAsia="Times New Roman"/>
          <w:b/>
          <w:sz w:val="24"/>
        </w:rPr>
      </w:pPr>
      <w:r w:rsidRPr="00CE48BB">
        <w:rPr>
          <w:rFonts w:eastAsia="Times New Roman"/>
          <w:b/>
          <w:sz w:val="24"/>
        </w:rPr>
        <w:t>департаментинин директору</w:t>
      </w:r>
      <w:r w:rsidRPr="00CE48BB">
        <w:rPr>
          <w:rFonts w:eastAsia="Times New Roman"/>
          <w:b/>
          <w:sz w:val="24"/>
          <w:lang w:val="ky-KG"/>
        </w:rPr>
        <w:t xml:space="preserve">нун </w:t>
      </w:r>
    </w:p>
    <w:p w14:paraId="27FC5A4A" w14:textId="77777777" w:rsidR="00CE48BB" w:rsidRPr="00CE48BB" w:rsidRDefault="00CE48BB" w:rsidP="00CE48BB">
      <w:pPr>
        <w:ind w:left="4962" w:hanging="6"/>
        <w:jc w:val="right"/>
        <w:rPr>
          <w:rFonts w:eastAsia="Times New Roman"/>
          <w:b/>
          <w:sz w:val="24"/>
          <w:lang w:val="ky-KG"/>
        </w:rPr>
      </w:pPr>
      <w:r w:rsidRPr="00CE48BB">
        <w:rPr>
          <w:rFonts w:eastAsia="Times New Roman"/>
          <w:b/>
          <w:sz w:val="24"/>
          <w:lang w:val="ky-KG"/>
        </w:rPr>
        <w:t xml:space="preserve">орун басары </w:t>
      </w:r>
    </w:p>
    <w:p w14:paraId="724914F4" w14:textId="77777777" w:rsidR="00CE48BB" w:rsidRPr="00101131" w:rsidRDefault="00CE48BB" w:rsidP="00CE48BB">
      <w:pPr>
        <w:spacing w:line="276" w:lineRule="auto"/>
        <w:jc w:val="right"/>
        <w:rPr>
          <w:b/>
          <w:sz w:val="24"/>
          <w:szCs w:val="24"/>
        </w:rPr>
      </w:pPr>
      <w:r w:rsidRPr="00CE48BB">
        <w:rPr>
          <w:rFonts w:eastAsia="Times New Roman"/>
          <w:b/>
          <w:sz w:val="24"/>
          <w:lang w:val="uk-UA" w:eastAsia="en-US"/>
        </w:rPr>
        <w:t xml:space="preserve">                                                            </w:t>
      </w:r>
      <w:r w:rsidRPr="00101131">
        <w:rPr>
          <w:b/>
          <w:sz w:val="24"/>
          <w:szCs w:val="24"/>
        </w:rPr>
        <w:t>Кысанов Т.А.________________</w:t>
      </w:r>
    </w:p>
    <w:p w14:paraId="5A0F64E1" w14:textId="5BEBFE8F" w:rsidR="00CE48BB" w:rsidRPr="00CE48BB" w:rsidRDefault="00CE48BB" w:rsidP="00CE48BB">
      <w:pPr>
        <w:ind w:left="4962" w:hanging="6"/>
        <w:jc w:val="right"/>
        <w:rPr>
          <w:rFonts w:eastAsia="Times New Roman"/>
          <w:b/>
          <w:sz w:val="24"/>
        </w:rPr>
      </w:pPr>
      <w:r w:rsidRPr="00CE48BB">
        <w:rPr>
          <w:rFonts w:eastAsia="Times New Roman"/>
          <w:b/>
          <w:sz w:val="24"/>
        </w:rPr>
        <w:t>«____» __________ 20</w:t>
      </w:r>
      <w:r w:rsidRPr="00CE48BB">
        <w:rPr>
          <w:rFonts w:eastAsia="Times New Roman"/>
          <w:b/>
          <w:sz w:val="24"/>
          <w:lang w:val="ky-KG"/>
        </w:rPr>
        <w:t>2</w:t>
      </w:r>
      <w:r>
        <w:rPr>
          <w:rFonts w:eastAsia="Times New Roman"/>
          <w:b/>
          <w:sz w:val="24"/>
          <w:lang w:val="ky-KG"/>
        </w:rPr>
        <w:t>4</w:t>
      </w:r>
      <w:r w:rsidRPr="00CE48BB">
        <w:rPr>
          <w:rFonts w:eastAsia="Times New Roman"/>
          <w:b/>
          <w:sz w:val="24"/>
        </w:rPr>
        <w:t>-ж.</w:t>
      </w:r>
    </w:p>
    <w:p w14:paraId="07E4204E" w14:textId="77777777" w:rsidR="00101131" w:rsidRPr="00101131" w:rsidRDefault="00101131" w:rsidP="00101131">
      <w:pPr>
        <w:spacing w:line="276" w:lineRule="auto"/>
        <w:jc w:val="right"/>
        <w:rPr>
          <w:b/>
          <w:sz w:val="24"/>
          <w:szCs w:val="24"/>
          <w:lang w:val="ky-KG"/>
        </w:rPr>
      </w:pPr>
    </w:p>
    <w:p w14:paraId="540057A2" w14:textId="77777777" w:rsidR="00CE48BB" w:rsidRPr="00CE48BB" w:rsidRDefault="00CE48BB" w:rsidP="00CE48BB">
      <w:pPr>
        <w:autoSpaceDE w:val="0"/>
        <w:autoSpaceDN w:val="0"/>
        <w:adjustRightInd w:val="0"/>
        <w:jc w:val="center"/>
        <w:rPr>
          <w:rFonts w:eastAsia="Times New Roman"/>
          <w:b/>
          <w:bCs/>
          <w:sz w:val="24"/>
          <w:lang w:val="ky-KG"/>
        </w:rPr>
      </w:pPr>
      <w:r w:rsidRPr="00CE48BB">
        <w:rPr>
          <w:rFonts w:eastAsia="Times New Roman"/>
          <w:b/>
          <w:bCs/>
          <w:sz w:val="24"/>
          <w:lang w:val="ky-KG"/>
        </w:rPr>
        <w:t xml:space="preserve">ДАРЫ КАРАЖАТЫН </w:t>
      </w:r>
      <w:r w:rsidRPr="00CE48BB">
        <w:rPr>
          <w:rFonts w:eastAsia="Times New Roman"/>
          <w:b/>
          <w:bCs/>
          <w:sz w:val="24"/>
        </w:rPr>
        <w:t>МЕДИЦИН</w:t>
      </w:r>
      <w:r w:rsidRPr="00CE48BB">
        <w:rPr>
          <w:rFonts w:eastAsia="Times New Roman"/>
          <w:b/>
          <w:bCs/>
          <w:sz w:val="24"/>
          <w:lang w:val="ky-KG"/>
        </w:rPr>
        <w:t xml:space="preserve">АДА КОЛДОНУУ БОЮНЧА </w:t>
      </w:r>
    </w:p>
    <w:p w14:paraId="2C2ECE93" w14:textId="77777777" w:rsidR="00CE48BB" w:rsidRPr="005E54E6" w:rsidRDefault="00CE48BB" w:rsidP="00CE48BB">
      <w:pPr>
        <w:autoSpaceDE w:val="0"/>
        <w:autoSpaceDN w:val="0"/>
        <w:adjustRightInd w:val="0"/>
        <w:jc w:val="center"/>
        <w:rPr>
          <w:rFonts w:eastAsia="Times New Roman"/>
          <w:b/>
          <w:bCs/>
          <w:lang w:val="ky-KG"/>
        </w:rPr>
      </w:pPr>
      <w:r w:rsidRPr="00CE48BB">
        <w:rPr>
          <w:rFonts w:eastAsia="Times New Roman"/>
          <w:b/>
          <w:bCs/>
          <w:sz w:val="24"/>
          <w:lang w:val="ky-KG"/>
        </w:rPr>
        <w:t xml:space="preserve">НУСКАМА  </w:t>
      </w:r>
    </w:p>
    <w:p w14:paraId="29347F42" w14:textId="77777777" w:rsidR="00E459EE" w:rsidRPr="0020442A" w:rsidRDefault="00E459EE" w:rsidP="00F825A4">
      <w:pPr>
        <w:spacing w:line="276" w:lineRule="auto"/>
        <w:jc w:val="both"/>
        <w:rPr>
          <w:sz w:val="24"/>
          <w:szCs w:val="24"/>
          <w:lang w:val="ky-KG"/>
        </w:rPr>
      </w:pPr>
    </w:p>
    <w:p w14:paraId="5E02DF77" w14:textId="473864F7" w:rsidR="00E459EE" w:rsidRPr="0020442A" w:rsidRDefault="00A07044" w:rsidP="00F825A4">
      <w:pPr>
        <w:spacing w:line="276" w:lineRule="auto"/>
        <w:jc w:val="both"/>
        <w:rPr>
          <w:b/>
          <w:sz w:val="24"/>
          <w:szCs w:val="24"/>
          <w:lang w:val="ky-KG"/>
        </w:rPr>
      </w:pPr>
      <w:r w:rsidRPr="00A07044">
        <w:rPr>
          <w:rFonts w:eastAsia="Times New Roman"/>
          <w:b/>
          <w:sz w:val="24"/>
          <w:lang w:val="ky-KG"/>
        </w:rPr>
        <w:t>Соодадагы аталышы</w:t>
      </w:r>
      <w:r w:rsidRPr="0020442A">
        <w:rPr>
          <w:b/>
          <w:sz w:val="32"/>
          <w:szCs w:val="24"/>
          <w:lang w:val="ky-KG"/>
        </w:rPr>
        <w:t xml:space="preserve"> </w:t>
      </w:r>
    </w:p>
    <w:p w14:paraId="2F43C5ED" w14:textId="5A5A6912" w:rsidR="00E459EE" w:rsidRPr="0020442A" w:rsidRDefault="00E459EE" w:rsidP="00F825A4">
      <w:pPr>
        <w:spacing w:line="276" w:lineRule="auto"/>
        <w:jc w:val="both"/>
        <w:rPr>
          <w:sz w:val="24"/>
          <w:szCs w:val="24"/>
          <w:vertAlign w:val="superscript"/>
          <w:lang w:val="ky-KG"/>
        </w:rPr>
      </w:pPr>
      <w:r w:rsidRPr="0020442A">
        <w:rPr>
          <w:sz w:val="24"/>
          <w:szCs w:val="24"/>
          <w:lang w:val="ky-KG"/>
        </w:rPr>
        <w:t>Сигницеф</w:t>
      </w:r>
      <w:r w:rsidRPr="0020442A">
        <w:rPr>
          <w:sz w:val="24"/>
          <w:szCs w:val="24"/>
          <w:vertAlign w:val="superscript"/>
          <w:lang w:val="ky-KG"/>
        </w:rPr>
        <w:t xml:space="preserve">® </w:t>
      </w:r>
      <w:r w:rsidRPr="0020442A">
        <w:rPr>
          <w:sz w:val="24"/>
          <w:szCs w:val="24"/>
          <w:lang w:val="ky-KG"/>
        </w:rPr>
        <w:t>Плюс</w:t>
      </w:r>
    </w:p>
    <w:p w14:paraId="560CEBF0" w14:textId="77777777" w:rsidR="00E459EE" w:rsidRPr="0020442A" w:rsidRDefault="00E459EE" w:rsidP="00F825A4">
      <w:pPr>
        <w:spacing w:line="276" w:lineRule="auto"/>
        <w:jc w:val="both"/>
        <w:rPr>
          <w:sz w:val="24"/>
          <w:szCs w:val="24"/>
          <w:lang w:val="ky-KG"/>
        </w:rPr>
      </w:pPr>
    </w:p>
    <w:p w14:paraId="48C44408" w14:textId="41BDF5D2" w:rsidR="00E459EE" w:rsidRPr="0020442A" w:rsidRDefault="00A07044" w:rsidP="00F825A4">
      <w:pPr>
        <w:spacing w:line="276" w:lineRule="auto"/>
        <w:jc w:val="both"/>
        <w:rPr>
          <w:b/>
          <w:sz w:val="24"/>
          <w:szCs w:val="24"/>
          <w:lang w:val="ky-KG"/>
        </w:rPr>
      </w:pPr>
      <w:r w:rsidRPr="00A07044">
        <w:rPr>
          <w:rFonts w:eastAsia="Times New Roman"/>
          <w:b/>
          <w:sz w:val="24"/>
          <w:lang w:val="ky-KG"/>
        </w:rPr>
        <w:t>Эл аралык патенттелбеген аталышы</w:t>
      </w:r>
      <w:r w:rsidRPr="0020442A">
        <w:rPr>
          <w:b/>
          <w:sz w:val="32"/>
          <w:szCs w:val="24"/>
          <w:lang w:val="ky-KG"/>
        </w:rPr>
        <w:t xml:space="preserve"> </w:t>
      </w:r>
    </w:p>
    <w:p w14:paraId="4AFCDE2D" w14:textId="4A12997B" w:rsidR="00E459EE" w:rsidRPr="0020442A" w:rsidRDefault="00E459EE" w:rsidP="00F825A4">
      <w:pPr>
        <w:spacing w:line="276" w:lineRule="auto"/>
        <w:jc w:val="both"/>
        <w:rPr>
          <w:bCs/>
          <w:noProof/>
          <w:sz w:val="24"/>
          <w:szCs w:val="24"/>
          <w:lang w:val="ky-KG"/>
        </w:rPr>
      </w:pPr>
      <w:r w:rsidRPr="0020442A">
        <w:rPr>
          <w:bCs/>
          <w:noProof/>
          <w:sz w:val="24"/>
          <w:szCs w:val="24"/>
          <w:lang w:val="ky-KG"/>
        </w:rPr>
        <w:t>кеторолак + левофлоксацин</w:t>
      </w:r>
    </w:p>
    <w:p w14:paraId="4696EDC8" w14:textId="77777777" w:rsidR="00E459EE" w:rsidRPr="0020442A" w:rsidRDefault="00E459EE" w:rsidP="00F825A4">
      <w:pPr>
        <w:spacing w:line="276" w:lineRule="auto"/>
        <w:jc w:val="both"/>
        <w:rPr>
          <w:sz w:val="24"/>
          <w:szCs w:val="24"/>
          <w:lang w:val="ky-KG"/>
        </w:rPr>
      </w:pPr>
    </w:p>
    <w:p w14:paraId="61E449E0" w14:textId="7D88E5CC" w:rsidR="00E459EE" w:rsidRPr="0020442A" w:rsidRDefault="00A07044" w:rsidP="00F825A4">
      <w:pPr>
        <w:spacing w:line="276" w:lineRule="auto"/>
        <w:jc w:val="both"/>
        <w:rPr>
          <w:b/>
          <w:sz w:val="24"/>
          <w:szCs w:val="24"/>
          <w:lang w:val="ky-KG"/>
        </w:rPr>
      </w:pPr>
      <w:r w:rsidRPr="00A07044">
        <w:rPr>
          <w:rFonts w:eastAsia="Times New Roman"/>
          <w:b/>
          <w:sz w:val="24"/>
          <w:lang w:val="ky-KG"/>
        </w:rPr>
        <w:t>Дарынын түрү</w:t>
      </w:r>
      <w:r w:rsidRPr="0020442A">
        <w:rPr>
          <w:b/>
          <w:sz w:val="32"/>
          <w:szCs w:val="24"/>
          <w:lang w:val="ky-KG"/>
        </w:rPr>
        <w:t xml:space="preserve"> </w:t>
      </w:r>
    </w:p>
    <w:p w14:paraId="0DF2F4F0" w14:textId="02C09CC7" w:rsidR="00E459EE" w:rsidRPr="0020442A" w:rsidRDefault="00A07044" w:rsidP="00F825A4">
      <w:pPr>
        <w:spacing w:line="276" w:lineRule="auto"/>
        <w:jc w:val="both"/>
        <w:rPr>
          <w:sz w:val="24"/>
          <w:szCs w:val="24"/>
          <w:lang w:val="ky-KG"/>
        </w:rPr>
      </w:pPr>
      <w:r>
        <w:rPr>
          <w:sz w:val="24"/>
          <w:szCs w:val="24"/>
          <w:lang w:val="ky-KG"/>
        </w:rPr>
        <w:t xml:space="preserve">Көз тамчылары </w:t>
      </w:r>
    </w:p>
    <w:p w14:paraId="3CAB5781" w14:textId="77777777" w:rsidR="00E459EE" w:rsidRPr="0020442A" w:rsidRDefault="00E459EE" w:rsidP="00F825A4">
      <w:pPr>
        <w:spacing w:line="276" w:lineRule="auto"/>
        <w:jc w:val="both"/>
        <w:rPr>
          <w:b/>
          <w:sz w:val="24"/>
          <w:szCs w:val="24"/>
          <w:lang w:val="ky-KG"/>
        </w:rPr>
      </w:pPr>
    </w:p>
    <w:p w14:paraId="5B32E425" w14:textId="488F8192" w:rsidR="00E459EE" w:rsidRPr="0020442A" w:rsidRDefault="00A07044" w:rsidP="00F825A4">
      <w:pPr>
        <w:spacing w:line="276" w:lineRule="auto"/>
        <w:jc w:val="both"/>
        <w:rPr>
          <w:b/>
          <w:sz w:val="24"/>
          <w:szCs w:val="24"/>
          <w:lang w:val="ky-KG"/>
        </w:rPr>
      </w:pPr>
      <w:r>
        <w:rPr>
          <w:b/>
          <w:sz w:val="24"/>
          <w:szCs w:val="24"/>
          <w:lang w:val="ky-KG"/>
        </w:rPr>
        <w:t>Курамы</w:t>
      </w:r>
      <w:r w:rsidR="00E459EE" w:rsidRPr="0020442A">
        <w:rPr>
          <w:b/>
          <w:sz w:val="24"/>
          <w:szCs w:val="24"/>
          <w:lang w:val="ky-KG"/>
        </w:rPr>
        <w:t xml:space="preserve">: </w:t>
      </w:r>
    </w:p>
    <w:p w14:paraId="4A674438" w14:textId="6D973CA1" w:rsidR="00E459EE" w:rsidRPr="0020442A" w:rsidRDefault="00E459EE" w:rsidP="00F825A4">
      <w:pPr>
        <w:spacing w:line="276" w:lineRule="auto"/>
        <w:jc w:val="both"/>
        <w:rPr>
          <w:sz w:val="24"/>
          <w:szCs w:val="24"/>
          <w:lang w:val="ky-KG"/>
        </w:rPr>
      </w:pPr>
      <w:r w:rsidRPr="0020442A">
        <w:rPr>
          <w:sz w:val="24"/>
          <w:szCs w:val="24"/>
          <w:lang w:val="ky-KG"/>
        </w:rPr>
        <w:t>1 мл препарат</w:t>
      </w:r>
      <w:r w:rsidR="00A07044">
        <w:rPr>
          <w:sz w:val="24"/>
          <w:szCs w:val="24"/>
          <w:lang w:val="ky-KG"/>
        </w:rPr>
        <w:t xml:space="preserve"> төмөнкүлөрдү камтыйт</w:t>
      </w:r>
      <w:r w:rsidRPr="0020442A">
        <w:rPr>
          <w:sz w:val="24"/>
          <w:szCs w:val="24"/>
          <w:lang w:val="ky-KG"/>
        </w:rPr>
        <w:t xml:space="preserve">: </w:t>
      </w:r>
    </w:p>
    <w:p w14:paraId="76B0FDF2" w14:textId="33D7C1F3" w:rsidR="00E459EE" w:rsidRPr="0020442A" w:rsidRDefault="00E459EE" w:rsidP="00F825A4">
      <w:pPr>
        <w:spacing w:line="276" w:lineRule="auto"/>
        <w:jc w:val="both"/>
        <w:rPr>
          <w:sz w:val="24"/>
          <w:szCs w:val="24"/>
          <w:lang w:val="ky-KG"/>
        </w:rPr>
      </w:pPr>
      <w:r w:rsidRPr="0020442A">
        <w:rPr>
          <w:i/>
          <w:sz w:val="24"/>
          <w:szCs w:val="24"/>
          <w:lang w:val="ky-KG"/>
        </w:rPr>
        <w:t>Актив</w:t>
      </w:r>
      <w:r w:rsidR="00A07044">
        <w:rPr>
          <w:i/>
          <w:sz w:val="24"/>
          <w:szCs w:val="24"/>
          <w:lang w:val="ky-KG"/>
        </w:rPr>
        <w:t>дүү заттар</w:t>
      </w:r>
      <w:r w:rsidRPr="0020442A">
        <w:rPr>
          <w:i/>
          <w:sz w:val="24"/>
          <w:szCs w:val="24"/>
          <w:lang w:val="ky-KG"/>
        </w:rPr>
        <w:t>:</w:t>
      </w:r>
      <w:r w:rsidRPr="0020442A">
        <w:rPr>
          <w:sz w:val="24"/>
          <w:szCs w:val="24"/>
          <w:lang w:val="ky-KG"/>
        </w:rPr>
        <w:t xml:space="preserve"> </w:t>
      </w:r>
      <w:r w:rsidR="002E487F" w:rsidRPr="0020442A">
        <w:rPr>
          <w:sz w:val="24"/>
          <w:szCs w:val="24"/>
          <w:lang w:val="ky-KG"/>
        </w:rPr>
        <w:t>левофоксацин гемигидрат</w:t>
      </w:r>
      <w:r w:rsidR="00A07044">
        <w:rPr>
          <w:sz w:val="24"/>
          <w:szCs w:val="24"/>
          <w:lang w:val="ky-KG"/>
        </w:rPr>
        <w:t>ы</w:t>
      </w:r>
      <w:r w:rsidR="002E487F" w:rsidRPr="0020442A">
        <w:rPr>
          <w:sz w:val="24"/>
          <w:szCs w:val="24"/>
          <w:lang w:val="ky-KG"/>
        </w:rPr>
        <w:t xml:space="preserve"> 5,12 мг (левофлоксацин</w:t>
      </w:r>
      <w:r w:rsidR="00A07044">
        <w:rPr>
          <w:sz w:val="24"/>
          <w:szCs w:val="24"/>
          <w:lang w:val="ky-KG"/>
        </w:rPr>
        <w:t>ге ка</w:t>
      </w:r>
      <w:r w:rsidR="00A166BA">
        <w:rPr>
          <w:sz w:val="24"/>
          <w:szCs w:val="24"/>
          <w:lang w:val="ky-KG"/>
        </w:rPr>
        <w:t>й</w:t>
      </w:r>
      <w:r w:rsidR="00A07044">
        <w:rPr>
          <w:sz w:val="24"/>
          <w:szCs w:val="24"/>
          <w:lang w:val="ky-KG"/>
        </w:rPr>
        <w:t>ра эсептегенде</w:t>
      </w:r>
      <w:r w:rsidR="002E487F" w:rsidRPr="0020442A">
        <w:rPr>
          <w:sz w:val="24"/>
          <w:szCs w:val="24"/>
          <w:lang w:val="ky-KG"/>
        </w:rPr>
        <w:t xml:space="preserve"> </w:t>
      </w:r>
      <w:r w:rsidRPr="0020442A">
        <w:rPr>
          <w:sz w:val="24"/>
          <w:szCs w:val="24"/>
          <w:lang w:val="ky-KG"/>
        </w:rPr>
        <w:t>5 мг</w:t>
      </w:r>
      <w:r w:rsidR="002E487F" w:rsidRPr="0020442A">
        <w:rPr>
          <w:sz w:val="24"/>
          <w:szCs w:val="24"/>
          <w:lang w:val="ky-KG"/>
        </w:rPr>
        <w:t>)</w:t>
      </w:r>
      <w:r w:rsidRPr="0020442A">
        <w:rPr>
          <w:sz w:val="24"/>
          <w:szCs w:val="24"/>
          <w:lang w:val="ky-KG"/>
        </w:rPr>
        <w:t>,</w:t>
      </w:r>
      <w:r w:rsidR="002E487F" w:rsidRPr="0020442A">
        <w:rPr>
          <w:sz w:val="24"/>
          <w:szCs w:val="24"/>
          <w:lang w:val="ky-KG"/>
        </w:rPr>
        <w:t xml:space="preserve"> кеторолак трометамол 5 мг.</w:t>
      </w:r>
    </w:p>
    <w:p w14:paraId="7F0B1270" w14:textId="6818B892" w:rsidR="00E459EE" w:rsidRPr="0020442A" w:rsidRDefault="00A07044" w:rsidP="00F825A4">
      <w:pPr>
        <w:spacing w:line="276" w:lineRule="auto"/>
        <w:jc w:val="both"/>
        <w:rPr>
          <w:sz w:val="24"/>
          <w:szCs w:val="24"/>
          <w:lang w:val="ky-KG"/>
        </w:rPr>
      </w:pPr>
      <w:r>
        <w:rPr>
          <w:i/>
          <w:sz w:val="24"/>
          <w:szCs w:val="24"/>
          <w:lang w:val="ky-KG"/>
        </w:rPr>
        <w:t>Көмөкчү заттар</w:t>
      </w:r>
      <w:r w:rsidR="00E459EE" w:rsidRPr="0020442A">
        <w:rPr>
          <w:i/>
          <w:sz w:val="24"/>
          <w:szCs w:val="24"/>
          <w:lang w:val="ky-KG"/>
        </w:rPr>
        <w:t>:</w:t>
      </w:r>
      <w:r w:rsidR="00E459EE" w:rsidRPr="0020442A">
        <w:rPr>
          <w:sz w:val="24"/>
          <w:szCs w:val="24"/>
          <w:lang w:val="ky-KG"/>
        </w:rPr>
        <w:t xml:space="preserve"> бензалкони</w:t>
      </w:r>
      <w:r>
        <w:rPr>
          <w:sz w:val="24"/>
          <w:szCs w:val="24"/>
          <w:lang w:val="ky-KG"/>
        </w:rPr>
        <w:t>й</w:t>
      </w:r>
      <w:r w:rsidR="00E459EE" w:rsidRPr="0020442A">
        <w:rPr>
          <w:sz w:val="24"/>
          <w:szCs w:val="24"/>
          <w:lang w:val="ky-KG"/>
        </w:rPr>
        <w:t xml:space="preserve"> хлорид</w:t>
      </w:r>
      <w:r>
        <w:rPr>
          <w:sz w:val="24"/>
          <w:szCs w:val="24"/>
          <w:lang w:val="ky-KG"/>
        </w:rPr>
        <w:t>и</w:t>
      </w:r>
      <w:r w:rsidR="002E487F" w:rsidRPr="0020442A">
        <w:rPr>
          <w:sz w:val="24"/>
          <w:szCs w:val="24"/>
          <w:lang w:val="ky-KG"/>
        </w:rPr>
        <w:t xml:space="preserve"> 0,1 мг,</w:t>
      </w:r>
      <w:r w:rsidR="00E459EE" w:rsidRPr="0020442A">
        <w:rPr>
          <w:sz w:val="24"/>
          <w:szCs w:val="24"/>
          <w:lang w:val="ky-KG"/>
        </w:rPr>
        <w:t xml:space="preserve"> динатри</w:t>
      </w:r>
      <w:r>
        <w:rPr>
          <w:sz w:val="24"/>
          <w:szCs w:val="24"/>
          <w:lang w:val="ky-KG"/>
        </w:rPr>
        <w:t>й</w:t>
      </w:r>
      <w:r w:rsidR="00E459EE" w:rsidRPr="0020442A">
        <w:rPr>
          <w:sz w:val="24"/>
          <w:szCs w:val="24"/>
          <w:lang w:val="ky-KG"/>
        </w:rPr>
        <w:t xml:space="preserve"> эдетат дигидрат</w:t>
      </w:r>
      <w:r>
        <w:rPr>
          <w:sz w:val="24"/>
          <w:szCs w:val="24"/>
          <w:lang w:val="ky-KG"/>
        </w:rPr>
        <w:t>ы</w:t>
      </w:r>
      <w:r w:rsidRPr="0020442A">
        <w:rPr>
          <w:sz w:val="24"/>
          <w:szCs w:val="24"/>
          <w:lang w:val="ky-KG"/>
        </w:rPr>
        <w:t>, гидроксипропилбетадекс, натрий</w:t>
      </w:r>
      <w:r w:rsidR="00E459EE" w:rsidRPr="0020442A">
        <w:rPr>
          <w:sz w:val="24"/>
          <w:szCs w:val="24"/>
          <w:lang w:val="ky-KG"/>
        </w:rPr>
        <w:t xml:space="preserve"> хлорид</w:t>
      </w:r>
      <w:r>
        <w:rPr>
          <w:sz w:val="24"/>
          <w:szCs w:val="24"/>
          <w:lang w:val="ky-KG"/>
        </w:rPr>
        <w:t>и</w:t>
      </w:r>
      <w:r w:rsidR="00E459EE" w:rsidRPr="0020442A">
        <w:rPr>
          <w:sz w:val="24"/>
          <w:szCs w:val="24"/>
          <w:lang w:val="ky-KG"/>
        </w:rPr>
        <w:t>, натри</w:t>
      </w:r>
      <w:r>
        <w:rPr>
          <w:sz w:val="24"/>
          <w:szCs w:val="24"/>
          <w:lang w:val="ky-KG"/>
        </w:rPr>
        <w:t>й</w:t>
      </w:r>
      <w:r w:rsidR="00E459EE" w:rsidRPr="0020442A">
        <w:rPr>
          <w:sz w:val="24"/>
          <w:szCs w:val="24"/>
          <w:lang w:val="ky-KG"/>
        </w:rPr>
        <w:t xml:space="preserve"> гидроксид</w:t>
      </w:r>
      <w:r>
        <w:rPr>
          <w:sz w:val="24"/>
          <w:szCs w:val="24"/>
          <w:lang w:val="ky-KG"/>
        </w:rPr>
        <w:t xml:space="preserve"> эритмеси</w:t>
      </w:r>
      <w:r w:rsidR="00E459EE" w:rsidRPr="0020442A">
        <w:rPr>
          <w:sz w:val="24"/>
          <w:szCs w:val="24"/>
          <w:lang w:val="ky-KG"/>
        </w:rPr>
        <w:t xml:space="preserve"> 0,5 М, </w:t>
      </w:r>
      <w:r>
        <w:rPr>
          <w:sz w:val="24"/>
          <w:szCs w:val="24"/>
          <w:lang w:val="ky-KG"/>
        </w:rPr>
        <w:t xml:space="preserve">хлорлуу водороддуу кислота эритмеси </w:t>
      </w:r>
      <w:r w:rsidR="00E459EE" w:rsidRPr="0020442A">
        <w:rPr>
          <w:sz w:val="24"/>
          <w:szCs w:val="24"/>
          <w:lang w:val="ky-KG"/>
        </w:rPr>
        <w:t>0,5 М, инъекци</w:t>
      </w:r>
      <w:r>
        <w:rPr>
          <w:sz w:val="24"/>
          <w:szCs w:val="24"/>
          <w:lang w:val="ky-KG"/>
        </w:rPr>
        <w:t>я үчүн суу</w:t>
      </w:r>
      <w:r w:rsidR="00E459EE" w:rsidRPr="0020442A">
        <w:rPr>
          <w:sz w:val="24"/>
          <w:szCs w:val="24"/>
          <w:lang w:val="ky-KG"/>
        </w:rPr>
        <w:t>.</w:t>
      </w:r>
    </w:p>
    <w:p w14:paraId="1D29B65C" w14:textId="77777777" w:rsidR="005411B4" w:rsidRPr="0020442A" w:rsidRDefault="005411B4" w:rsidP="00F825A4">
      <w:pPr>
        <w:widowControl w:val="0"/>
        <w:shd w:val="clear" w:color="auto" w:fill="FFFFFF"/>
        <w:spacing w:line="276" w:lineRule="auto"/>
        <w:jc w:val="both"/>
        <w:rPr>
          <w:bCs/>
          <w:snapToGrid w:val="0"/>
          <w:sz w:val="24"/>
          <w:szCs w:val="24"/>
          <w:lang w:val="ky-KG" w:eastAsia="ru-RU"/>
        </w:rPr>
      </w:pPr>
    </w:p>
    <w:p w14:paraId="3F6F3813" w14:textId="17B2B13B" w:rsidR="005411B4" w:rsidRPr="0020442A" w:rsidRDefault="00A07044" w:rsidP="00F825A4">
      <w:pPr>
        <w:widowControl w:val="0"/>
        <w:shd w:val="clear" w:color="auto" w:fill="FFFFFF"/>
        <w:spacing w:line="276" w:lineRule="auto"/>
        <w:jc w:val="both"/>
        <w:rPr>
          <w:b/>
          <w:bCs/>
          <w:snapToGrid w:val="0"/>
          <w:sz w:val="24"/>
          <w:szCs w:val="24"/>
          <w:lang w:val="ky-KG" w:eastAsia="ru-RU"/>
        </w:rPr>
      </w:pPr>
      <w:r>
        <w:rPr>
          <w:b/>
          <w:bCs/>
          <w:snapToGrid w:val="0"/>
          <w:sz w:val="24"/>
          <w:szCs w:val="24"/>
          <w:lang w:val="ky-KG" w:eastAsia="ru-RU"/>
        </w:rPr>
        <w:t xml:space="preserve">Сүрөттөмөсү </w:t>
      </w:r>
    </w:p>
    <w:p w14:paraId="6AF4A617" w14:textId="4F66580C" w:rsidR="00F17113" w:rsidRPr="0020442A" w:rsidRDefault="00A07044" w:rsidP="00F825A4">
      <w:pPr>
        <w:widowControl w:val="0"/>
        <w:shd w:val="clear" w:color="auto" w:fill="FFFFFF"/>
        <w:spacing w:line="276" w:lineRule="auto"/>
        <w:jc w:val="both"/>
        <w:rPr>
          <w:iCs/>
          <w:snapToGrid w:val="0"/>
          <w:sz w:val="24"/>
          <w:szCs w:val="24"/>
          <w:lang w:val="ky-KG"/>
        </w:rPr>
      </w:pPr>
      <w:r>
        <w:rPr>
          <w:snapToGrid w:val="0"/>
          <w:sz w:val="24"/>
          <w:szCs w:val="24"/>
          <w:lang w:val="ky-KG"/>
        </w:rPr>
        <w:t>Жашыл-сары түстөгү тунук эритме</w:t>
      </w:r>
      <w:r w:rsidR="00F906C0" w:rsidRPr="0020442A">
        <w:rPr>
          <w:iCs/>
          <w:snapToGrid w:val="0"/>
          <w:sz w:val="24"/>
          <w:szCs w:val="24"/>
          <w:lang w:val="ky-KG"/>
        </w:rPr>
        <w:t>.</w:t>
      </w:r>
    </w:p>
    <w:p w14:paraId="419890AB" w14:textId="77777777" w:rsidR="00F825A4" w:rsidRPr="0020442A" w:rsidRDefault="00F825A4" w:rsidP="00F825A4">
      <w:pPr>
        <w:widowControl w:val="0"/>
        <w:shd w:val="clear" w:color="auto" w:fill="FFFFFF"/>
        <w:spacing w:line="276" w:lineRule="auto"/>
        <w:jc w:val="both"/>
        <w:rPr>
          <w:snapToGrid w:val="0"/>
          <w:sz w:val="24"/>
          <w:szCs w:val="24"/>
          <w:lang w:val="ky-KG" w:eastAsia="ru-RU"/>
        </w:rPr>
      </w:pPr>
    </w:p>
    <w:p w14:paraId="2C5C2918" w14:textId="77CE59ED" w:rsidR="00E459EE" w:rsidRPr="0020442A" w:rsidRDefault="00E459EE" w:rsidP="00F825A4">
      <w:pPr>
        <w:spacing w:line="276" w:lineRule="auto"/>
        <w:jc w:val="both"/>
        <w:rPr>
          <w:b/>
          <w:sz w:val="24"/>
          <w:szCs w:val="24"/>
          <w:lang w:val="ky-KG"/>
        </w:rPr>
      </w:pPr>
      <w:r w:rsidRPr="0020442A">
        <w:rPr>
          <w:b/>
          <w:sz w:val="24"/>
          <w:szCs w:val="24"/>
          <w:lang w:val="ky-KG"/>
        </w:rPr>
        <w:t>Фарма</w:t>
      </w:r>
      <w:r w:rsidR="00A07044">
        <w:rPr>
          <w:b/>
          <w:sz w:val="24"/>
          <w:szCs w:val="24"/>
          <w:lang w:val="ky-KG"/>
        </w:rPr>
        <w:t xml:space="preserve">дарылык тобу </w:t>
      </w:r>
    </w:p>
    <w:p w14:paraId="025E6E37" w14:textId="220B4CF4" w:rsidR="00E459EE" w:rsidRPr="0020442A" w:rsidRDefault="00A07044" w:rsidP="00F825A4">
      <w:pPr>
        <w:widowControl w:val="0"/>
        <w:shd w:val="clear" w:color="auto" w:fill="FFFFFF"/>
        <w:spacing w:line="276" w:lineRule="auto"/>
        <w:jc w:val="both"/>
        <w:rPr>
          <w:snapToGrid w:val="0"/>
          <w:sz w:val="24"/>
          <w:szCs w:val="24"/>
          <w:lang w:val="ky-KG" w:eastAsia="ru-RU"/>
        </w:rPr>
      </w:pPr>
      <w:r w:rsidRPr="0020442A">
        <w:rPr>
          <w:snapToGrid w:val="0"/>
          <w:sz w:val="24"/>
          <w:szCs w:val="24"/>
          <w:lang w:val="ky-KG" w:eastAsia="ru-RU"/>
        </w:rPr>
        <w:t>Офтальмологи</w:t>
      </w:r>
      <w:r>
        <w:rPr>
          <w:snapToGrid w:val="0"/>
          <w:sz w:val="24"/>
          <w:szCs w:val="24"/>
          <w:lang w:val="ky-KG" w:eastAsia="ru-RU"/>
        </w:rPr>
        <w:t>яда колдонулуучу каражаттар</w:t>
      </w:r>
      <w:r w:rsidR="00E459EE" w:rsidRPr="0020442A">
        <w:rPr>
          <w:snapToGrid w:val="0"/>
          <w:sz w:val="24"/>
          <w:szCs w:val="24"/>
          <w:lang w:val="ky-KG" w:eastAsia="ru-RU"/>
        </w:rPr>
        <w:t xml:space="preserve">; </w:t>
      </w:r>
      <w:r>
        <w:rPr>
          <w:snapToGrid w:val="0"/>
          <w:sz w:val="24"/>
          <w:szCs w:val="24"/>
          <w:lang w:val="ky-KG" w:eastAsia="ru-RU"/>
        </w:rPr>
        <w:t>микробго каршы каражаттар менен айкалышта сезгенүүгө каршы каражаттар</w:t>
      </w:r>
      <w:r w:rsidR="00E459EE" w:rsidRPr="0020442A">
        <w:rPr>
          <w:snapToGrid w:val="0"/>
          <w:sz w:val="24"/>
          <w:szCs w:val="24"/>
          <w:lang w:val="ky-KG" w:eastAsia="ru-RU"/>
        </w:rPr>
        <w:t xml:space="preserve">; </w:t>
      </w:r>
      <w:r>
        <w:rPr>
          <w:snapToGrid w:val="0"/>
          <w:sz w:val="24"/>
          <w:szCs w:val="24"/>
          <w:lang w:val="ky-KG" w:eastAsia="ru-RU"/>
        </w:rPr>
        <w:t>микробго каршы каражаттар менен айкалышта стероиддик эмес сезгенүүгө каршы каражаттар</w:t>
      </w:r>
      <w:r w:rsidR="00E459EE" w:rsidRPr="0020442A">
        <w:rPr>
          <w:snapToGrid w:val="0"/>
          <w:sz w:val="24"/>
          <w:szCs w:val="24"/>
          <w:lang w:val="ky-KG" w:eastAsia="ru-RU"/>
        </w:rPr>
        <w:t>.</w:t>
      </w:r>
    </w:p>
    <w:p w14:paraId="46949EFD" w14:textId="4BD56285" w:rsidR="005411B4" w:rsidRPr="00F825A4" w:rsidRDefault="00E459EE" w:rsidP="00F825A4">
      <w:pPr>
        <w:widowControl w:val="0"/>
        <w:shd w:val="clear" w:color="auto" w:fill="FFFFFF"/>
        <w:spacing w:line="276" w:lineRule="auto"/>
        <w:jc w:val="both"/>
        <w:rPr>
          <w:snapToGrid w:val="0"/>
          <w:sz w:val="24"/>
          <w:szCs w:val="24"/>
          <w:lang w:eastAsia="ru-RU"/>
        </w:rPr>
      </w:pPr>
      <w:r w:rsidRPr="00F825A4">
        <w:rPr>
          <w:b/>
          <w:snapToGrid w:val="0"/>
          <w:sz w:val="24"/>
          <w:szCs w:val="24"/>
          <w:lang w:eastAsia="ru-RU"/>
        </w:rPr>
        <w:t>АТХ</w:t>
      </w:r>
      <w:r w:rsidR="007F5650" w:rsidRPr="007F5650">
        <w:rPr>
          <w:b/>
          <w:snapToGrid w:val="0"/>
          <w:sz w:val="24"/>
          <w:szCs w:val="24"/>
          <w:lang w:eastAsia="ru-RU"/>
        </w:rPr>
        <w:t xml:space="preserve"> </w:t>
      </w:r>
      <w:r w:rsidR="007F5650">
        <w:rPr>
          <w:b/>
          <w:snapToGrid w:val="0"/>
          <w:sz w:val="24"/>
          <w:szCs w:val="24"/>
          <w:lang w:eastAsia="ru-RU"/>
        </w:rPr>
        <w:t>к</w:t>
      </w:r>
      <w:r w:rsidR="007F5650" w:rsidRPr="00F825A4">
        <w:rPr>
          <w:b/>
          <w:snapToGrid w:val="0"/>
          <w:sz w:val="24"/>
          <w:szCs w:val="24"/>
          <w:lang w:eastAsia="ru-RU"/>
        </w:rPr>
        <w:t>од</w:t>
      </w:r>
      <w:r w:rsidR="007F5650">
        <w:rPr>
          <w:b/>
          <w:snapToGrid w:val="0"/>
          <w:sz w:val="24"/>
          <w:szCs w:val="24"/>
          <w:lang w:val="ky-KG" w:eastAsia="ru-RU"/>
        </w:rPr>
        <w:t>у</w:t>
      </w:r>
      <w:r w:rsidRPr="00F825A4">
        <w:rPr>
          <w:b/>
          <w:snapToGrid w:val="0"/>
          <w:sz w:val="24"/>
          <w:szCs w:val="24"/>
          <w:lang w:eastAsia="ru-RU"/>
        </w:rPr>
        <w:t>:</w:t>
      </w:r>
      <w:r w:rsidRPr="00F825A4">
        <w:rPr>
          <w:snapToGrid w:val="0"/>
          <w:sz w:val="24"/>
          <w:szCs w:val="24"/>
          <w:lang w:eastAsia="ru-RU"/>
        </w:rPr>
        <w:t xml:space="preserve"> S01CC.</w:t>
      </w:r>
    </w:p>
    <w:p w14:paraId="28155611" w14:textId="77777777" w:rsidR="004C601E" w:rsidRPr="00F825A4" w:rsidRDefault="004C601E" w:rsidP="00F825A4">
      <w:pPr>
        <w:spacing w:line="276" w:lineRule="auto"/>
        <w:ind w:left="720" w:hanging="720"/>
        <w:rPr>
          <w:b/>
          <w:caps/>
          <w:sz w:val="24"/>
          <w:szCs w:val="24"/>
        </w:rPr>
      </w:pPr>
    </w:p>
    <w:p w14:paraId="168012E2" w14:textId="77777777" w:rsidR="007F5650" w:rsidRDefault="004C601E" w:rsidP="007F5650">
      <w:pPr>
        <w:widowControl w:val="0"/>
        <w:shd w:val="clear" w:color="auto" w:fill="FFFFFF"/>
        <w:spacing w:line="276" w:lineRule="auto"/>
        <w:ind w:right="760"/>
        <w:jc w:val="both"/>
        <w:rPr>
          <w:b/>
          <w:snapToGrid w:val="0"/>
          <w:sz w:val="24"/>
          <w:szCs w:val="24"/>
          <w:lang w:val="ky-KG" w:eastAsia="ru-RU"/>
        </w:rPr>
      </w:pPr>
      <w:bookmarkStart w:id="1" w:name="_Hlk42857600"/>
      <w:r w:rsidRPr="00F825A4">
        <w:rPr>
          <w:b/>
          <w:snapToGrid w:val="0"/>
          <w:sz w:val="24"/>
          <w:szCs w:val="24"/>
          <w:lang w:eastAsia="ru-RU"/>
        </w:rPr>
        <w:t>Фармакологи</w:t>
      </w:r>
      <w:r w:rsidR="007F5650">
        <w:rPr>
          <w:b/>
          <w:snapToGrid w:val="0"/>
          <w:sz w:val="24"/>
          <w:szCs w:val="24"/>
          <w:lang w:val="ky-KG" w:eastAsia="ru-RU"/>
        </w:rPr>
        <w:t xml:space="preserve">ялык касиети </w:t>
      </w:r>
    </w:p>
    <w:p w14:paraId="4DF85CEE" w14:textId="0B5783D6" w:rsidR="004C601E" w:rsidRPr="007F5650" w:rsidRDefault="004C601E" w:rsidP="007F5650">
      <w:pPr>
        <w:widowControl w:val="0"/>
        <w:shd w:val="clear" w:color="auto" w:fill="FFFFFF"/>
        <w:spacing w:line="276" w:lineRule="auto"/>
        <w:ind w:right="760"/>
        <w:jc w:val="both"/>
        <w:rPr>
          <w:b/>
          <w:snapToGrid w:val="0"/>
          <w:sz w:val="24"/>
          <w:szCs w:val="24"/>
          <w:lang w:val="ky-KG" w:eastAsia="ru-RU"/>
        </w:rPr>
      </w:pPr>
      <w:r w:rsidRPr="00F825A4">
        <w:rPr>
          <w:b/>
          <w:snapToGrid w:val="0"/>
          <w:sz w:val="24"/>
          <w:szCs w:val="24"/>
          <w:lang w:eastAsia="ru-RU"/>
        </w:rPr>
        <w:t>Фармакодинамика</w:t>
      </w:r>
      <w:r w:rsidR="007F5650">
        <w:rPr>
          <w:b/>
          <w:snapToGrid w:val="0"/>
          <w:sz w:val="24"/>
          <w:szCs w:val="24"/>
          <w:lang w:val="ky-KG" w:eastAsia="ru-RU"/>
        </w:rPr>
        <w:t>сы</w:t>
      </w:r>
    </w:p>
    <w:bookmarkEnd w:id="1"/>
    <w:p w14:paraId="347E9130" w14:textId="1FE1055A" w:rsidR="004C601E" w:rsidRPr="00F825A4" w:rsidRDefault="007F5650" w:rsidP="00F825A4">
      <w:pPr>
        <w:widowControl w:val="0"/>
        <w:shd w:val="clear" w:color="auto" w:fill="FFFFFF"/>
        <w:spacing w:line="276" w:lineRule="auto"/>
        <w:jc w:val="both"/>
        <w:rPr>
          <w:snapToGrid w:val="0"/>
          <w:sz w:val="24"/>
          <w:szCs w:val="24"/>
          <w:u w:val="single"/>
        </w:rPr>
      </w:pPr>
      <w:r>
        <w:rPr>
          <w:snapToGrid w:val="0"/>
          <w:sz w:val="24"/>
          <w:szCs w:val="24"/>
          <w:u w:val="single"/>
          <w:lang w:val="ky-KG"/>
        </w:rPr>
        <w:t>Таасир берүү м</w:t>
      </w:r>
      <w:r w:rsidR="004C601E" w:rsidRPr="00F825A4">
        <w:rPr>
          <w:snapToGrid w:val="0"/>
          <w:sz w:val="24"/>
          <w:szCs w:val="24"/>
          <w:u w:val="single"/>
        </w:rPr>
        <w:t>еханизм</w:t>
      </w:r>
      <w:r>
        <w:rPr>
          <w:snapToGrid w:val="0"/>
          <w:sz w:val="24"/>
          <w:szCs w:val="24"/>
          <w:u w:val="single"/>
          <w:lang w:val="ky-KG"/>
        </w:rPr>
        <w:t xml:space="preserve">и жана </w:t>
      </w:r>
      <w:r w:rsidR="004C601E" w:rsidRPr="00F825A4">
        <w:rPr>
          <w:snapToGrid w:val="0"/>
          <w:sz w:val="24"/>
          <w:szCs w:val="24"/>
          <w:u w:val="single"/>
        </w:rPr>
        <w:t>фармакодинами</w:t>
      </w:r>
      <w:r>
        <w:rPr>
          <w:snapToGrid w:val="0"/>
          <w:sz w:val="24"/>
          <w:szCs w:val="24"/>
          <w:u w:val="single"/>
          <w:lang w:val="ky-KG"/>
        </w:rPr>
        <w:t xml:space="preserve">калык таасирлери </w:t>
      </w:r>
    </w:p>
    <w:p w14:paraId="7694B4AD" w14:textId="77777777" w:rsidR="004C601E" w:rsidRPr="00F825A4" w:rsidRDefault="004C601E" w:rsidP="00F825A4">
      <w:pPr>
        <w:widowControl w:val="0"/>
        <w:shd w:val="clear" w:color="auto" w:fill="FFFFFF"/>
        <w:spacing w:line="276" w:lineRule="auto"/>
        <w:jc w:val="both"/>
        <w:rPr>
          <w:i/>
          <w:iCs/>
          <w:snapToGrid w:val="0"/>
          <w:sz w:val="24"/>
          <w:szCs w:val="24"/>
        </w:rPr>
      </w:pPr>
      <w:r w:rsidRPr="00F825A4">
        <w:rPr>
          <w:i/>
          <w:iCs/>
          <w:snapToGrid w:val="0"/>
          <w:sz w:val="24"/>
          <w:szCs w:val="24"/>
        </w:rPr>
        <w:t>Кеторолак</w:t>
      </w:r>
    </w:p>
    <w:p w14:paraId="41E453AC" w14:textId="6F83C7AA" w:rsidR="004C601E" w:rsidRPr="0020442A" w:rsidRDefault="004C601E" w:rsidP="00F825A4">
      <w:pPr>
        <w:widowControl w:val="0"/>
        <w:shd w:val="clear" w:color="auto" w:fill="FFFFFF"/>
        <w:spacing w:line="276" w:lineRule="auto"/>
        <w:jc w:val="both"/>
        <w:rPr>
          <w:snapToGrid w:val="0"/>
          <w:sz w:val="24"/>
          <w:szCs w:val="24"/>
          <w:lang w:val="ky-KG"/>
        </w:rPr>
      </w:pPr>
      <w:r w:rsidRPr="00F825A4">
        <w:rPr>
          <w:snapToGrid w:val="0"/>
          <w:sz w:val="24"/>
          <w:szCs w:val="24"/>
        </w:rPr>
        <w:t xml:space="preserve">Кеторолак – </w:t>
      </w:r>
      <w:r w:rsidR="007F5650">
        <w:rPr>
          <w:snapToGrid w:val="0"/>
          <w:sz w:val="24"/>
          <w:szCs w:val="24"/>
          <w:lang w:val="ky-KG"/>
        </w:rPr>
        <w:t>ооруну басаңдатуучу жана сезгенүүгө каршы активдүүлүккө ээ ССКК. Ал сезгенүү реакциясына жана оорун</w:t>
      </w:r>
      <w:r w:rsidR="00A166BA">
        <w:rPr>
          <w:snapToGrid w:val="0"/>
          <w:sz w:val="24"/>
          <w:szCs w:val="24"/>
          <w:lang w:val="ky-KG"/>
        </w:rPr>
        <w:t>ун</w:t>
      </w:r>
      <w:r w:rsidR="007F5650">
        <w:rPr>
          <w:snapToGrid w:val="0"/>
          <w:sz w:val="24"/>
          <w:szCs w:val="24"/>
          <w:lang w:val="ky-KG"/>
        </w:rPr>
        <w:t xml:space="preserve"> синдромун пайда кылууда катышуучу</w:t>
      </w:r>
      <w:r w:rsidR="007F5650" w:rsidRPr="007F5650">
        <w:rPr>
          <w:snapToGrid w:val="0"/>
          <w:sz w:val="24"/>
          <w:szCs w:val="24"/>
          <w:lang w:val="ky-KG"/>
        </w:rPr>
        <w:t xml:space="preserve"> </w:t>
      </w:r>
      <w:r w:rsidR="007F5650" w:rsidRPr="007F5650">
        <w:rPr>
          <w:snapToGrid w:val="0"/>
          <w:sz w:val="24"/>
          <w:szCs w:val="24"/>
          <w:lang w:val="ky-KG"/>
        </w:rPr>
        <w:lastRenderedPageBreak/>
        <w:t>простагландин</w:t>
      </w:r>
      <w:r w:rsidR="007F5650">
        <w:rPr>
          <w:snapToGrid w:val="0"/>
          <w:sz w:val="24"/>
          <w:szCs w:val="24"/>
          <w:lang w:val="ky-KG"/>
        </w:rPr>
        <w:t xml:space="preserve">дердин биосинтези үчүн зарыл </w:t>
      </w:r>
      <w:r w:rsidR="007F5650" w:rsidRPr="007F5650">
        <w:rPr>
          <w:snapToGrid w:val="0"/>
          <w:sz w:val="24"/>
          <w:szCs w:val="24"/>
          <w:lang w:val="ky-KG"/>
        </w:rPr>
        <w:t>циклооксигеназ</w:t>
      </w:r>
      <w:r w:rsidR="00A166BA">
        <w:rPr>
          <w:snapToGrid w:val="0"/>
          <w:sz w:val="24"/>
          <w:szCs w:val="24"/>
          <w:lang w:val="ky-KG"/>
        </w:rPr>
        <w:t>аны басаң</w:t>
      </w:r>
      <w:r w:rsidR="007F5650">
        <w:rPr>
          <w:snapToGrid w:val="0"/>
          <w:sz w:val="24"/>
          <w:szCs w:val="24"/>
          <w:lang w:val="ky-KG"/>
        </w:rPr>
        <w:t xml:space="preserve">датат. Жергиликтүү </w:t>
      </w:r>
      <w:r w:rsidR="007F5650" w:rsidRPr="007F5650">
        <w:rPr>
          <w:snapToGrid w:val="0"/>
          <w:sz w:val="24"/>
          <w:szCs w:val="24"/>
          <w:lang w:val="ky-KG"/>
        </w:rPr>
        <w:t>офтальмологи</w:t>
      </w:r>
      <w:r w:rsidR="007F5650">
        <w:rPr>
          <w:snapToGrid w:val="0"/>
          <w:sz w:val="24"/>
          <w:szCs w:val="24"/>
          <w:lang w:val="ky-KG"/>
        </w:rPr>
        <w:t xml:space="preserve">ялык колдонуудан кийин </w:t>
      </w:r>
      <w:r w:rsidR="007F5650" w:rsidRPr="007F5650">
        <w:rPr>
          <w:snapToGrid w:val="0"/>
          <w:sz w:val="24"/>
          <w:szCs w:val="24"/>
          <w:lang w:val="ky-KG"/>
        </w:rPr>
        <w:t xml:space="preserve">кеторолак </w:t>
      </w:r>
      <w:r w:rsidR="00A166BA">
        <w:rPr>
          <w:snapToGrid w:val="0"/>
          <w:sz w:val="24"/>
          <w:szCs w:val="24"/>
          <w:lang w:val="ky-KG"/>
        </w:rPr>
        <w:t xml:space="preserve">көздүн </w:t>
      </w:r>
      <w:r w:rsidR="007F5650">
        <w:rPr>
          <w:snapToGrid w:val="0"/>
          <w:sz w:val="24"/>
          <w:szCs w:val="24"/>
          <w:lang w:val="ky-KG"/>
        </w:rPr>
        <w:t xml:space="preserve">суулуу </w:t>
      </w:r>
      <w:r w:rsidR="00A166BA">
        <w:rPr>
          <w:snapToGrid w:val="0"/>
          <w:sz w:val="24"/>
          <w:szCs w:val="24"/>
          <w:lang w:val="ky-KG"/>
        </w:rPr>
        <w:t xml:space="preserve">суюктугунда </w:t>
      </w:r>
      <w:r w:rsidR="007F5650">
        <w:rPr>
          <w:snapToGrid w:val="0"/>
          <w:sz w:val="24"/>
          <w:szCs w:val="24"/>
          <w:lang w:val="ky-KG"/>
        </w:rPr>
        <w:t xml:space="preserve"> </w:t>
      </w:r>
      <w:r w:rsidR="007F5650" w:rsidRPr="007F5650">
        <w:rPr>
          <w:snapToGrid w:val="0"/>
          <w:sz w:val="24"/>
          <w:szCs w:val="24"/>
          <w:lang w:val="ky-KG"/>
        </w:rPr>
        <w:t>простагландин</w:t>
      </w:r>
      <w:r w:rsidR="007F5650">
        <w:rPr>
          <w:snapToGrid w:val="0"/>
          <w:sz w:val="24"/>
          <w:szCs w:val="24"/>
          <w:lang w:val="ky-KG"/>
        </w:rPr>
        <w:t xml:space="preserve">дердин камтылышын төмөндөтөт.  </w:t>
      </w:r>
    </w:p>
    <w:p w14:paraId="6F6ACD04" w14:textId="76131B2C" w:rsidR="004C601E" w:rsidRPr="00F825A4" w:rsidRDefault="008F04B7" w:rsidP="00F825A4">
      <w:pPr>
        <w:widowControl w:val="0"/>
        <w:shd w:val="clear" w:color="auto" w:fill="FFFFFF"/>
        <w:spacing w:line="276" w:lineRule="auto"/>
        <w:jc w:val="both"/>
        <w:rPr>
          <w:snapToGrid w:val="0"/>
          <w:sz w:val="24"/>
          <w:szCs w:val="24"/>
        </w:rPr>
      </w:pPr>
      <w:r>
        <w:rPr>
          <w:snapToGrid w:val="0"/>
          <w:sz w:val="24"/>
          <w:szCs w:val="24"/>
          <w:lang w:val="ky-KG"/>
        </w:rPr>
        <w:t xml:space="preserve">Системалуу колдонууда </w:t>
      </w:r>
      <w:r w:rsidRPr="00F825A4">
        <w:rPr>
          <w:snapToGrid w:val="0"/>
          <w:sz w:val="24"/>
          <w:szCs w:val="24"/>
        </w:rPr>
        <w:t xml:space="preserve">кеторолак </w:t>
      </w:r>
      <w:r>
        <w:rPr>
          <w:snapToGrid w:val="0"/>
          <w:sz w:val="24"/>
          <w:szCs w:val="24"/>
          <w:lang w:val="ky-KG"/>
        </w:rPr>
        <w:t>каректин ичкерүүсүн пайда кылбайт.</w:t>
      </w:r>
      <w:r w:rsidR="004C601E" w:rsidRPr="00F825A4">
        <w:rPr>
          <w:snapToGrid w:val="0"/>
          <w:sz w:val="24"/>
          <w:szCs w:val="24"/>
        </w:rPr>
        <w:t xml:space="preserve"> </w:t>
      </w:r>
      <w:r>
        <w:rPr>
          <w:snapToGrid w:val="0"/>
          <w:sz w:val="24"/>
          <w:szCs w:val="24"/>
          <w:lang w:val="ky-KG"/>
        </w:rPr>
        <w:t xml:space="preserve">Клиникалык изилдөөлөрдүн жыйынтыктарына ылайык </w:t>
      </w:r>
      <w:r w:rsidRPr="00F825A4">
        <w:rPr>
          <w:snapToGrid w:val="0"/>
          <w:sz w:val="24"/>
          <w:szCs w:val="24"/>
        </w:rPr>
        <w:t xml:space="preserve">кеторолак </w:t>
      </w:r>
      <w:r>
        <w:rPr>
          <w:snapToGrid w:val="0"/>
          <w:sz w:val="24"/>
          <w:szCs w:val="24"/>
          <w:lang w:val="ky-KG"/>
        </w:rPr>
        <w:t xml:space="preserve">көз ичиндеги басымга маанилүү таасир көрсөтпөйт. </w:t>
      </w:r>
    </w:p>
    <w:p w14:paraId="6F4802FE" w14:textId="77777777" w:rsidR="004C601E" w:rsidRPr="00F825A4" w:rsidRDefault="004C601E" w:rsidP="00F825A4">
      <w:pPr>
        <w:widowControl w:val="0"/>
        <w:shd w:val="clear" w:color="auto" w:fill="FFFFFF"/>
        <w:spacing w:line="276" w:lineRule="auto"/>
        <w:jc w:val="both"/>
        <w:rPr>
          <w:i/>
          <w:iCs/>
          <w:snapToGrid w:val="0"/>
          <w:sz w:val="24"/>
          <w:szCs w:val="24"/>
        </w:rPr>
      </w:pPr>
      <w:r w:rsidRPr="00F825A4">
        <w:rPr>
          <w:i/>
          <w:iCs/>
          <w:snapToGrid w:val="0"/>
          <w:sz w:val="24"/>
          <w:szCs w:val="24"/>
        </w:rPr>
        <w:t>Левофлоксацин</w:t>
      </w:r>
    </w:p>
    <w:p w14:paraId="38A7C3E2" w14:textId="70196DE9" w:rsidR="004C601E" w:rsidRPr="00F825A4" w:rsidRDefault="008F04B7" w:rsidP="008F04B7">
      <w:pPr>
        <w:widowControl w:val="0"/>
        <w:shd w:val="clear" w:color="auto" w:fill="FFFFFF"/>
        <w:spacing w:line="276" w:lineRule="auto"/>
        <w:jc w:val="both"/>
        <w:rPr>
          <w:snapToGrid w:val="0"/>
          <w:sz w:val="24"/>
          <w:szCs w:val="24"/>
        </w:rPr>
      </w:pPr>
      <w:r w:rsidRPr="00F825A4">
        <w:rPr>
          <w:snapToGrid w:val="0"/>
          <w:sz w:val="24"/>
          <w:szCs w:val="24"/>
        </w:rPr>
        <w:t>Фторхинолон</w:t>
      </w:r>
      <w:r>
        <w:rPr>
          <w:snapToGrid w:val="0"/>
          <w:sz w:val="24"/>
          <w:szCs w:val="24"/>
          <w:lang w:val="ky-KG"/>
        </w:rPr>
        <w:t>дор тобундагы кеңири чөйрөгө таасири</w:t>
      </w:r>
      <w:r w:rsidR="00A166BA">
        <w:rPr>
          <w:snapToGrid w:val="0"/>
          <w:sz w:val="24"/>
          <w:szCs w:val="24"/>
          <w:lang w:val="ky-KG"/>
        </w:rPr>
        <w:t xml:space="preserve"> бар</w:t>
      </w:r>
      <w:r>
        <w:rPr>
          <w:snapToGrid w:val="0"/>
          <w:sz w:val="24"/>
          <w:szCs w:val="24"/>
          <w:lang w:val="ky-KG"/>
        </w:rPr>
        <w:t xml:space="preserve"> с</w:t>
      </w:r>
      <w:r w:rsidR="004C601E" w:rsidRPr="00F825A4">
        <w:rPr>
          <w:snapToGrid w:val="0"/>
          <w:sz w:val="24"/>
          <w:szCs w:val="24"/>
        </w:rPr>
        <w:t>интети</w:t>
      </w:r>
      <w:r>
        <w:rPr>
          <w:snapToGrid w:val="0"/>
          <w:sz w:val="24"/>
          <w:szCs w:val="24"/>
          <w:lang w:val="ky-KG"/>
        </w:rPr>
        <w:t xml:space="preserve">калык </w:t>
      </w:r>
      <w:r w:rsidR="004C601E" w:rsidRPr="00F825A4">
        <w:rPr>
          <w:snapToGrid w:val="0"/>
          <w:sz w:val="24"/>
          <w:szCs w:val="24"/>
        </w:rPr>
        <w:t>бактер</w:t>
      </w:r>
      <w:r>
        <w:rPr>
          <w:snapToGrid w:val="0"/>
          <w:sz w:val="24"/>
          <w:szCs w:val="24"/>
          <w:lang w:val="ky-KG"/>
        </w:rPr>
        <w:t xml:space="preserve">яга каршы </w:t>
      </w:r>
      <w:r w:rsidR="004C601E" w:rsidRPr="00F825A4">
        <w:rPr>
          <w:snapToGrid w:val="0"/>
          <w:sz w:val="24"/>
          <w:szCs w:val="24"/>
        </w:rPr>
        <w:t xml:space="preserve">препарат. </w:t>
      </w:r>
      <w:r>
        <w:rPr>
          <w:snapToGrid w:val="0"/>
          <w:sz w:val="24"/>
          <w:szCs w:val="24"/>
          <w:lang w:val="ky-KG"/>
        </w:rPr>
        <w:t xml:space="preserve">Активдүү зат катары </w:t>
      </w:r>
      <w:r w:rsidRPr="00F825A4">
        <w:rPr>
          <w:snapToGrid w:val="0"/>
          <w:sz w:val="24"/>
          <w:szCs w:val="24"/>
        </w:rPr>
        <w:t>офлоксацин</w:t>
      </w:r>
      <w:r>
        <w:rPr>
          <w:snapToGrid w:val="0"/>
          <w:sz w:val="24"/>
          <w:szCs w:val="24"/>
          <w:lang w:val="ky-KG"/>
        </w:rPr>
        <w:t>дин солго айлануучу</w:t>
      </w:r>
      <w:r w:rsidRPr="008F04B7">
        <w:rPr>
          <w:snapToGrid w:val="0"/>
          <w:sz w:val="24"/>
          <w:szCs w:val="24"/>
        </w:rPr>
        <w:t xml:space="preserve"> </w:t>
      </w:r>
      <w:r w:rsidRPr="00F825A4">
        <w:rPr>
          <w:snapToGrid w:val="0"/>
          <w:sz w:val="24"/>
          <w:szCs w:val="24"/>
        </w:rPr>
        <w:t>изомер</w:t>
      </w:r>
      <w:r>
        <w:rPr>
          <w:snapToGrid w:val="0"/>
          <w:sz w:val="24"/>
          <w:szCs w:val="24"/>
          <w:lang w:val="ky-KG"/>
        </w:rPr>
        <w:t xml:space="preserve">и – </w:t>
      </w:r>
      <w:r w:rsidRPr="00F825A4">
        <w:rPr>
          <w:snapToGrid w:val="0"/>
          <w:sz w:val="24"/>
          <w:szCs w:val="24"/>
        </w:rPr>
        <w:t>левофлоксацин</w:t>
      </w:r>
      <w:r>
        <w:rPr>
          <w:snapToGrid w:val="0"/>
          <w:sz w:val="24"/>
          <w:szCs w:val="24"/>
          <w:lang w:val="ky-KG"/>
        </w:rPr>
        <w:t xml:space="preserve">ди камтыйт. </w:t>
      </w:r>
      <w:r w:rsidRPr="00F825A4">
        <w:rPr>
          <w:snapToGrid w:val="0"/>
          <w:sz w:val="24"/>
          <w:szCs w:val="24"/>
        </w:rPr>
        <w:t xml:space="preserve"> </w:t>
      </w:r>
    </w:p>
    <w:p w14:paraId="17128773" w14:textId="38EA1DBA" w:rsidR="004C601E" w:rsidRPr="00F825A4" w:rsidRDefault="004C601E" w:rsidP="00F825A4">
      <w:pPr>
        <w:widowControl w:val="0"/>
        <w:shd w:val="clear" w:color="auto" w:fill="FFFFFF"/>
        <w:spacing w:line="276" w:lineRule="auto"/>
        <w:jc w:val="both"/>
        <w:rPr>
          <w:snapToGrid w:val="0"/>
          <w:sz w:val="24"/>
          <w:szCs w:val="24"/>
        </w:rPr>
      </w:pPr>
      <w:r w:rsidRPr="00F825A4">
        <w:rPr>
          <w:snapToGrid w:val="0"/>
          <w:sz w:val="24"/>
          <w:szCs w:val="24"/>
        </w:rPr>
        <w:t xml:space="preserve">Левофлоксацин </w:t>
      </w:r>
      <w:r w:rsidR="0020442A" w:rsidRPr="00F825A4">
        <w:rPr>
          <w:snapToGrid w:val="0"/>
          <w:sz w:val="24"/>
          <w:szCs w:val="24"/>
        </w:rPr>
        <w:t>ДНК-гираз</w:t>
      </w:r>
      <w:r w:rsidR="0020442A">
        <w:rPr>
          <w:snapToGrid w:val="0"/>
          <w:sz w:val="24"/>
          <w:szCs w:val="24"/>
        </w:rPr>
        <w:t>аны</w:t>
      </w:r>
      <w:r w:rsidR="0020442A" w:rsidRPr="00F825A4">
        <w:rPr>
          <w:snapToGrid w:val="0"/>
          <w:sz w:val="24"/>
          <w:szCs w:val="24"/>
        </w:rPr>
        <w:t xml:space="preserve"> (топоизомераз II) </w:t>
      </w:r>
      <w:r w:rsidR="0020442A">
        <w:rPr>
          <w:snapToGrid w:val="0"/>
          <w:sz w:val="24"/>
          <w:szCs w:val="24"/>
        </w:rPr>
        <w:t>жана</w:t>
      </w:r>
      <w:r w:rsidR="0020442A" w:rsidRPr="00F825A4">
        <w:rPr>
          <w:snapToGrid w:val="0"/>
          <w:sz w:val="24"/>
          <w:szCs w:val="24"/>
        </w:rPr>
        <w:t xml:space="preserve"> топоизомераз</w:t>
      </w:r>
      <w:r w:rsidR="0020442A">
        <w:rPr>
          <w:snapToGrid w:val="0"/>
          <w:sz w:val="24"/>
          <w:szCs w:val="24"/>
        </w:rPr>
        <w:t>а</w:t>
      </w:r>
      <w:r w:rsidR="0020442A" w:rsidRPr="00F825A4">
        <w:rPr>
          <w:snapToGrid w:val="0"/>
          <w:sz w:val="24"/>
          <w:szCs w:val="24"/>
        </w:rPr>
        <w:t xml:space="preserve"> IV </w:t>
      </w:r>
      <w:r w:rsidR="0020442A">
        <w:rPr>
          <w:snapToGrid w:val="0"/>
          <w:sz w:val="24"/>
          <w:szCs w:val="24"/>
        </w:rPr>
        <w:t>б</w:t>
      </w:r>
      <w:r w:rsidR="0020442A">
        <w:rPr>
          <w:snapToGrid w:val="0"/>
          <w:sz w:val="24"/>
          <w:szCs w:val="24"/>
          <w:lang w:val="ky-KG"/>
        </w:rPr>
        <w:t xml:space="preserve">өгөйт, </w:t>
      </w:r>
      <w:r w:rsidR="0020442A" w:rsidRPr="00F610B5">
        <w:rPr>
          <w:sz w:val="24"/>
          <w:szCs w:val="24"/>
        </w:rPr>
        <w:t>суперспирализация жана ДНК ажыроолорунун тигиштерин бузат, ДНК синтезин басат, цитоплазмада, клеткалык капталдарда жана бактерия мембраналарында терең морфологиялык өзгөрүүлөрдү пайда кылат</w:t>
      </w:r>
      <w:r w:rsidRPr="00F825A4">
        <w:rPr>
          <w:snapToGrid w:val="0"/>
          <w:sz w:val="24"/>
          <w:szCs w:val="24"/>
        </w:rPr>
        <w:t>.</w:t>
      </w:r>
    </w:p>
    <w:p w14:paraId="3CE31228" w14:textId="131DDED3" w:rsidR="004C601E" w:rsidRPr="00F825A4" w:rsidRDefault="004C601E" w:rsidP="00F825A4">
      <w:pPr>
        <w:widowControl w:val="0"/>
        <w:shd w:val="clear" w:color="auto" w:fill="FFFFFF"/>
        <w:spacing w:line="276" w:lineRule="auto"/>
        <w:jc w:val="both"/>
        <w:rPr>
          <w:i/>
          <w:iCs/>
          <w:snapToGrid w:val="0"/>
          <w:sz w:val="24"/>
          <w:szCs w:val="24"/>
        </w:rPr>
      </w:pPr>
      <w:r w:rsidRPr="00F825A4">
        <w:rPr>
          <w:snapToGrid w:val="0"/>
          <w:sz w:val="24"/>
          <w:szCs w:val="24"/>
        </w:rPr>
        <w:t xml:space="preserve">Левофлоксацин </w:t>
      </w:r>
      <w:r w:rsidR="0020442A" w:rsidRPr="00F825A4">
        <w:rPr>
          <w:i/>
          <w:iCs/>
          <w:snapToGrid w:val="0"/>
          <w:sz w:val="24"/>
          <w:szCs w:val="24"/>
          <w:lang w:val="en-US"/>
        </w:rPr>
        <w:t>in</w:t>
      </w:r>
      <w:r w:rsidR="0020442A" w:rsidRPr="00F825A4">
        <w:rPr>
          <w:i/>
          <w:iCs/>
          <w:snapToGrid w:val="0"/>
          <w:sz w:val="24"/>
          <w:szCs w:val="24"/>
        </w:rPr>
        <w:t xml:space="preserve"> </w:t>
      </w:r>
      <w:r w:rsidR="0020442A" w:rsidRPr="00F825A4">
        <w:rPr>
          <w:i/>
          <w:iCs/>
          <w:snapToGrid w:val="0"/>
          <w:sz w:val="24"/>
          <w:szCs w:val="24"/>
          <w:lang w:val="en-US"/>
        </w:rPr>
        <w:t>vitro</w:t>
      </w:r>
      <w:r w:rsidR="0020442A" w:rsidRPr="00F825A4">
        <w:rPr>
          <w:snapToGrid w:val="0"/>
          <w:sz w:val="24"/>
          <w:szCs w:val="24"/>
        </w:rPr>
        <w:t xml:space="preserve"> </w:t>
      </w:r>
      <w:r w:rsidR="0020442A">
        <w:rPr>
          <w:snapToGrid w:val="0"/>
          <w:sz w:val="24"/>
          <w:szCs w:val="24"/>
          <w:lang w:val="ky-KG"/>
        </w:rPr>
        <w:t>жана</w:t>
      </w:r>
      <w:r w:rsidR="0020442A" w:rsidRPr="00F825A4">
        <w:rPr>
          <w:i/>
          <w:iCs/>
          <w:snapToGrid w:val="0"/>
          <w:sz w:val="24"/>
          <w:szCs w:val="24"/>
        </w:rPr>
        <w:t xml:space="preserve"> </w:t>
      </w:r>
      <w:r w:rsidR="0020442A" w:rsidRPr="00F825A4">
        <w:rPr>
          <w:i/>
          <w:iCs/>
          <w:snapToGrid w:val="0"/>
          <w:sz w:val="24"/>
          <w:szCs w:val="24"/>
          <w:lang w:val="en-US"/>
        </w:rPr>
        <w:t>in</w:t>
      </w:r>
      <w:r w:rsidR="0020442A" w:rsidRPr="00F825A4">
        <w:rPr>
          <w:i/>
          <w:iCs/>
          <w:snapToGrid w:val="0"/>
          <w:sz w:val="24"/>
          <w:szCs w:val="24"/>
        </w:rPr>
        <w:t xml:space="preserve"> </w:t>
      </w:r>
      <w:r w:rsidR="0020442A" w:rsidRPr="00F825A4">
        <w:rPr>
          <w:i/>
          <w:iCs/>
          <w:snapToGrid w:val="0"/>
          <w:sz w:val="24"/>
          <w:szCs w:val="24"/>
          <w:lang w:val="en-US"/>
        </w:rPr>
        <w:t>vivo</w:t>
      </w:r>
      <w:r w:rsidR="0020442A" w:rsidRPr="00F825A4">
        <w:rPr>
          <w:snapToGrid w:val="0"/>
          <w:sz w:val="24"/>
          <w:szCs w:val="24"/>
        </w:rPr>
        <w:t xml:space="preserve"> микроорганизм</w:t>
      </w:r>
      <w:r w:rsidR="0020442A">
        <w:rPr>
          <w:snapToGrid w:val="0"/>
          <w:sz w:val="24"/>
          <w:szCs w:val="24"/>
          <w:lang w:val="ky-KG"/>
        </w:rPr>
        <w:t xml:space="preserve">дердин көпчүлүк штаммдарына карата </w:t>
      </w:r>
      <w:r w:rsidRPr="00F825A4">
        <w:rPr>
          <w:snapToGrid w:val="0"/>
          <w:sz w:val="24"/>
          <w:szCs w:val="24"/>
        </w:rPr>
        <w:t>актив</w:t>
      </w:r>
      <w:r w:rsidR="0020442A">
        <w:rPr>
          <w:snapToGrid w:val="0"/>
          <w:sz w:val="24"/>
          <w:szCs w:val="24"/>
          <w:lang w:val="ky-KG"/>
        </w:rPr>
        <w:t>дүү</w:t>
      </w:r>
      <w:r w:rsidRPr="00F825A4">
        <w:rPr>
          <w:i/>
          <w:iCs/>
          <w:snapToGrid w:val="0"/>
          <w:sz w:val="24"/>
          <w:szCs w:val="24"/>
        </w:rPr>
        <w:t>.</w:t>
      </w:r>
    </w:p>
    <w:p w14:paraId="6E3C5807" w14:textId="6EBB5A2D" w:rsidR="004C601E" w:rsidRPr="00F825A4" w:rsidRDefault="0020442A" w:rsidP="00F825A4">
      <w:pPr>
        <w:widowControl w:val="0"/>
        <w:shd w:val="clear" w:color="auto" w:fill="FFFFFF"/>
        <w:spacing w:line="276" w:lineRule="auto"/>
        <w:jc w:val="both"/>
        <w:rPr>
          <w:snapToGrid w:val="0"/>
          <w:sz w:val="24"/>
          <w:szCs w:val="24"/>
        </w:rPr>
      </w:pPr>
      <w:r>
        <w:rPr>
          <w:i/>
          <w:iCs/>
          <w:snapToGrid w:val="0"/>
          <w:sz w:val="24"/>
          <w:szCs w:val="24"/>
          <w:u w:val="single"/>
          <w:lang w:val="ky-KG"/>
        </w:rPr>
        <w:t>Туруктуулуктун өрчүү м</w:t>
      </w:r>
      <w:r w:rsidR="004C601E" w:rsidRPr="00F825A4">
        <w:rPr>
          <w:i/>
          <w:iCs/>
          <w:snapToGrid w:val="0"/>
          <w:sz w:val="24"/>
          <w:szCs w:val="24"/>
          <w:u w:val="single"/>
        </w:rPr>
        <w:t>еханизм</w:t>
      </w:r>
      <w:r>
        <w:rPr>
          <w:i/>
          <w:iCs/>
          <w:snapToGrid w:val="0"/>
          <w:sz w:val="24"/>
          <w:szCs w:val="24"/>
          <w:u w:val="single"/>
          <w:lang w:val="ky-KG"/>
        </w:rPr>
        <w:t>и</w:t>
      </w:r>
    </w:p>
    <w:p w14:paraId="1C09FA08" w14:textId="7C64F89D" w:rsidR="004C601E" w:rsidRPr="00E0334F" w:rsidRDefault="0020442A" w:rsidP="00F825A4">
      <w:pPr>
        <w:widowControl w:val="0"/>
        <w:shd w:val="clear" w:color="auto" w:fill="FFFFFF"/>
        <w:spacing w:line="276" w:lineRule="auto"/>
        <w:jc w:val="both"/>
        <w:rPr>
          <w:snapToGrid w:val="0"/>
          <w:sz w:val="24"/>
          <w:szCs w:val="24"/>
          <w:lang w:val="ky-KG"/>
        </w:rPr>
      </w:pPr>
      <w:r w:rsidRPr="00F825A4">
        <w:rPr>
          <w:snapToGrid w:val="0"/>
          <w:sz w:val="24"/>
          <w:szCs w:val="24"/>
        </w:rPr>
        <w:t>Левофлоксацин</w:t>
      </w:r>
      <w:r>
        <w:rPr>
          <w:snapToGrid w:val="0"/>
          <w:sz w:val="24"/>
          <w:szCs w:val="24"/>
          <w:lang w:val="ky-KG"/>
        </w:rPr>
        <w:t xml:space="preserve">ге туруктуулук биринчи кезекте, эки негизги механизм боюнча, атап айтканда: </w:t>
      </w:r>
      <w:r w:rsidR="00501499" w:rsidRPr="00F825A4">
        <w:rPr>
          <w:snapToGrid w:val="0"/>
          <w:sz w:val="24"/>
          <w:szCs w:val="24"/>
        </w:rPr>
        <w:t>левофлоксацин</w:t>
      </w:r>
      <w:r w:rsidR="00501499">
        <w:rPr>
          <w:snapToGrid w:val="0"/>
          <w:sz w:val="24"/>
          <w:szCs w:val="24"/>
          <w:lang w:val="ky-KG"/>
        </w:rPr>
        <w:t xml:space="preserve">дин клетка ичиндеги </w:t>
      </w:r>
      <w:r w:rsidR="00501499" w:rsidRPr="00F825A4">
        <w:rPr>
          <w:snapToGrid w:val="0"/>
          <w:sz w:val="24"/>
          <w:szCs w:val="24"/>
        </w:rPr>
        <w:t>концентраци</w:t>
      </w:r>
      <w:r w:rsidR="00501499">
        <w:rPr>
          <w:snapToGrid w:val="0"/>
          <w:sz w:val="24"/>
          <w:szCs w:val="24"/>
          <w:lang w:val="ky-KG"/>
        </w:rPr>
        <w:t xml:space="preserve">ясынын төмөндөшү же </w:t>
      </w:r>
      <w:r w:rsidR="00501499" w:rsidRPr="00F825A4">
        <w:rPr>
          <w:snapToGrid w:val="0"/>
          <w:sz w:val="24"/>
          <w:szCs w:val="24"/>
        </w:rPr>
        <w:t>левофлоксацин</w:t>
      </w:r>
      <w:r w:rsidR="00501499">
        <w:rPr>
          <w:snapToGrid w:val="0"/>
          <w:sz w:val="24"/>
          <w:szCs w:val="24"/>
          <w:lang w:val="ky-KG"/>
        </w:rPr>
        <w:t xml:space="preserve">дин таасир берүү буталарында өзгөрүүлөрү аркылуу өрчүшү мүмкүн. </w:t>
      </w:r>
      <w:r w:rsidR="00501499" w:rsidRPr="00501499">
        <w:rPr>
          <w:snapToGrid w:val="0"/>
          <w:sz w:val="24"/>
          <w:szCs w:val="24"/>
          <w:lang w:val="ky-KG"/>
        </w:rPr>
        <w:t>ДНК-гираз</w:t>
      </w:r>
      <w:r w:rsidR="00501499">
        <w:rPr>
          <w:snapToGrid w:val="0"/>
          <w:sz w:val="24"/>
          <w:szCs w:val="24"/>
          <w:lang w:val="ky-KG"/>
        </w:rPr>
        <w:t xml:space="preserve">а жана </w:t>
      </w:r>
      <w:r w:rsidR="00501499" w:rsidRPr="00501499">
        <w:rPr>
          <w:snapToGrid w:val="0"/>
          <w:sz w:val="24"/>
          <w:szCs w:val="24"/>
          <w:lang w:val="ky-KG"/>
        </w:rPr>
        <w:t>топоизомераз</w:t>
      </w:r>
      <w:r w:rsidR="00501499">
        <w:rPr>
          <w:snapToGrid w:val="0"/>
          <w:sz w:val="24"/>
          <w:szCs w:val="24"/>
          <w:lang w:val="ky-KG"/>
        </w:rPr>
        <w:t>а</w:t>
      </w:r>
      <w:r w:rsidR="00501499" w:rsidRPr="00501499">
        <w:rPr>
          <w:snapToGrid w:val="0"/>
          <w:sz w:val="24"/>
          <w:szCs w:val="24"/>
          <w:lang w:val="ky-KG"/>
        </w:rPr>
        <w:t xml:space="preserve"> IV</w:t>
      </w:r>
      <w:r w:rsidR="00501499">
        <w:rPr>
          <w:snapToGrid w:val="0"/>
          <w:sz w:val="24"/>
          <w:szCs w:val="24"/>
          <w:lang w:val="ky-KG"/>
        </w:rPr>
        <w:t xml:space="preserve"> эки бактериялык </w:t>
      </w:r>
      <w:r w:rsidR="00501499" w:rsidRPr="00501499">
        <w:rPr>
          <w:snapToGrid w:val="0"/>
          <w:sz w:val="24"/>
          <w:szCs w:val="24"/>
          <w:lang w:val="ky-KG"/>
        </w:rPr>
        <w:t>фермент</w:t>
      </w:r>
      <w:r w:rsidR="00501499">
        <w:rPr>
          <w:snapToGrid w:val="0"/>
          <w:sz w:val="24"/>
          <w:szCs w:val="24"/>
          <w:lang w:val="ky-KG"/>
        </w:rPr>
        <w:t xml:space="preserve">тери - буталардын өзөрүүсү </w:t>
      </w:r>
      <w:r w:rsidR="00501499" w:rsidRPr="00501499">
        <w:rPr>
          <w:snapToGrid w:val="0"/>
          <w:sz w:val="24"/>
          <w:szCs w:val="24"/>
          <w:lang w:val="ky-KG"/>
        </w:rPr>
        <w:t>ДНК-гираз</w:t>
      </w:r>
      <w:r w:rsidR="00501499">
        <w:rPr>
          <w:snapToGrid w:val="0"/>
          <w:sz w:val="24"/>
          <w:szCs w:val="24"/>
          <w:lang w:val="ky-KG"/>
        </w:rPr>
        <w:t>аны</w:t>
      </w:r>
      <w:r w:rsidR="00501499" w:rsidRPr="00501499">
        <w:rPr>
          <w:snapToGrid w:val="0"/>
          <w:sz w:val="24"/>
          <w:szCs w:val="24"/>
          <w:lang w:val="ky-KG"/>
        </w:rPr>
        <w:t xml:space="preserve"> (</w:t>
      </w:r>
      <w:r w:rsidR="00501499" w:rsidRPr="00501499">
        <w:rPr>
          <w:i/>
          <w:iCs/>
          <w:snapToGrid w:val="0"/>
          <w:sz w:val="24"/>
          <w:szCs w:val="24"/>
          <w:lang w:val="ky-KG"/>
        </w:rPr>
        <w:t>gyrA</w:t>
      </w:r>
      <w:r w:rsidR="00501499" w:rsidRPr="00501499">
        <w:rPr>
          <w:snapToGrid w:val="0"/>
          <w:sz w:val="24"/>
          <w:szCs w:val="24"/>
          <w:lang w:val="ky-KG"/>
        </w:rPr>
        <w:t xml:space="preserve"> </w:t>
      </w:r>
      <w:r w:rsidR="00501499">
        <w:rPr>
          <w:snapToGrid w:val="0"/>
          <w:sz w:val="24"/>
          <w:szCs w:val="24"/>
          <w:lang w:val="ky-KG"/>
        </w:rPr>
        <w:t>жана</w:t>
      </w:r>
      <w:r w:rsidR="00501499" w:rsidRPr="00501499">
        <w:rPr>
          <w:i/>
          <w:iCs/>
          <w:snapToGrid w:val="0"/>
          <w:sz w:val="24"/>
          <w:szCs w:val="24"/>
          <w:lang w:val="ky-KG"/>
        </w:rPr>
        <w:t xml:space="preserve"> gyrB</w:t>
      </w:r>
      <w:r w:rsidR="00501499" w:rsidRPr="00501499">
        <w:rPr>
          <w:snapToGrid w:val="0"/>
          <w:sz w:val="24"/>
          <w:szCs w:val="24"/>
          <w:lang w:val="ky-KG"/>
        </w:rPr>
        <w:t xml:space="preserve">) </w:t>
      </w:r>
      <w:r w:rsidR="00501499">
        <w:rPr>
          <w:snapToGrid w:val="0"/>
          <w:sz w:val="24"/>
          <w:szCs w:val="24"/>
          <w:lang w:val="ky-KG"/>
        </w:rPr>
        <w:t>жана</w:t>
      </w:r>
      <w:r w:rsidR="00501499" w:rsidRPr="00501499">
        <w:rPr>
          <w:snapToGrid w:val="0"/>
          <w:sz w:val="24"/>
          <w:szCs w:val="24"/>
          <w:lang w:val="ky-KG"/>
        </w:rPr>
        <w:t xml:space="preserve"> топоизомераз</w:t>
      </w:r>
      <w:r w:rsidR="00501499">
        <w:rPr>
          <w:snapToGrid w:val="0"/>
          <w:sz w:val="24"/>
          <w:szCs w:val="24"/>
          <w:lang w:val="ky-KG"/>
        </w:rPr>
        <w:t>аны</w:t>
      </w:r>
      <w:r w:rsidR="00501499" w:rsidRPr="00501499">
        <w:rPr>
          <w:snapToGrid w:val="0"/>
          <w:sz w:val="24"/>
          <w:szCs w:val="24"/>
          <w:lang w:val="ky-KG"/>
        </w:rPr>
        <w:t xml:space="preserve"> IV</w:t>
      </w:r>
      <w:r w:rsidR="00501499" w:rsidRPr="00501499">
        <w:rPr>
          <w:i/>
          <w:iCs/>
          <w:snapToGrid w:val="0"/>
          <w:sz w:val="24"/>
          <w:szCs w:val="24"/>
          <w:lang w:val="ky-KG"/>
        </w:rPr>
        <w:t xml:space="preserve"> (Staphylococcus aureus</w:t>
      </w:r>
      <w:r w:rsidR="00501499">
        <w:rPr>
          <w:i/>
          <w:iCs/>
          <w:snapToGrid w:val="0"/>
          <w:sz w:val="24"/>
          <w:szCs w:val="24"/>
          <w:lang w:val="ky-KG"/>
        </w:rPr>
        <w:t>тарда</w:t>
      </w:r>
      <w:r w:rsidR="00501499" w:rsidRPr="00501499">
        <w:rPr>
          <w:i/>
          <w:iCs/>
          <w:snapToGrid w:val="0"/>
          <w:sz w:val="24"/>
          <w:szCs w:val="24"/>
          <w:lang w:val="ky-KG"/>
        </w:rPr>
        <w:t xml:space="preserve"> parС</w:t>
      </w:r>
      <w:r w:rsidR="00501499" w:rsidRPr="00501499">
        <w:rPr>
          <w:snapToGrid w:val="0"/>
          <w:sz w:val="24"/>
          <w:szCs w:val="24"/>
          <w:lang w:val="ky-KG"/>
        </w:rPr>
        <w:t xml:space="preserve"> </w:t>
      </w:r>
      <w:r w:rsidR="00501499">
        <w:rPr>
          <w:snapToGrid w:val="0"/>
          <w:sz w:val="24"/>
          <w:szCs w:val="24"/>
          <w:lang w:val="ky-KG"/>
        </w:rPr>
        <w:t>жана</w:t>
      </w:r>
      <w:r w:rsidR="00501499" w:rsidRPr="00501499">
        <w:rPr>
          <w:i/>
          <w:iCs/>
          <w:snapToGrid w:val="0"/>
          <w:sz w:val="24"/>
          <w:szCs w:val="24"/>
          <w:lang w:val="ky-KG"/>
        </w:rPr>
        <w:t xml:space="preserve"> parE; grlA</w:t>
      </w:r>
      <w:r w:rsidR="00501499" w:rsidRPr="00501499">
        <w:rPr>
          <w:snapToGrid w:val="0"/>
          <w:sz w:val="24"/>
          <w:szCs w:val="24"/>
          <w:lang w:val="ky-KG"/>
        </w:rPr>
        <w:t xml:space="preserve"> </w:t>
      </w:r>
      <w:r w:rsidR="00501499">
        <w:rPr>
          <w:snapToGrid w:val="0"/>
          <w:sz w:val="24"/>
          <w:szCs w:val="24"/>
          <w:lang w:val="ky-KG"/>
        </w:rPr>
        <w:t>жана</w:t>
      </w:r>
      <w:r w:rsidR="00501499" w:rsidRPr="00501499">
        <w:rPr>
          <w:i/>
          <w:iCs/>
          <w:snapToGrid w:val="0"/>
          <w:sz w:val="24"/>
          <w:szCs w:val="24"/>
          <w:lang w:val="ky-KG"/>
        </w:rPr>
        <w:t xml:space="preserve"> grlB)</w:t>
      </w:r>
      <w:r w:rsidR="00501499">
        <w:rPr>
          <w:snapToGrid w:val="0"/>
          <w:sz w:val="24"/>
          <w:szCs w:val="24"/>
          <w:lang w:val="ky-KG"/>
        </w:rPr>
        <w:t xml:space="preserve"> коддоочу хромосомдук гендерде мутациялардын н</w:t>
      </w:r>
      <w:r w:rsidR="00A166BA">
        <w:rPr>
          <w:snapToGrid w:val="0"/>
          <w:sz w:val="24"/>
          <w:szCs w:val="24"/>
          <w:lang w:val="ky-KG"/>
        </w:rPr>
        <w:t>а</w:t>
      </w:r>
      <w:r w:rsidR="00501499">
        <w:rPr>
          <w:snapToGrid w:val="0"/>
          <w:sz w:val="24"/>
          <w:szCs w:val="24"/>
          <w:lang w:val="ky-KG"/>
        </w:rPr>
        <w:t xml:space="preserve">тыйжалары болуп эсептелет. Төмөн клетка ичиндеги </w:t>
      </w:r>
      <w:r w:rsidR="00501499" w:rsidRPr="00E0334F">
        <w:rPr>
          <w:snapToGrid w:val="0"/>
          <w:sz w:val="24"/>
          <w:szCs w:val="24"/>
          <w:lang w:val="ky-KG"/>
        </w:rPr>
        <w:t>концентраци</w:t>
      </w:r>
      <w:r w:rsidR="00501499">
        <w:rPr>
          <w:snapToGrid w:val="0"/>
          <w:sz w:val="24"/>
          <w:szCs w:val="24"/>
          <w:lang w:val="ky-KG"/>
        </w:rPr>
        <w:t xml:space="preserve">ядан улам </w:t>
      </w:r>
      <w:r w:rsidR="00501499" w:rsidRPr="00E0334F">
        <w:rPr>
          <w:snapToGrid w:val="0"/>
          <w:sz w:val="24"/>
          <w:szCs w:val="24"/>
          <w:lang w:val="ky-KG"/>
        </w:rPr>
        <w:t>левофлоксацин</w:t>
      </w:r>
      <w:r w:rsidR="00501499">
        <w:rPr>
          <w:snapToGrid w:val="0"/>
          <w:sz w:val="24"/>
          <w:szCs w:val="24"/>
          <w:lang w:val="ky-KG"/>
        </w:rPr>
        <w:t>г</w:t>
      </w:r>
      <w:r w:rsidR="00A166BA">
        <w:rPr>
          <w:snapToGrid w:val="0"/>
          <w:sz w:val="24"/>
          <w:szCs w:val="24"/>
          <w:lang w:val="ky-KG"/>
        </w:rPr>
        <w:t>е</w:t>
      </w:r>
      <w:r w:rsidR="00501499">
        <w:rPr>
          <w:snapToGrid w:val="0"/>
          <w:sz w:val="24"/>
          <w:szCs w:val="24"/>
          <w:lang w:val="ky-KG"/>
        </w:rPr>
        <w:t xml:space="preserve"> туруктуулук клетканын сырткы мембранасынын порин каналдарынын системасы өзгөрүүсүнүн натыйжасында өрчүйт, бул </w:t>
      </w:r>
      <w:r w:rsidR="00501499" w:rsidRPr="00E0334F">
        <w:rPr>
          <w:snapToGrid w:val="0"/>
          <w:sz w:val="24"/>
          <w:szCs w:val="24"/>
          <w:lang w:val="ky-KG"/>
        </w:rPr>
        <w:t>грам</w:t>
      </w:r>
      <w:r w:rsidR="00501499">
        <w:rPr>
          <w:snapToGrid w:val="0"/>
          <w:sz w:val="24"/>
          <w:szCs w:val="24"/>
          <w:lang w:val="ky-KG"/>
        </w:rPr>
        <w:t xml:space="preserve"> терс </w:t>
      </w:r>
      <w:r w:rsidR="00501499" w:rsidRPr="00E0334F">
        <w:rPr>
          <w:snapToGrid w:val="0"/>
          <w:sz w:val="24"/>
          <w:szCs w:val="24"/>
          <w:lang w:val="ky-KG"/>
        </w:rPr>
        <w:t>бактери</w:t>
      </w:r>
      <w:r w:rsidR="00501499">
        <w:rPr>
          <w:snapToGrid w:val="0"/>
          <w:sz w:val="24"/>
          <w:szCs w:val="24"/>
          <w:lang w:val="ky-KG"/>
        </w:rPr>
        <w:t xml:space="preserve">яларга, же </w:t>
      </w:r>
      <w:r w:rsidR="00501499" w:rsidRPr="00E0334F">
        <w:rPr>
          <w:snapToGrid w:val="0"/>
          <w:sz w:val="24"/>
          <w:szCs w:val="24"/>
          <w:lang w:val="ky-KG"/>
        </w:rPr>
        <w:t>эффлюкс</w:t>
      </w:r>
      <w:r w:rsidR="00501499">
        <w:rPr>
          <w:snapToGrid w:val="0"/>
          <w:sz w:val="24"/>
          <w:szCs w:val="24"/>
          <w:lang w:val="ky-KG"/>
        </w:rPr>
        <w:t xml:space="preserve"> насосторунан </w:t>
      </w:r>
      <w:r w:rsidR="00501499" w:rsidRPr="00E0334F">
        <w:rPr>
          <w:snapToGrid w:val="0"/>
          <w:sz w:val="24"/>
          <w:szCs w:val="24"/>
          <w:lang w:val="ky-KG"/>
        </w:rPr>
        <w:t>фторхинолон</w:t>
      </w:r>
      <w:r w:rsidR="00501499">
        <w:rPr>
          <w:snapToGrid w:val="0"/>
          <w:sz w:val="24"/>
          <w:szCs w:val="24"/>
          <w:lang w:val="ky-KG"/>
        </w:rPr>
        <w:t xml:space="preserve">дордун келишинин азаюусуна алып келет. </w:t>
      </w:r>
      <w:r w:rsidR="004C601E" w:rsidRPr="009671EA">
        <w:rPr>
          <w:snapToGrid w:val="0"/>
          <w:sz w:val="24"/>
          <w:szCs w:val="24"/>
          <w:lang w:val="ky-KG"/>
        </w:rPr>
        <w:t>Эффлюкс</w:t>
      </w:r>
      <w:r w:rsidR="009671EA">
        <w:rPr>
          <w:snapToGrid w:val="0"/>
          <w:sz w:val="24"/>
          <w:szCs w:val="24"/>
          <w:lang w:val="ky-KG"/>
        </w:rPr>
        <w:t xml:space="preserve">ка шартталган туруктуулук </w:t>
      </w:r>
      <w:r w:rsidR="009671EA" w:rsidRPr="009671EA">
        <w:rPr>
          <w:i/>
          <w:iCs/>
          <w:snapToGrid w:val="0"/>
          <w:sz w:val="24"/>
          <w:szCs w:val="24"/>
          <w:lang w:val="ky-KG"/>
        </w:rPr>
        <w:t>pneumococci (PmrA)</w:t>
      </w:r>
      <w:r w:rsidR="009671EA" w:rsidRPr="009671EA">
        <w:rPr>
          <w:snapToGrid w:val="0"/>
          <w:sz w:val="24"/>
          <w:szCs w:val="24"/>
          <w:lang w:val="ky-KG"/>
        </w:rPr>
        <w:t>,</w:t>
      </w:r>
      <w:r w:rsidR="009671EA" w:rsidRPr="009671EA">
        <w:rPr>
          <w:i/>
          <w:iCs/>
          <w:snapToGrid w:val="0"/>
          <w:sz w:val="24"/>
          <w:szCs w:val="24"/>
          <w:lang w:val="ky-KG"/>
        </w:rPr>
        <w:t xml:space="preserve"> staphylococci (NorА)</w:t>
      </w:r>
      <w:r w:rsidR="009671EA" w:rsidRPr="009671EA">
        <w:rPr>
          <w:snapToGrid w:val="0"/>
          <w:sz w:val="24"/>
          <w:szCs w:val="24"/>
          <w:lang w:val="ky-KG"/>
        </w:rPr>
        <w:t>, анаэроб</w:t>
      </w:r>
      <w:r w:rsidR="009671EA">
        <w:rPr>
          <w:snapToGrid w:val="0"/>
          <w:sz w:val="24"/>
          <w:szCs w:val="24"/>
          <w:lang w:val="ky-KG"/>
        </w:rPr>
        <w:t xml:space="preserve">дуу жана </w:t>
      </w:r>
      <w:r w:rsidR="009671EA" w:rsidRPr="009671EA">
        <w:rPr>
          <w:snapToGrid w:val="0"/>
          <w:sz w:val="24"/>
          <w:szCs w:val="24"/>
          <w:lang w:val="ky-KG"/>
        </w:rPr>
        <w:t>грам</w:t>
      </w:r>
      <w:r w:rsidR="009671EA">
        <w:rPr>
          <w:snapToGrid w:val="0"/>
          <w:sz w:val="24"/>
          <w:szCs w:val="24"/>
          <w:lang w:val="ky-KG"/>
        </w:rPr>
        <w:t xml:space="preserve"> терс </w:t>
      </w:r>
      <w:r w:rsidR="009671EA" w:rsidRPr="009671EA">
        <w:rPr>
          <w:snapToGrid w:val="0"/>
          <w:sz w:val="24"/>
          <w:szCs w:val="24"/>
          <w:lang w:val="ky-KG"/>
        </w:rPr>
        <w:t>бактери</w:t>
      </w:r>
      <w:r w:rsidR="009671EA">
        <w:rPr>
          <w:snapToGrid w:val="0"/>
          <w:sz w:val="24"/>
          <w:szCs w:val="24"/>
          <w:lang w:val="ky-KG"/>
        </w:rPr>
        <w:t xml:space="preserve">яларга карата сүрөттөлгөн. </w:t>
      </w:r>
      <w:r w:rsidR="009671EA" w:rsidRPr="009671EA">
        <w:rPr>
          <w:snapToGrid w:val="0"/>
          <w:sz w:val="24"/>
          <w:szCs w:val="24"/>
          <w:lang w:val="ky-KG"/>
        </w:rPr>
        <w:t>Хинолон</w:t>
      </w:r>
      <w:r w:rsidR="009671EA">
        <w:rPr>
          <w:snapToGrid w:val="0"/>
          <w:sz w:val="24"/>
          <w:szCs w:val="24"/>
          <w:lang w:val="ky-KG"/>
        </w:rPr>
        <w:t>дорго п</w:t>
      </w:r>
      <w:r w:rsidR="004C601E" w:rsidRPr="009671EA">
        <w:rPr>
          <w:snapToGrid w:val="0"/>
          <w:sz w:val="24"/>
          <w:szCs w:val="24"/>
          <w:lang w:val="ky-KG"/>
        </w:rPr>
        <w:t>лазмид-</w:t>
      </w:r>
      <w:r w:rsidR="009671EA">
        <w:rPr>
          <w:snapToGrid w:val="0"/>
          <w:sz w:val="24"/>
          <w:szCs w:val="24"/>
          <w:lang w:val="ky-KG"/>
        </w:rPr>
        <w:t xml:space="preserve">шартталган туруктуулук </w:t>
      </w:r>
      <w:r w:rsidR="009671EA" w:rsidRPr="009671EA">
        <w:rPr>
          <w:snapToGrid w:val="0"/>
          <w:sz w:val="24"/>
          <w:szCs w:val="24"/>
          <w:lang w:val="ky-KG"/>
        </w:rPr>
        <w:t>(</w:t>
      </w:r>
      <w:r w:rsidR="009671EA" w:rsidRPr="009671EA">
        <w:rPr>
          <w:i/>
          <w:iCs/>
          <w:snapToGrid w:val="0"/>
          <w:sz w:val="24"/>
          <w:szCs w:val="24"/>
          <w:lang w:val="ky-KG"/>
        </w:rPr>
        <w:t>qnr</w:t>
      </w:r>
      <w:r w:rsidR="009671EA">
        <w:rPr>
          <w:i/>
          <w:iCs/>
          <w:snapToGrid w:val="0"/>
          <w:sz w:val="24"/>
          <w:szCs w:val="24"/>
          <w:lang w:val="ky-KG"/>
        </w:rPr>
        <w:t xml:space="preserve"> </w:t>
      </w:r>
      <w:r w:rsidR="009671EA">
        <w:rPr>
          <w:iCs/>
          <w:snapToGrid w:val="0"/>
          <w:sz w:val="24"/>
          <w:szCs w:val="24"/>
          <w:lang w:val="ky-KG"/>
        </w:rPr>
        <w:t>генинин негизинде аныкталган</w:t>
      </w:r>
      <w:r w:rsidR="009671EA" w:rsidRPr="009671EA">
        <w:rPr>
          <w:snapToGrid w:val="0"/>
          <w:sz w:val="24"/>
          <w:szCs w:val="24"/>
          <w:lang w:val="ky-KG"/>
        </w:rPr>
        <w:t>)</w:t>
      </w:r>
      <w:r w:rsidR="009671EA" w:rsidRPr="009671EA">
        <w:rPr>
          <w:i/>
          <w:iCs/>
          <w:snapToGrid w:val="0"/>
          <w:sz w:val="24"/>
          <w:szCs w:val="24"/>
          <w:lang w:val="ky-KG"/>
        </w:rPr>
        <w:t xml:space="preserve"> Klebsiella pneumoniae</w:t>
      </w:r>
      <w:r w:rsidR="009671EA" w:rsidRPr="009671EA">
        <w:rPr>
          <w:snapToGrid w:val="0"/>
          <w:sz w:val="24"/>
          <w:szCs w:val="24"/>
          <w:lang w:val="ky-KG"/>
        </w:rPr>
        <w:t xml:space="preserve"> </w:t>
      </w:r>
      <w:r w:rsidR="009671EA">
        <w:rPr>
          <w:snapToGrid w:val="0"/>
          <w:sz w:val="24"/>
          <w:szCs w:val="24"/>
          <w:lang w:val="ky-KG"/>
        </w:rPr>
        <w:t>жана</w:t>
      </w:r>
      <w:r w:rsidR="009671EA" w:rsidRPr="009671EA">
        <w:rPr>
          <w:i/>
          <w:iCs/>
          <w:snapToGrid w:val="0"/>
          <w:sz w:val="24"/>
          <w:szCs w:val="24"/>
          <w:lang w:val="ky-KG"/>
        </w:rPr>
        <w:t xml:space="preserve"> Escherichia coli</w:t>
      </w:r>
      <w:r w:rsidR="009671EA">
        <w:rPr>
          <w:snapToGrid w:val="0"/>
          <w:sz w:val="24"/>
          <w:szCs w:val="24"/>
          <w:lang w:val="ky-KG"/>
        </w:rPr>
        <w:t xml:space="preserve"> карата байкалган. </w:t>
      </w:r>
      <w:r w:rsidR="009671EA" w:rsidRPr="00E0334F">
        <w:rPr>
          <w:snapToGrid w:val="0"/>
          <w:sz w:val="24"/>
          <w:szCs w:val="24"/>
          <w:lang w:val="ky-KG"/>
        </w:rPr>
        <w:t>Фторхинолон</w:t>
      </w:r>
      <w:r w:rsidR="009671EA">
        <w:rPr>
          <w:snapToGrid w:val="0"/>
          <w:sz w:val="24"/>
          <w:szCs w:val="24"/>
          <w:lang w:val="ky-KG"/>
        </w:rPr>
        <w:t xml:space="preserve">дор ортосунда кайчылаш туруктуулук өрчүшү мүмкүн. Жалгыз </w:t>
      </w:r>
      <w:r w:rsidR="004C601E" w:rsidRPr="00E0334F">
        <w:rPr>
          <w:snapToGrid w:val="0"/>
          <w:sz w:val="24"/>
          <w:szCs w:val="24"/>
          <w:lang w:val="ky-KG"/>
        </w:rPr>
        <w:t>мутаци</w:t>
      </w:r>
      <w:r w:rsidR="009671EA">
        <w:rPr>
          <w:snapToGrid w:val="0"/>
          <w:sz w:val="24"/>
          <w:szCs w:val="24"/>
          <w:lang w:val="ky-KG"/>
        </w:rPr>
        <w:t xml:space="preserve">ялар клиникалык </w:t>
      </w:r>
      <w:r w:rsidR="001B5FB6">
        <w:rPr>
          <w:snapToGrid w:val="0"/>
          <w:sz w:val="24"/>
          <w:szCs w:val="24"/>
          <w:lang w:val="ky-KG"/>
        </w:rPr>
        <w:t xml:space="preserve">туруктуулукка алып келбеши мүмкүн, бирок көп мутациялар </w:t>
      </w:r>
      <w:r w:rsidR="00BE04D9" w:rsidRPr="00E0334F">
        <w:rPr>
          <w:snapToGrid w:val="0"/>
          <w:sz w:val="24"/>
          <w:szCs w:val="24"/>
          <w:lang w:val="ky-KG"/>
        </w:rPr>
        <w:t>фторхинолон</w:t>
      </w:r>
      <w:r w:rsidR="00BE04D9">
        <w:rPr>
          <w:snapToGrid w:val="0"/>
          <w:sz w:val="24"/>
          <w:szCs w:val="24"/>
          <w:lang w:val="ky-KG"/>
        </w:rPr>
        <w:t xml:space="preserve">дор классына кирген бардык препараттарга клиникалык туруктуулукту пайда кылат. Өзгөрүүлөргө дуушар болгон сырткы мембраналардын потриндери жана </w:t>
      </w:r>
      <w:r w:rsidR="00BE04D9" w:rsidRPr="00BE04D9">
        <w:rPr>
          <w:snapToGrid w:val="0"/>
          <w:sz w:val="24"/>
          <w:szCs w:val="24"/>
          <w:lang w:val="ky-KG"/>
        </w:rPr>
        <w:t>эффлюкс</w:t>
      </w:r>
      <w:r w:rsidR="00BE04D9">
        <w:rPr>
          <w:snapToGrid w:val="0"/>
          <w:sz w:val="24"/>
          <w:szCs w:val="24"/>
          <w:lang w:val="ky-KG"/>
        </w:rPr>
        <w:t xml:space="preserve"> системалары бактерияга каршы агенттердин бир нече классына тийүү жана көпчүлүк туруктуулукка алып келүү менен кеңири </w:t>
      </w:r>
      <w:r w:rsidR="00BE04D9" w:rsidRPr="00BE04D9">
        <w:rPr>
          <w:snapToGrid w:val="0"/>
          <w:sz w:val="24"/>
          <w:szCs w:val="24"/>
          <w:lang w:val="ky-KG"/>
        </w:rPr>
        <w:t>субстрат</w:t>
      </w:r>
      <w:r w:rsidR="00BE04D9">
        <w:rPr>
          <w:snapToGrid w:val="0"/>
          <w:sz w:val="24"/>
          <w:szCs w:val="24"/>
          <w:lang w:val="ky-KG"/>
        </w:rPr>
        <w:t xml:space="preserve">тык өзгөчөлүккө ээ болушу мүмкүн.  </w:t>
      </w:r>
    </w:p>
    <w:p w14:paraId="45C9D78D" w14:textId="7473471B" w:rsidR="004C601E" w:rsidRPr="00FD3708" w:rsidRDefault="00BE04D9" w:rsidP="00F825A4">
      <w:pPr>
        <w:widowControl w:val="0"/>
        <w:shd w:val="clear" w:color="auto" w:fill="FFFFFF"/>
        <w:spacing w:line="276" w:lineRule="auto"/>
        <w:jc w:val="both"/>
        <w:rPr>
          <w:snapToGrid w:val="0"/>
          <w:sz w:val="24"/>
          <w:szCs w:val="24"/>
          <w:lang w:val="en-US"/>
        </w:rPr>
      </w:pPr>
      <w:r>
        <w:rPr>
          <w:snapToGrid w:val="0"/>
          <w:sz w:val="24"/>
          <w:szCs w:val="24"/>
          <w:lang w:val="ky-KG"/>
        </w:rPr>
        <w:t>Клиникалык изилдөөлөрдө г</w:t>
      </w:r>
      <w:r w:rsidRPr="00E0334F">
        <w:rPr>
          <w:snapToGrid w:val="0"/>
          <w:sz w:val="24"/>
          <w:szCs w:val="24"/>
          <w:lang w:val="ky-KG"/>
        </w:rPr>
        <w:t>рам</w:t>
      </w:r>
      <w:r>
        <w:rPr>
          <w:snapToGrid w:val="0"/>
          <w:sz w:val="24"/>
          <w:szCs w:val="24"/>
          <w:lang w:val="ky-KG"/>
        </w:rPr>
        <w:t xml:space="preserve"> оң </w:t>
      </w:r>
      <w:r w:rsidRPr="00E0334F">
        <w:rPr>
          <w:snapToGrid w:val="0"/>
          <w:sz w:val="24"/>
          <w:szCs w:val="24"/>
          <w:lang w:val="ky-KG"/>
        </w:rPr>
        <w:t>аэроб</w:t>
      </w:r>
      <w:r>
        <w:rPr>
          <w:snapToGrid w:val="0"/>
          <w:sz w:val="24"/>
          <w:szCs w:val="24"/>
          <w:lang w:val="ky-KG"/>
        </w:rPr>
        <w:t xml:space="preserve">дор </w:t>
      </w:r>
      <w:r w:rsidRPr="00E0334F">
        <w:rPr>
          <w:snapToGrid w:val="0"/>
          <w:sz w:val="24"/>
          <w:szCs w:val="24"/>
          <w:lang w:val="ky-KG"/>
        </w:rPr>
        <w:t>–</w:t>
      </w:r>
      <w:r w:rsidRPr="00E0334F">
        <w:rPr>
          <w:i/>
          <w:iCs/>
          <w:snapToGrid w:val="0"/>
          <w:sz w:val="24"/>
          <w:szCs w:val="24"/>
          <w:lang w:val="ky-KG"/>
        </w:rPr>
        <w:t xml:space="preserve"> Enterococcus faecalis</w:t>
      </w:r>
      <w:r w:rsidRPr="00E0334F">
        <w:rPr>
          <w:snapToGrid w:val="0"/>
          <w:sz w:val="24"/>
          <w:szCs w:val="24"/>
          <w:lang w:val="ky-KG"/>
        </w:rPr>
        <w:t xml:space="preserve">, </w:t>
      </w:r>
      <w:r w:rsidRPr="00E0334F">
        <w:rPr>
          <w:i/>
          <w:iCs/>
          <w:snapToGrid w:val="0"/>
          <w:sz w:val="24"/>
          <w:szCs w:val="24"/>
          <w:lang w:val="ky-KG"/>
        </w:rPr>
        <w:t>Staphylococcus aureus</w:t>
      </w:r>
      <w:r w:rsidRPr="00E0334F">
        <w:rPr>
          <w:snapToGrid w:val="0"/>
          <w:sz w:val="24"/>
          <w:szCs w:val="24"/>
          <w:lang w:val="ky-KG"/>
        </w:rPr>
        <w:t xml:space="preserve"> (метициллин</w:t>
      </w:r>
      <w:r>
        <w:rPr>
          <w:snapToGrid w:val="0"/>
          <w:sz w:val="24"/>
          <w:szCs w:val="24"/>
          <w:lang w:val="ky-KG"/>
        </w:rPr>
        <w:t xml:space="preserve"> сезгич </w:t>
      </w:r>
      <w:r w:rsidRPr="00E0334F">
        <w:rPr>
          <w:snapToGrid w:val="0"/>
          <w:sz w:val="24"/>
          <w:szCs w:val="24"/>
          <w:lang w:val="ky-KG"/>
        </w:rPr>
        <w:t>штамм</w:t>
      </w:r>
      <w:r>
        <w:rPr>
          <w:snapToGrid w:val="0"/>
          <w:sz w:val="24"/>
          <w:szCs w:val="24"/>
          <w:lang w:val="ky-KG"/>
        </w:rPr>
        <w:t>дар</w:t>
      </w:r>
      <w:r w:rsidRPr="00E0334F">
        <w:rPr>
          <w:snapToGrid w:val="0"/>
          <w:sz w:val="24"/>
          <w:szCs w:val="24"/>
          <w:lang w:val="ky-KG"/>
        </w:rPr>
        <w:t xml:space="preserve">), </w:t>
      </w:r>
      <w:r w:rsidRPr="00E0334F">
        <w:rPr>
          <w:i/>
          <w:iCs/>
          <w:snapToGrid w:val="0"/>
          <w:sz w:val="24"/>
          <w:szCs w:val="24"/>
          <w:lang w:val="ky-KG"/>
        </w:rPr>
        <w:t>Staphylococcus epidermidis</w:t>
      </w:r>
      <w:r w:rsidRPr="00E0334F">
        <w:rPr>
          <w:snapToGrid w:val="0"/>
          <w:sz w:val="24"/>
          <w:szCs w:val="24"/>
          <w:lang w:val="ky-KG"/>
        </w:rPr>
        <w:t xml:space="preserve"> (метициллин</w:t>
      </w:r>
      <w:r>
        <w:rPr>
          <w:snapToGrid w:val="0"/>
          <w:sz w:val="24"/>
          <w:szCs w:val="24"/>
          <w:lang w:val="ky-KG"/>
        </w:rPr>
        <w:t xml:space="preserve"> сезгич көп туруктуу </w:t>
      </w:r>
      <w:r w:rsidRPr="00E0334F">
        <w:rPr>
          <w:snapToGrid w:val="0"/>
          <w:sz w:val="24"/>
          <w:szCs w:val="24"/>
          <w:lang w:val="ky-KG"/>
        </w:rPr>
        <w:t>штамм</w:t>
      </w:r>
      <w:r>
        <w:rPr>
          <w:snapToGrid w:val="0"/>
          <w:sz w:val="24"/>
          <w:szCs w:val="24"/>
          <w:lang w:val="ky-KG"/>
        </w:rPr>
        <w:t>дар</w:t>
      </w:r>
      <w:r w:rsidRPr="00E0334F">
        <w:rPr>
          <w:snapToGrid w:val="0"/>
          <w:sz w:val="24"/>
          <w:szCs w:val="24"/>
          <w:lang w:val="ky-KG"/>
        </w:rPr>
        <w:t xml:space="preserve"> – MDRSP),</w:t>
      </w:r>
      <w:r w:rsidRPr="00E0334F">
        <w:rPr>
          <w:i/>
          <w:iCs/>
          <w:snapToGrid w:val="0"/>
          <w:sz w:val="24"/>
          <w:szCs w:val="24"/>
          <w:lang w:val="ky-KG"/>
        </w:rPr>
        <w:t xml:space="preserve"> Streptococcus pyogenes</w:t>
      </w:r>
      <w:r w:rsidRPr="00E0334F">
        <w:rPr>
          <w:snapToGrid w:val="0"/>
          <w:sz w:val="24"/>
          <w:szCs w:val="24"/>
          <w:lang w:val="ky-KG"/>
        </w:rPr>
        <w:t>; грам</w:t>
      </w:r>
      <w:r>
        <w:rPr>
          <w:snapToGrid w:val="0"/>
          <w:sz w:val="24"/>
          <w:szCs w:val="24"/>
          <w:lang w:val="ky-KG"/>
        </w:rPr>
        <w:t xml:space="preserve"> терс </w:t>
      </w:r>
      <w:r w:rsidRPr="00E0334F">
        <w:rPr>
          <w:snapToGrid w:val="0"/>
          <w:sz w:val="24"/>
          <w:szCs w:val="24"/>
          <w:lang w:val="ky-KG"/>
        </w:rPr>
        <w:t>аэроб</w:t>
      </w:r>
      <w:r>
        <w:rPr>
          <w:snapToGrid w:val="0"/>
          <w:sz w:val="24"/>
          <w:szCs w:val="24"/>
          <w:lang w:val="ky-KG"/>
        </w:rPr>
        <w:t>дор</w:t>
      </w:r>
      <w:r w:rsidRPr="00E0334F">
        <w:rPr>
          <w:snapToGrid w:val="0"/>
          <w:sz w:val="24"/>
          <w:szCs w:val="24"/>
          <w:lang w:val="ky-KG"/>
        </w:rPr>
        <w:t xml:space="preserve"> –</w:t>
      </w:r>
      <w:r w:rsidRPr="00E0334F">
        <w:rPr>
          <w:i/>
          <w:iCs/>
          <w:snapToGrid w:val="0"/>
          <w:sz w:val="24"/>
          <w:szCs w:val="24"/>
          <w:lang w:val="ky-KG"/>
        </w:rPr>
        <w:t xml:space="preserve"> Enterobacter cloacae</w:t>
      </w:r>
      <w:r w:rsidRPr="00E0334F">
        <w:rPr>
          <w:snapToGrid w:val="0"/>
          <w:sz w:val="24"/>
          <w:szCs w:val="24"/>
          <w:lang w:val="ky-KG"/>
        </w:rPr>
        <w:t xml:space="preserve">, </w:t>
      </w:r>
      <w:r w:rsidRPr="00E0334F">
        <w:rPr>
          <w:i/>
          <w:iCs/>
          <w:snapToGrid w:val="0"/>
          <w:sz w:val="24"/>
          <w:szCs w:val="24"/>
          <w:lang w:val="ky-KG"/>
        </w:rPr>
        <w:t>Escherichia coli</w:t>
      </w:r>
      <w:r w:rsidRPr="00E0334F">
        <w:rPr>
          <w:snapToGrid w:val="0"/>
          <w:sz w:val="24"/>
          <w:szCs w:val="24"/>
          <w:lang w:val="ky-KG"/>
        </w:rPr>
        <w:t xml:space="preserve">, </w:t>
      </w:r>
      <w:r w:rsidRPr="00E0334F">
        <w:rPr>
          <w:i/>
          <w:iCs/>
          <w:snapToGrid w:val="0"/>
          <w:sz w:val="24"/>
          <w:szCs w:val="24"/>
          <w:lang w:val="ky-KG"/>
        </w:rPr>
        <w:t>Haemophilus influenzae</w:t>
      </w:r>
      <w:r w:rsidRPr="00E0334F">
        <w:rPr>
          <w:snapToGrid w:val="0"/>
          <w:sz w:val="24"/>
          <w:szCs w:val="24"/>
          <w:lang w:val="ky-KG"/>
        </w:rPr>
        <w:t xml:space="preserve">, </w:t>
      </w:r>
      <w:r w:rsidRPr="00E0334F">
        <w:rPr>
          <w:i/>
          <w:iCs/>
          <w:snapToGrid w:val="0"/>
          <w:sz w:val="24"/>
          <w:szCs w:val="24"/>
          <w:lang w:val="ky-KG"/>
        </w:rPr>
        <w:t>Haemophilus parainfluenzae</w:t>
      </w:r>
      <w:r w:rsidRPr="00E0334F">
        <w:rPr>
          <w:snapToGrid w:val="0"/>
          <w:sz w:val="24"/>
          <w:szCs w:val="24"/>
          <w:lang w:val="ky-KG"/>
        </w:rPr>
        <w:t xml:space="preserve">, </w:t>
      </w:r>
      <w:r w:rsidRPr="00E0334F">
        <w:rPr>
          <w:i/>
          <w:iCs/>
          <w:snapToGrid w:val="0"/>
          <w:sz w:val="24"/>
          <w:szCs w:val="24"/>
          <w:lang w:val="ky-KG"/>
        </w:rPr>
        <w:t>Klebsiella pneumoniae</w:t>
      </w:r>
      <w:r w:rsidRPr="00E0334F">
        <w:rPr>
          <w:snapToGrid w:val="0"/>
          <w:sz w:val="24"/>
          <w:szCs w:val="24"/>
          <w:lang w:val="ky-KG"/>
        </w:rPr>
        <w:t xml:space="preserve">, </w:t>
      </w:r>
      <w:r w:rsidRPr="00E0334F">
        <w:rPr>
          <w:i/>
          <w:iCs/>
          <w:snapToGrid w:val="0"/>
          <w:sz w:val="24"/>
          <w:szCs w:val="24"/>
          <w:lang w:val="ky-KG"/>
        </w:rPr>
        <w:t>Legionella pneumophila</w:t>
      </w:r>
      <w:r w:rsidRPr="00E0334F">
        <w:rPr>
          <w:snapToGrid w:val="0"/>
          <w:sz w:val="24"/>
          <w:szCs w:val="24"/>
          <w:lang w:val="ky-KG"/>
        </w:rPr>
        <w:t xml:space="preserve">, </w:t>
      </w:r>
      <w:r w:rsidRPr="00E0334F">
        <w:rPr>
          <w:i/>
          <w:iCs/>
          <w:snapToGrid w:val="0"/>
          <w:sz w:val="24"/>
          <w:szCs w:val="24"/>
          <w:lang w:val="ky-KG"/>
        </w:rPr>
        <w:t>Moraxella catarrhalis</w:t>
      </w:r>
      <w:r w:rsidRPr="00E0334F">
        <w:rPr>
          <w:snapToGrid w:val="0"/>
          <w:sz w:val="24"/>
          <w:szCs w:val="24"/>
          <w:lang w:val="ky-KG"/>
        </w:rPr>
        <w:t xml:space="preserve">, </w:t>
      </w:r>
      <w:r w:rsidRPr="00E0334F">
        <w:rPr>
          <w:i/>
          <w:iCs/>
          <w:snapToGrid w:val="0"/>
          <w:sz w:val="24"/>
          <w:szCs w:val="24"/>
          <w:lang w:val="ky-KG"/>
        </w:rPr>
        <w:t>Proteus mirabilis</w:t>
      </w:r>
      <w:r w:rsidRPr="00E0334F">
        <w:rPr>
          <w:snapToGrid w:val="0"/>
          <w:sz w:val="24"/>
          <w:szCs w:val="24"/>
          <w:lang w:val="ky-KG"/>
        </w:rPr>
        <w:t xml:space="preserve">, </w:t>
      </w:r>
      <w:r w:rsidRPr="00E0334F">
        <w:rPr>
          <w:i/>
          <w:iCs/>
          <w:snapToGrid w:val="0"/>
          <w:sz w:val="24"/>
          <w:szCs w:val="24"/>
          <w:lang w:val="ky-KG"/>
        </w:rPr>
        <w:t>Pseudomonas aeruginosa</w:t>
      </w:r>
      <w:r w:rsidRPr="00E0334F">
        <w:rPr>
          <w:snapToGrid w:val="0"/>
          <w:sz w:val="24"/>
          <w:szCs w:val="24"/>
          <w:lang w:val="ky-KG"/>
        </w:rPr>
        <w:t xml:space="preserve">, </w:t>
      </w:r>
      <w:r w:rsidRPr="00E0334F">
        <w:rPr>
          <w:i/>
          <w:iCs/>
          <w:snapToGrid w:val="0"/>
          <w:sz w:val="24"/>
          <w:szCs w:val="24"/>
          <w:lang w:val="ky-KG"/>
        </w:rPr>
        <w:t>Serratia marcescens</w:t>
      </w:r>
      <w:r w:rsidRPr="00E0334F">
        <w:rPr>
          <w:snapToGrid w:val="0"/>
          <w:sz w:val="24"/>
          <w:szCs w:val="24"/>
          <w:lang w:val="ky-KG"/>
        </w:rPr>
        <w:t xml:space="preserve"> </w:t>
      </w:r>
      <w:r>
        <w:rPr>
          <w:snapToGrid w:val="0"/>
          <w:sz w:val="24"/>
          <w:szCs w:val="24"/>
          <w:lang w:val="ky-KG"/>
        </w:rPr>
        <w:t xml:space="preserve">жана башка </w:t>
      </w:r>
      <w:r w:rsidRPr="00E0334F">
        <w:rPr>
          <w:snapToGrid w:val="0"/>
          <w:sz w:val="24"/>
          <w:szCs w:val="24"/>
          <w:lang w:val="ky-KG"/>
        </w:rPr>
        <w:t>микроорганизм</w:t>
      </w:r>
      <w:r>
        <w:rPr>
          <w:snapToGrid w:val="0"/>
          <w:sz w:val="24"/>
          <w:szCs w:val="24"/>
          <w:lang w:val="ky-KG"/>
        </w:rPr>
        <w:t xml:space="preserve">дерге карата </w:t>
      </w:r>
      <w:r w:rsidR="00FD3708">
        <w:rPr>
          <w:snapToGrid w:val="0"/>
          <w:sz w:val="24"/>
          <w:szCs w:val="24"/>
          <w:lang w:val="ky-KG"/>
        </w:rPr>
        <w:t>натыйжалуулугу далил</w:t>
      </w:r>
      <w:r>
        <w:rPr>
          <w:snapToGrid w:val="0"/>
          <w:sz w:val="24"/>
          <w:szCs w:val="24"/>
          <w:lang w:val="ky-KG"/>
        </w:rPr>
        <w:t>денген жана</w:t>
      </w:r>
      <w:r w:rsidRPr="00E0334F">
        <w:rPr>
          <w:i/>
          <w:iCs/>
          <w:snapToGrid w:val="0"/>
          <w:sz w:val="24"/>
          <w:szCs w:val="24"/>
          <w:lang w:val="ky-KG"/>
        </w:rPr>
        <w:t xml:space="preserve"> in vitro</w:t>
      </w:r>
      <w:r>
        <w:rPr>
          <w:i/>
          <w:iCs/>
          <w:snapToGrid w:val="0"/>
          <w:sz w:val="24"/>
          <w:szCs w:val="24"/>
          <w:lang w:val="ky-KG"/>
        </w:rPr>
        <w:t xml:space="preserve"> </w:t>
      </w:r>
      <w:r>
        <w:rPr>
          <w:iCs/>
          <w:snapToGrid w:val="0"/>
          <w:sz w:val="24"/>
          <w:szCs w:val="24"/>
          <w:lang w:val="ky-KG"/>
        </w:rPr>
        <w:t>аныкталган</w:t>
      </w:r>
      <w:r w:rsidR="004C601E" w:rsidRPr="00E0334F">
        <w:rPr>
          <w:snapToGrid w:val="0"/>
          <w:sz w:val="24"/>
          <w:szCs w:val="24"/>
          <w:lang w:val="ky-KG"/>
        </w:rPr>
        <w:t xml:space="preserve">. </w:t>
      </w:r>
      <w:r w:rsidR="00FD3708">
        <w:rPr>
          <w:snapToGrid w:val="0"/>
          <w:sz w:val="24"/>
          <w:szCs w:val="24"/>
          <w:lang w:val="ky-KG"/>
        </w:rPr>
        <w:t xml:space="preserve">Төмөнкү </w:t>
      </w:r>
      <w:r w:rsidR="00FD3708" w:rsidRPr="00E0334F">
        <w:rPr>
          <w:snapToGrid w:val="0"/>
          <w:sz w:val="24"/>
          <w:szCs w:val="24"/>
          <w:lang w:val="ky-KG"/>
        </w:rPr>
        <w:t>микроорганизм</w:t>
      </w:r>
      <w:r w:rsidR="00FD3708">
        <w:rPr>
          <w:snapToGrid w:val="0"/>
          <w:sz w:val="24"/>
          <w:szCs w:val="24"/>
          <w:lang w:val="ky-KG"/>
        </w:rPr>
        <w:t xml:space="preserve">дердин көпчүлүк штаммдарына </w:t>
      </w:r>
      <w:r w:rsidR="00FD3708" w:rsidRPr="00E0334F">
        <w:rPr>
          <w:snapToGrid w:val="0"/>
          <w:sz w:val="24"/>
          <w:szCs w:val="24"/>
          <w:lang w:val="ky-KG"/>
        </w:rPr>
        <w:t xml:space="preserve">(&gt; 90 %) </w:t>
      </w:r>
      <w:r w:rsidR="00FD3708">
        <w:rPr>
          <w:snapToGrid w:val="0"/>
          <w:sz w:val="24"/>
          <w:szCs w:val="24"/>
          <w:lang w:val="ky-KG"/>
        </w:rPr>
        <w:t xml:space="preserve">карата </w:t>
      </w:r>
      <w:r w:rsidR="00FD3708" w:rsidRPr="00E0334F">
        <w:rPr>
          <w:i/>
          <w:iCs/>
          <w:snapToGrid w:val="0"/>
          <w:sz w:val="24"/>
          <w:szCs w:val="24"/>
          <w:lang w:val="ky-KG"/>
        </w:rPr>
        <w:t>in vitro</w:t>
      </w:r>
      <w:r w:rsidR="00FD3708">
        <w:rPr>
          <w:iCs/>
          <w:snapToGrid w:val="0"/>
          <w:sz w:val="24"/>
          <w:szCs w:val="24"/>
          <w:lang w:val="ky-KG"/>
        </w:rPr>
        <w:t xml:space="preserve"> </w:t>
      </w:r>
      <w:r w:rsidR="00FD3708" w:rsidRPr="00E0334F">
        <w:rPr>
          <w:snapToGrid w:val="0"/>
          <w:sz w:val="24"/>
          <w:szCs w:val="24"/>
          <w:lang w:val="ky-KG"/>
        </w:rPr>
        <w:t>левофлоксацин</w:t>
      </w:r>
      <w:r w:rsidR="00FD3708">
        <w:rPr>
          <w:snapToGrid w:val="0"/>
          <w:sz w:val="24"/>
          <w:szCs w:val="24"/>
          <w:lang w:val="ky-KG"/>
        </w:rPr>
        <w:t xml:space="preserve">дин минималдуу басаңдатуучу </w:t>
      </w:r>
      <w:r w:rsidR="00FD3708" w:rsidRPr="00E0334F">
        <w:rPr>
          <w:snapToGrid w:val="0"/>
          <w:sz w:val="24"/>
          <w:szCs w:val="24"/>
          <w:lang w:val="ky-KG"/>
        </w:rPr>
        <w:t>концентрац</w:t>
      </w:r>
      <w:r w:rsidR="00FD3708">
        <w:rPr>
          <w:snapToGrid w:val="0"/>
          <w:sz w:val="24"/>
          <w:szCs w:val="24"/>
          <w:lang w:val="ky-KG"/>
        </w:rPr>
        <w:t xml:space="preserve">иялары </w:t>
      </w:r>
      <w:r w:rsidR="00FD3708" w:rsidRPr="00E0334F">
        <w:rPr>
          <w:snapToGrid w:val="0"/>
          <w:sz w:val="24"/>
          <w:szCs w:val="24"/>
          <w:lang w:val="ky-KG"/>
        </w:rPr>
        <w:t xml:space="preserve">(2 мкг/мл </w:t>
      </w:r>
      <w:r w:rsidR="00FD3708">
        <w:rPr>
          <w:snapToGrid w:val="0"/>
          <w:sz w:val="24"/>
          <w:szCs w:val="24"/>
          <w:lang w:val="ky-KG"/>
        </w:rPr>
        <w:t>жана андан аз</w:t>
      </w:r>
      <w:r w:rsidR="00FD3708" w:rsidRPr="00E0334F">
        <w:rPr>
          <w:snapToGrid w:val="0"/>
          <w:sz w:val="24"/>
          <w:szCs w:val="24"/>
          <w:lang w:val="ky-KG"/>
        </w:rPr>
        <w:t>)</w:t>
      </w:r>
      <w:r w:rsidR="00FD3708">
        <w:rPr>
          <w:snapToGrid w:val="0"/>
          <w:sz w:val="24"/>
          <w:szCs w:val="24"/>
          <w:lang w:val="ky-KG"/>
        </w:rPr>
        <w:t xml:space="preserve"> аныкталган</w:t>
      </w:r>
      <w:r w:rsidR="00FD3708" w:rsidRPr="00E0334F">
        <w:rPr>
          <w:snapToGrid w:val="0"/>
          <w:sz w:val="24"/>
          <w:szCs w:val="24"/>
          <w:lang w:val="ky-KG"/>
        </w:rPr>
        <w:t xml:space="preserve">, </w:t>
      </w:r>
      <w:r w:rsidR="00FD3708">
        <w:rPr>
          <w:snapToGrid w:val="0"/>
          <w:sz w:val="24"/>
          <w:szCs w:val="24"/>
          <w:lang w:val="ky-KG"/>
        </w:rPr>
        <w:t xml:space="preserve">бирок бул козгогучтардан пайда болгон инфекцияларды </w:t>
      </w:r>
      <w:r w:rsidR="00FD3708">
        <w:rPr>
          <w:snapToGrid w:val="0"/>
          <w:sz w:val="24"/>
          <w:szCs w:val="24"/>
          <w:lang w:val="ky-KG"/>
        </w:rPr>
        <w:lastRenderedPageBreak/>
        <w:t xml:space="preserve">дарылоодо </w:t>
      </w:r>
      <w:r w:rsidR="00FD3708" w:rsidRPr="00E0334F">
        <w:rPr>
          <w:snapToGrid w:val="0"/>
          <w:sz w:val="24"/>
          <w:szCs w:val="24"/>
          <w:lang w:val="ky-KG"/>
        </w:rPr>
        <w:t>левофлоксацин</w:t>
      </w:r>
      <w:r w:rsidR="00FD3708">
        <w:rPr>
          <w:snapToGrid w:val="0"/>
          <w:sz w:val="24"/>
          <w:szCs w:val="24"/>
          <w:lang w:val="ky-KG"/>
        </w:rPr>
        <w:t>ди клиникалык колдонуунун натыйжалуулугу жана коопсу</w:t>
      </w:r>
      <w:r w:rsidR="00A166BA">
        <w:rPr>
          <w:snapToGrid w:val="0"/>
          <w:sz w:val="24"/>
          <w:szCs w:val="24"/>
          <w:lang w:val="ky-KG"/>
        </w:rPr>
        <w:t>здугу сапаттуу жана жакшы көзөмө</w:t>
      </w:r>
      <w:r w:rsidR="00FD3708">
        <w:rPr>
          <w:snapToGrid w:val="0"/>
          <w:sz w:val="24"/>
          <w:szCs w:val="24"/>
          <w:lang w:val="ky-KG"/>
        </w:rPr>
        <w:t>лдөнгөн изилдөөлөрдө аныкталган эмес</w:t>
      </w:r>
      <w:r w:rsidR="004C601E" w:rsidRPr="00E0334F">
        <w:rPr>
          <w:snapToGrid w:val="0"/>
          <w:sz w:val="24"/>
          <w:szCs w:val="24"/>
          <w:lang w:val="ky-KG"/>
        </w:rPr>
        <w:t>: грам</w:t>
      </w:r>
      <w:r w:rsidR="00FD3708">
        <w:rPr>
          <w:snapToGrid w:val="0"/>
          <w:sz w:val="24"/>
          <w:szCs w:val="24"/>
          <w:lang w:val="ky-KG"/>
        </w:rPr>
        <w:t xml:space="preserve"> оң </w:t>
      </w:r>
      <w:r w:rsidR="004C601E" w:rsidRPr="00E0334F">
        <w:rPr>
          <w:snapToGrid w:val="0"/>
          <w:sz w:val="24"/>
          <w:szCs w:val="24"/>
          <w:lang w:val="ky-KG"/>
        </w:rPr>
        <w:t>аэроб</w:t>
      </w:r>
      <w:r w:rsidR="00FD3708">
        <w:rPr>
          <w:snapToGrid w:val="0"/>
          <w:sz w:val="24"/>
          <w:szCs w:val="24"/>
          <w:lang w:val="ky-KG"/>
        </w:rPr>
        <w:t>дор</w:t>
      </w:r>
      <w:r w:rsidR="004C601E" w:rsidRPr="00E0334F">
        <w:rPr>
          <w:snapToGrid w:val="0"/>
          <w:sz w:val="24"/>
          <w:szCs w:val="24"/>
          <w:lang w:val="ky-KG"/>
        </w:rPr>
        <w:t xml:space="preserve"> –</w:t>
      </w:r>
      <w:r w:rsidR="004C601E" w:rsidRPr="00E0334F">
        <w:rPr>
          <w:i/>
          <w:iCs/>
          <w:snapToGrid w:val="0"/>
          <w:sz w:val="24"/>
          <w:szCs w:val="24"/>
          <w:lang w:val="ky-KG"/>
        </w:rPr>
        <w:t xml:space="preserve"> Staphylococcus haemolyticus</w:t>
      </w:r>
      <w:r w:rsidR="004C601E" w:rsidRPr="00E0334F">
        <w:rPr>
          <w:snapToGrid w:val="0"/>
          <w:sz w:val="24"/>
          <w:szCs w:val="24"/>
          <w:lang w:val="ky-KG"/>
        </w:rPr>
        <w:t xml:space="preserve">, </w:t>
      </w:r>
      <w:r w:rsidR="004C601E" w:rsidRPr="00E0334F">
        <w:rPr>
          <w:i/>
          <w:iCs/>
          <w:snapToGrid w:val="0"/>
          <w:sz w:val="24"/>
          <w:szCs w:val="24"/>
          <w:lang w:val="ky-KG"/>
        </w:rPr>
        <w:t xml:space="preserve">Streptococcus </w:t>
      </w:r>
      <w:r w:rsidR="004C601E" w:rsidRPr="00E0334F">
        <w:rPr>
          <w:snapToGrid w:val="0"/>
          <w:sz w:val="24"/>
          <w:szCs w:val="24"/>
          <w:lang w:val="ky-KG"/>
        </w:rPr>
        <w:t>(C/F</w:t>
      </w:r>
      <w:r w:rsidR="00FD3708">
        <w:rPr>
          <w:snapToGrid w:val="0"/>
          <w:sz w:val="24"/>
          <w:szCs w:val="24"/>
          <w:lang w:val="ky-KG"/>
        </w:rPr>
        <w:t xml:space="preserve"> тобу</w:t>
      </w:r>
      <w:r w:rsidR="004C601E" w:rsidRPr="00E0334F">
        <w:rPr>
          <w:i/>
          <w:iCs/>
          <w:snapToGrid w:val="0"/>
          <w:sz w:val="24"/>
          <w:szCs w:val="24"/>
          <w:lang w:val="ky-KG"/>
        </w:rPr>
        <w:t>), Streptococcus</w:t>
      </w:r>
      <w:r w:rsidR="00FD3708" w:rsidRPr="00E0334F">
        <w:rPr>
          <w:snapToGrid w:val="0"/>
          <w:sz w:val="24"/>
          <w:szCs w:val="24"/>
          <w:lang w:val="ky-KG"/>
        </w:rPr>
        <w:t xml:space="preserve"> </w:t>
      </w:r>
      <w:r w:rsidR="00FD3708">
        <w:rPr>
          <w:snapToGrid w:val="0"/>
          <w:sz w:val="24"/>
          <w:szCs w:val="24"/>
          <w:lang w:val="ky-KG"/>
        </w:rPr>
        <w:t>(</w:t>
      </w:r>
      <w:r w:rsidR="004C601E" w:rsidRPr="00E0334F">
        <w:rPr>
          <w:snapToGrid w:val="0"/>
          <w:sz w:val="24"/>
          <w:szCs w:val="24"/>
          <w:lang w:val="ky-KG"/>
        </w:rPr>
        <w:t>G</w:t>
      </w:r>
      <w:r w:rsidR="00FD3708">
        <w:rPr>
          <w:snapToGrid w:val="0"/>
          <w:sz w:val="24"/>
          <w:szCs w:val="24"/>
          <w:lang w:val="ky-KG"/>
        </w:rPr>
        <w:t xml:space="preserve"> тобу</w:t>
      </w:r>
      <w:r w:rsidR="004C601E" w:rsidRPr="00E0334F">
        <w:rPr>
          <w:snapToGrid w:val="0"/>
          <w:sz w:val="24"/>
          <w:szCs w:val="24"/>
          <w:lang w:val="ky-KG"/>
        </w:rPr>
        <w:t xml:space="preserve">), </w:t>
      </w:r>
      <w:r w:rsidR="004C601E" w:rsidRPr="00E0334F">
        <w:rPr>
          <w:i/>
          <w:iCs/>
          <w:snapToGrid w:val="0"/>
          <w:sz w:val="24"/>
          <w:szCs w:val="24"/>
          <w:lang w:val="ky-KG"/>
        </w:rPr>
        <w:t>Streptococcus agalactiae</w:t>
      </w:r>
      <w:r w:rsidR="004C601E" w:rsidRPr="00E0334F">
        <w:rPr>
          <w:snapToGrid w:val="0"/>
          <w:sz w:val="24"/>
          <w:szCs w:val="24"/>
          <w:lang w:val="ky-KG"/>
        </w:rPr>
        <w:t>,</w:t>
      </w:r>
      <w:r w:rsidR="004C601E" w:rsidRPr="00E0334F">
        <w:rPr>
          <w:rFonts w:eastAsia="Microsoft JhengHei Light"/>
          <w:color w:val="000000"/>
          <w:sz w:val="24"/>
          <w:szCs w:val="24"/>
          <w:lang w:val="ky-KG" w:eastAsia="en-US"/>
        </w:rPr>
        <w:t xml:space="preserve"> </w:t>
      </w:r>
      <w:r w:rsidR="004C601E" w:rsidRPr="00E0334F">
        <w:rPr>
          <w:i/>
          <w:iCs/>
          <w:snapToGrid w:val="0"/>
          <w:sz w:val="24"/>
          <w:szCs w:val="24"/>
          <w:lang w:val="ky-KG"/>
        </w:rPr>
        <w:t>Streptococcus milleri</w:t>
      </w:r>
      <w:r w:rsidR="004C601E" w:rsidRPr="00E0334F">
        <w:rPr>
          <w:snapToGrid w:val="0"/>
          <w:sz w:val="24"/>
          <w:szCs w:val="24"/>
          <w:lang w:val="ky-KG"/>
        </w:rPr>
        <w:t xml:space="preserve">, </w:t>
      </w:r>
      <w:r w:rsidR="004C601E" w:rsidRPr="00E0334F">
        <w:rPr>
          <w:i/>
          <w:iCs/>
          <w:snapToGrid w:val="0"/>
          <w:sz w:val="24"/>
          <w:szCs w:val="24"/>
          <w:lang w:val="ky-KG"/>
        </w:rPr>
        <w:t>Streptococcus viridans</w:t>
      </w:r>
      <w:r w:rsidR="004C601E" w:rsidRPr="00E0334F">
        <w:rPr>
          <w:snapToGrid w:val="0"/>
          <w:sz w:val="24"/>
          <w:szCs w:val="24"/>
          <w:lang w:val="ky-KG"/>
        </w:rPr>
        <w:t>; грам</w:t>
      </w:r>
      <w:r w:rsidR="00FD3708">
        <w:rPr>
          <w:snapToGrid w:val="0"/>
          <w:sz w:val="24"/>
          <w:szCs w:val="24"/>
          <w:lang w:val="ky-KG"/>
        </w:rPr>
        <w:t xml:space="preserve"> терс </w:t>
      </w:r>
      <w:r w:rsidR="004C601E" w:rsidRPr="00E0334F">
        <w:rPr>
          <w:snapToGrid w:val="0"/>
          <w:sz w:val="24"/>
          <w:szCs w:val="24"/>
          <w:lang w:val="ky-KG"/>
        </w:rPr>
        <w:t>аэроб</w:t>
      </w:r>
      <w:r w:rsidR="00FD3708">
        <w:rPr>
          <w:snapToGrid w:val="0"/>
          <w:sz w:val="24"/>
          <w:szCs w:val="24"/>
          <w:lang w:val="ky-KG"/>
        </w:rPr>
        <w:t>дор</w:t>
      </w:r>
      <w:r w:rsidR="004C601E" w:rsidRPr="00E0334F">
        <w:rPr>
          <w:snapToGrid w:val="0"/>
          <w:sz w:val="24"/>
          <w:szCs w:val="24"/>
          <w:lang w:val="ky-KG"/>
        </w:rPr>
        <w:t xml:space="preserve"> –</w:t>
      </w:r>
      <w:r w:rsidR="004C601E" w:rsidRPr="00E0334F">
        <w:rPr>
          <w:rFonts w:eastAsia="Microsoft JhengHei Light"/>
          <w:i/>
          <w:iCs/>
          <w:sz w:val="24"/>
          <w:szCs w:val="24"/>
          <w:lang w:val="ky-KG" w:eastAsia="en-US"/>
        </w:rPr>
        <w:t xml:space="preserve"> </w:t>
      </w:r>
      <w:r w:rsidR="004C601E" w:rsidRPr="00E0334F">
        <w:rPr>
          <w:i/>
          <w:iCs/>
          <w:snapToGrid w:val="0"/>
          <w:sz w:val="24"/>
          <w:szCs w:val="24"/>
          <w:lang w:val="ky-KG"/>
        </w:rPr>
        <w:t>Acinetobacter Iwoffii</w:t>
      </w:r>
      <w:r w:rsidR="004C601E" w:rsidRPr="00E0334F">
        <w:rPr>
          <w:snapToGrid w:val="0"/>
          <w:sz w:val="24"/>
          <w:szCs w:val="24"/>
          <w:lang w:val="ky-KG"/>
        </w:rPr>
        <w:t xml:space="preserve">, </w:t>
      </w:r>
      <w:r w:rsidR="004C601E" w:rsidRPr="00E0334F">
        <w:rPr>
          <w:i/>
          <w:iCs/>
          <w:snapToGrid w:val="0"/>
          <w:sz w:val="24"/>
          <w:szCs w:val="24"/>
          <w:lang w:val="ky-KG"/>
        </w:rPr>
        <w:t>Acinetobacter baumannii</w:t>
      </w:r>
      <w:r w:rsidR="004C601E" w:rsidRPr="00E0334F">
        <w:rPr>
          <w:snapToGrid w:val="0"/>
          <w:sz w:val="24"/>
          <w:szCs w:val="24"/>
          <w:lang w:val="ky-KG"/>
        </w:rPr>
        <w:t xml:space="preserve">, </w:t>
      </w:r>
      <w:r w:rsidR="004C601E" w:rsidRPr="00E0334F">
        <w:rPr>
          <w:i/>
          <w:iCs/>
          <w:snapToGrid w:val="0"/>
          <w:sz w:val="24"/>
          <w:szCs w:val="24"/>
          <w:lang w:val="ky-KG"/>
        </w:rPr>
        <w:t>Bordetella pertussis</w:t>
      </w:r>
      <w:r w:rsidR="004C601E" w:rsidRPr="00E0334F">
        <w:rPr>
          <w:snapToGrid w:val="0"/>
          <w:sz w:val="24"/>
          <w:szCs w:val="24"/>
          <w:lang w:val="ky-KG"/>
        </w:rPr>
        <w:t xml:space="preserve">. </w:t>
      </w:r>
      <w:r w:rsidR="004C601E" w:rsidRPr="00F825A4">
        <w:rPr>
          <w:i/>
          <w:iCs/>
          <w:snapToGrid w:val="0"/>
          <w:sz w:val="24"/>
          <w:szCs w:val="24"/>
          <w:lang w:val="en-US"/>
        </w:rPr>
        <w:t>Citrobacter</w:t>
      </w:r>
      <w:r w:rsidR="004C601E" w:rsidRPr="00FD3708">
        <w:rPr>
          <w:i/>
          <w:iCs/>
          <w:snapToGrid w:val="0"/>
          <w:sz w:val="24"/>
          <w:szCs w:val="24"/>
          <w:lang w:val="en-US"/>
        </w:rPr>
        <w:t xml:space="preserve"> (</w:t>
      </w:r>
      <w:r w:rsidR="004C601E" w:rsidRPr="00F825A4">
        <w:rPr>
          <w:i/>
          <w:iCs/>
          <w:snapToGrid w:val="0"/>
          <w:sz w:val="24"/>
          <w:szCs w:val="24"/>
          <w:lang w:val="en-US"/>
        </w:rPr>
        <w:t>diversus</w:t>
      </w:r>
      <w:r w:rsidR="004C601E" w:rsidRPr="00FD3708">
        <w:rPr>
          <w:i/>
          <w:iCs/>
          <w:snapToGrid w:val="0"/>
          <w:sz w:val="24"/>
          <w:szCs w:val="24"/>
          <w:lang w:val="en-US"/>
        </w:rPr>
        <w:t xml:space="preserve">) </w:t>
      </w:r>
      <w:r w:rsidR="004C601E" w:rsidRPr="00F825A4">
        <w:rPr>
          <w:i/>
          <w:iCs/>
          <w:snapToGrid w:val="0"/>
          <w:sz w:val="24"/>
          <w:szCs w:val="24"/>
          <w:lang w:val="en-US"/>
        </w:rPr>
        <w:t>koseri</w:t>
      </w:r>
      <w:r w:rsidR="004C601E" w:rsidRPr="00FD3708">
        <w:rPr>
          <w:i/>
          <w:iCs/>
          <w:snapToGrid w:val="0"/>
          <w:sz w:val="24"/>
          <w:szCs w:val="24"/>
          <w:lang w:val="en-US"/>
        </w:rPr>
        <w:t xml:space="preserve">, </w:t>
      </w:r>
      <w:r w:rsidR="004C601E" w:rsidRPr="00F825A4">
        <w:rPr>
          <w:i/>
          <w:iCs/>
          <w:snapToGrid w:val="0"/>
          <w:sz w:val="24"/>
          <w:szCs w:val="24"/>
          <w:lang w:val="en-US"/>
        </w:rPr>
        <w:t>Citrobacter</w:t>
      </w:r>
      <w:r w:rsidR="004C601E" w:rsidRPr="00FD3708">
        <w:rPr>
          <w:i/>
          <w:iCs/>
          <w:snapToGrid w:val="0"/>
          <w:sz w:val="24"/>
          <w:szCs w:val="24"/>
          <w:lang w:val="en-US"/>
        </w:rPr>
        <w:t xml:space="preserve"> </w:t>
      </w:r>
      <w:r w:rsidR="004C601E" w:rsidRPr="00F825A4">
        <w:rPr>
          <w:i/>
          <w:iCs/>
          <w:snapToGrid w:val="0"/>
          <w:sz w:val="24"/>
          <w:szCs w:val="24"/>
          <w:lang w:val="en-US"/>
        </w:rPr>
        <w:t>freundii</w:t>
      </w:r>
      <w:r w:rsidR="004C601E" w:rsidRPr="00FD3708">
        <w:rPr>
          <w:snapToGrid w:val="0"/>
          <w:sz w:val="24"/>
          <w:szCs w:val="24"/>
          <w:lang w:val="en-US"/>
        </w:rPr>
        <w:t xml:space="preserve">, </w:t>
      </w:r>
      <w:r w:rsidR="004C601E" w:rsidRPr="00F825A4">
        <w:rPr>
          <w:i/>
          <w:iCs/>
          <w:snapToGrid w:val="0"/>
          <w:sz w:val="24"/>
          <w:szCs w:val="24"/>
          <w:lang w:val="en-US"/>
        </w:rPr>
        <w:t>Enterobacter</w:t>
      </w:r>
      <w:r w:rsidR="004C601E" w:rsidRPr="00FD3708">
        <w:rPr>
          <w:i/>
          <w:iCs/>
          <w:snapToGrid w:val="0"/>
          <w:sz w:val="24"/>
          <w:szCs w:val="24"/>
          <w:lang w:val="en-US"/>
        </w:rPr>
        <w:t xml:space="preserve"> </w:t>
      </w:r>
      <w:r w:rsidR="004C601E" w:rsidRPr="00F825A4">
        <w:rPr>
          <w:i/>
          <w:iCs/>
          <w:snapToGrid w:val="0"/>
          <w:sz w:val="24"/>
          <w:szCs w:val="24"/>
          <w:lang w:val="en-US"/>
        </w:rPr>
        <w:t>aerogenes</w:t>
      </w:r>
      <w:r w:rsidR="004C601E" w:rsidRPr="00FD3708">
        <w:rPr>
          <w:snapToGrid w:val="0"/>
          <w:sz w:val="24"/>
          <w:szCs w:val="24"/>
          <w:lang w:val="en-US"/>
        </w:rPr>
        <w:t xml:space="preserve">, </w:t>
      </w:r>
      <w:r w:rsidR="004C601E" w:rsidRPr="00F825A4">
        <w:rPr>
          <w:i/>
          <w:iCs/>
          <w:snapToGrid w:val="0"/>
          <w:sz w:val="24"/>
          <w:szCs w:val="24"/>
          <w:lang w:val="en-US"/>
        </w:rPr>
        <w:t>Enterobacter</w:t>
      </w:r>
      <w:r w:rsidR="004C601E" w:rsidRPr="00FD3708">
        <w:rPr>
          <w:i/>
          <w:iCs/>
          <w:snapToGrid w:val="0"/>
          <w:sz w:val="24"/>
          <w:szCs w:val="24"/>
          <w:lang w:val="en-US"/>
        </w:rPr>
        <w:t xml:space="preserve"> </w:t>
      </w:r>
      <w:r w:rsidR="004C601E" w:rsidRPr="00F825A4">
        <w:rPr>
          <w:i/>
          <w:iCs/>
          <w:snapToGrid w:val="0"/>
          <w:sz w:val="24"/>
          <w:szCs w:val="24"/>
          <w:lang w:val="en-US"/>
        </w:rPr>
        <w:t>sakazakii</w:t>
      </w:r>
      <w:r w:rsidR="004C601E" w:rsidRPr="00FD3708">
        <w:rPr>
          <w:snapToGrid w:val="0"/>
          <w:sz w:val="24"/>
          <w:szCs w:val="24"/>
          <w:lang w:val="en-US"/>
        </w:rPr>
        <w:t xml:space="preserve">, </w:t>
      </w:r>
      <w:r w:rsidR="004C601E" w:rsidRPr="00F825A4">
        <w:rPr>
          <w:i/>
          <w:iCs/>
          <w:snapToGrid w:val="0"/>
          <w:sz w:val="24"/>
          <w:szCs w:val="24"/>
          <w:lang w:val="en-US"/>
        </w:rPr>
        <w:t>Klebsiella</w:t>
      </w:r>
      <w:r w:rsidR="004C601E" w:rsidRPr="00FD3708">
        <w:rPr>
          <w:i/>
          <w:iCs/>
          <w:snapToGrid w:val="0"/>
          <w:sz w:val="24"/>
          <w:szCs w:val="24"/>
          <w:lang w:val="en-US"/>
        </w:rPr>
        <w:t xml:space="preserve"> </w:t>
      </w:r>
      <w:r w:rsidR="004C601E" w:rsidRPr="00F825A4">
        <w:rPr>
          <w:i/>
          <w:iCs/>
          <w:snapToGrid w:val="0"/>
          <w:sz w:val="24"/>
          <w:szCs w:val="24"/>
          <w:lang w:val="en-US"/>
        </w:rPr>
        <w:t>oxytoca</w:t>
      </w:r>
      <w:r w:rsidR="004C601E" w:rsidRPr="00FD3708">
        <w:rPr>
          <w:snapToGrid w:val="0"/>
          <w:sz w:val="24"/>
          <w:szCs w:val="24"/>
          <w:lang w:val="en-US"/>
        </w:rPr>
        <w:t xml:space="preserve">, </w:t>
      </w:r>
      <w:r w:rsidR="004C601E" w:rsidRPr="00F825A4">
        <w:rPr>
          <w:i/>
          <w:iCs/>
          <w:snapToGrid w:val="0"/>
          <w:sz w:val="24"/>
          <w:szCs w:val="24"/>
          <w:lang w:val="en-US"/>
        </w:rPr>
        <w:t>Morganella</w:t>
      </w:r>
      <w:r w:rsidR="004C601E" w:rsidRPr="00FD3708">
        <w:rPr>
          <w:i/>
          <w:iCs/>
          <w:snapToGrid w:val="0"/>
          <w:sz w:val="24"/>
          <w:szCs w:val="24"/>
          <w:lang w:val="en-US"/>
        </w:rPr>
        <w:t xml:space="preserve"> </w:t>
      </w:r>
      <w:r w:rsidR="004C601E" w:rsidRPr="00F825A4">
        <w:rPr>
          <w:i/>
          <w:iCs/>
          <w:snapToGrid w:val="0"/>
          <w:sz w:val="24"/>
          <w:szCs w:val="24"/>
          <w:lang w:val="en-US"/>
        </w:rPr>
        <w:t>morganii</w:t>
      </w:r>
      <w:r w:rsidR="004C601E" w:rsidRPr="00FD3708">
        <w:rPr>
          <w:snapToGrid w:val="0"/>
          <w:sz w:val="24"/>
          <w:szCs w:val="24"/>
          <w:lang w:val="en-US"/>
        </w:rPr>
        <w:t xml:space="preserve">, </w:t>
      </w:r>
      <w:r w:rsidR="004C601E" w:rsidRPr="00F825A4">
        <w:rPr>
          <w:i/>
          <w:iCs/>
          <w:snapToGrid w:val="0"/>
          <w:sz w:val="24"/>
          <w:szCs w:val="24"/>
          <w:lang w:val="en-US"/>
        </w:rPr>
        <w:t>Pantoea</w:t>
      </w:r>
      <w:r w:rsidR="004C601E" w:rsidRPr="00FD3708">
        <w:rPr>
          <w:i/>
          <w:iCs/>
          <w:snapToGrid w:val="0"/>
          <w:sz w:val="24"/>
          <w:szCs w:val="24"/>
          <w:lang w:val="en-US"/>
        </w:rPr>
        <w:t xml:space="preserve"> (</w:t>
      </w:r>
      <w:r w:rsidR="004C601E" w:rsidRPr="00F825A4">
        <w:rPr>
          <w:i/>
          <w:iCs/>
          <w:snapToGrid w:val="0"/>
          <w:sz w:val="24"/>
          <w:szCs w:val="24"/>
          <w:lang w:val="en-US"/>
        </w:rPr>
        <w:t>Enterobacter</w:t>
      </w:r>
      <w:r w:rsidR="004C601E" w:rsidRPr="00FD3708">
        <w:rPr>
          <w:i/>
          <w:iCs/>
          <w:snapToGrid w:val="0"/>
          <w:sz w:val="24"/>
          <w:szCs w:val="24"/>
          <w:lang w:val="en-US"/>
        </w:rPr>
        <w:t xml:space="preserve">) </w:t>
      </w:r>
      <w:r w:rsidR="004C601E" w:rsidRPr="00F825A4">
        <w:rPr>
          <w:i/>
          <w:iCs/>
          <w:snapToGrid w:val="0"/>
          <w:sz w:val="24"/>
          <w:szCs w:val="24"/>
          <w:lang w:val="en-US"/>
        </w:rPr>
        <w:t>agglomerans</w:t>
      </w:r>
      <w:r w:rsidR="004C601E" w:rsidRPr="00FD3708">
        <w:rPr>
          <w:snapToGrid w:val="0"/>
          <w:sz w:val="24"/>
          <w:szCs w:val="24"/>
          <w:lang w:val="en-US"/>
        </w:rPr>
        <w:t xml:space="preserve">, </w:t>
      </w:r>
      <w:r w:rsidR="004C601E" w:rsidRPr="00F825A4">
        <w:rPr>
          <w:i/>
          <w:iCs/>
          <w:snapToGrid w:val="0"/>
          <w:sz w:val="24"/>
          <w:szCs w:val="24"/>
          <w:lang w:val="en-US"/>
        </w:rPr>
        <w:t>Proteus</w:t>
      </w:r>
      <w:r w:rsidR="004C601E" w:rsidRPr="00FD3708">
        <w:rPr>
          <w:i/>
          <w:iCs/>
          <w:snapToGrid w:val="0"/>
          <w:sz w:val="24"/>
          <w:szCs w:val="24"/>
          <w:lang w:val="en-US"/>
        </w:rPr>
        <w:t xml:space="preserve"> </w:t>
      </w:r>
      <w:r w:rsidR="004C601E" w:rsidRPr="00F825A4">
        <w:rPr>
          <w:i/>
          <w:iCs/>
          <w:snapToGrid w:val="0"/>
          <w:sz w:val="24"/>
          <w:szCs w:val="24"/>
          <w:lang w:val="en-US"/>
        </w:rPr>
        <w:t>vulgaris</w:t>
      </w:r>
      <w:r w:rsidR="004C601E" w:rsidRPr="00FD3708">
        <w:rPr>
          <w:snapToGrid w:val="0"/>
          <w:sz w:val="24"/>
          <w:szCs w:val="24"/>
          <w:lang w:val="en-US"/>
        </w:rPr>
        <w:t xml:space="preserve">, </w:t>
      </w:r>
      <w:r w:rsidR="004C601E" w:rsidRPr="00F825A4">
        <w:rPr>
          <w:i/>
          <w:iCs/>
          <w:snapToGrid w:val="0"/>
          <w:sz w:val="24"/>
          <w:szCs w:val="24"/>
          <w:lang w:val="en-US"/>
        </w:rPr>
        <w:t>Providencia</w:t>
      </w:r>
      <w:r w:rsidR="004C601E" w:rsidRPr="00FD3708">
        <w:rPr>
          <w:i/>
          <w:iCs/>
          <w:snapToGrid w:val="0"/>
          <w:sz w:val="24"/>
          <w:szCs w:val="24"/>
          <w:lang w:val="en-US"/>
        </w:rPr>
        <w:t xml:space="preserve"> </w:t>
      </w:r>
      <w:r w:rsidR="004C601E" w:rsidRPr="00F825A4">
        <w:rPr>
          <w:i/>
          <w:iCs/>
          <w:snapToGrid w:val="0"/>
          <w:sz w:val="24"/>
          <w:szCs w:val="24"/>
          <w:lang w:val="en-US"/>
        </w:rPr>
        <w:t>rettgeri</w:t>
      </w:r>
      <w:r w:rsidR="004C601E" w:rsidRPr="00FD3708">
        <w:rPr>
          <w:snapToGrid w:val="0"/>
          <w:sz w:val="24"/>
          <w:szCs w:val="24"/>
          <w:lang w:val="en-US"/>
        </w:rPr>
        <w:t xml:space="preserve">, </w:t>
      </w:r>
      <w:r w:rsidR="004C601E" w:rsidRPr="00F825A4">
        <w:rPr>
          <w:i/>
          <w:iCs/>
          <w:snapToGrid w:val="0"/>
          <w:sz w:val="24"/>
          <w:szCs w:val="24"/>
          <w:lang w:val="en-US"/>
        </w:rPr>
        <w:t>Providencia</w:t>
      </w:r>
      <w:r w:rsidR="004C601E" w:rsidRPr="00FD3708">
        <w:rPr>
          <w:i/>
          <w:iCs/>
          <w:snapToGrid w:val="0"/>
          <w:sz w:val="24"/>
          <w:szCs w:val="24"/>
          <w:lang w:val="en-US"/>
        </w:rPr>
        <w:t xml:space="preserve"> </w:t>
      </w:r>
      <w:r w:rsidR="004C601E" w:rsidRPr="00F825A4">
        <w:rPr>
          <w:i/>
          <w:iCs/>
          <w:snapToGrid w:val="0"/>
          <w:sz w:val="24"/>
          <w:szCs w:val="24"/>
          <w:lang w:val="en-US"/>
        </w:rPr>
        <w:t>stuartii</w:t>
      </w:r>
      <w:r w:rsidR="004C601E" w:rsidRPr="00FD3708">
        <w:rPr>
          <w:snapToGrid w:val="0"/>
          <w:sz w:val="24"/>
          <w:szCs w:val="24"/>
          <w:lang w:val="en-US"/>
        </w:rPr>
        <w:t xml:space="preserve">, </w:t>
      </w:r>
      <w:r w:rsidR="004C601E" w:rsidRPr="00F825A4">
        <w:rPr>
          <w:i/>
          <w:iCs/>
          <w:snapToGrid w:val="0"/>
          <w:sz w:val="24"/>
          <w:szCs w:val="24"/>
          <w:lang w:val="en-US"/>
        </w:rPr>
        <w:t>Pseudomonas</w:t>
      </w:r>
      <w:r w:rsidR="004C601E" w:rsidRPr="00FD3708">
        <w:rPr>
          <w:i/>
          <w:iCs/>
          <w:snapToGrid w:val="0"/>
          <w:sz w:val="24"/>
          <w:szCs w:val="24"/>
          <w:lang w:val="en-US"/>
        </w:rPr>
        <w:t xml:space="preserve"> </w:t>
      </w:r>
      <w:r w:rsidR="004C601E" w:rsidRPr="00F825A4">
        <w:rPr>
          <w:i/>
          <w:iCs/>
          <w:snapToGrid w:val="0"/>
          <w:sz w:val="24"/>
          <w:szCs w:val="24"/>
          <w:lang w:val="en-US"/>
        </w:rPr>
        <w:t>fluorescens</w:t>
      </w:r>
      <w:r w:rsidR="004C601E" w:rsidRPr="00FD3708">
        <w:rPr>
          <w:snapToGrid w:val="0"/>
          <w:sz w:val="24"/>
          <w:szCs w:val="24"/>
          <w:lang w:val="en-US"/>
        </w:rPr>
        <w:t xml:space="preserve">; </w:t>
      </w:r>
      <w:r w:rsidR="004C601E" w:rsidRPr="00F825A4">
        <w:rPr>
          <w:snapToGrid w:val="0"/>
          <w:sz w:val="24"/>
          <w:szCs w:val="24"/>
        </w:rPr>
        <w:t>грам</w:t>
      </w:r>
      <w:r w:rsidR="00FD3708">
        <w:rPr>
          <w:snapToGrid w:val="0"/>
          <w:sz w:val="24"/>
          <w:szCs w:val="24"/>
          <w:lang w:val="ky-KG"/>
        </w:rPr>
        <w:t xml:space="preserve"> оң а</w:t>
      </w:r>
      <w:r w:rsidR="004C601E" w:rsidRPr="00F825A4">
        <w:rPr>
          <w:snapToGrid w:val="0"/>
          <w:sz w:val="24"/>
          <w:szCs w:val="24"/>
        </w:rPr>
        <w:t>наэроб</w:t>
      </w:r>
      <w:r w:rsidR="00FD3708">
        <w:rPr>
          <w:snapToGrid w:val="0"/>
          <w:sz w:val="24"/>
          <w:szCs w:val="24"/>
          <w:lang w:val="ky-KG"/>
        </w:rPr>
        <w:t>дор</w:t>
      </w:r>
      <w:r w:rsidR="004C601E" w:rsidRPr="00FD3708">
        <w:rPr>
          <w:snapToGrid w:val="0"/>
          <w:sz w:val="24"/>
          <w:szCs w:val="24"/>
          <w:lang w:val="en-US"/>
        </w:rPr>
        <w:t xml:space="preserve"> – </w:t>
      </w:r>
      <w:r w:rsidR="004C601E" w:rsidRPr="00F825A4">
        <w:rPr>
          <w:i/>
          <w:iCs/>
          <w:snapToGrid w:val="0"/>
          <w:sz w:val="24"/>
          <w:szCs w:val="24"/>
          <w:lang w:val="en-US"/>
        </w:rPr>
        <w:t>Clostridium</w:t>
      </w:r>
      <w:r w:rsidR="004C601E" w:rsidRPr="00FD3708">
        <w:rPr>
          <w:i/>
          <w:iCs/>
          <w:snapToGrid w:val="0"/>
          <w:sz w:val="24"/>
          <w:szCs w:val="24"/>
          <w:lang w:val="en-US"/>
        </w:rPr>
        <w:t xml:space="preserve"> </w:t>
      </w:r>
      <w:r w:rsidR="004C601E" w:rsidRPr="00F825A4">
        <w:rPr>
          <w:i/>
          <w:iCs/>
          <w:snapToGrid w:val="0"/>
          <w:sz w:val="24"/>
          <w:szCs w:val="24"/>
          <w:lang w:val="en-US"/>
        </w:rPr>
        <w:t>perfringens</w:t>
      </w:r>
      <w:r w:rsidR="004C601E" w:rsidRPr="00FD3708">
        <w:rPr>
          <w:snapToGrid w:val="0"/>
          <w:sz w:val="24"/>
          <w:szCs w:val="24"/>
          <w:lang w:val="en-US"/>
        </w:rPr>
        <w:t>.</w:t>
      </w:r>
    </w:p>
    <w:p w14:paraId="6B5F2379" w14:textId="37BCE1B6" w:rsidR="004C601E" w:rsidRPr="00FD3708" w:rsidRDefault="00FD3708" w:rsidP="00F825A4">
      <w:pPr>
        <w:widowControl w:val="0"/>
        <w:shd w:val="clear" w:color="auto" w:fill="FFFFFF"/>
        <w:spacing w:line="276" w:lineRule="auto"/>
        <w:jc w:val="both"/>
        <w:rPr>
          <w:snapToGrid w:val="0"/>
          <w:sz w:val="24"/>
          <w:szCs w:val="24"/>
          <w:lang w:val="en-US"/>
        </w:rPr>
      </w:pPr>
      <w:r>
        <w:rPr>
          <w:i/>
          <w:iCs/>
          <w:snapToGrid w:val="0"/>
          <w:sz w:val="24"/>
          <w:szCs w:val="24"/>
          <w:u w:val="single"/>
          <w:lang w:val="ky-KG"/>
        </w:rPr>
        <w:t xml:space="preserve">Сезгич </w:t>
      </w:r>
      <w:r w:rsidR="004C601E" w:rsidRPr="00F825A4">
        <w:rPr>
          <w:i/>
          <w:iCs/>
          <w:snapToGrid w:val="0"/>
          <w:sz w:val="24"/>
          <w:szCs w:val="24"/>
          <w:u w:val="single"/>
        </w:rPr>
        <w:t>микроорганизм</w:t>
      </w:r>
      <w:r>
        <w:rPr>
          <w:i/>
          <w:iCs/>
          <w:snapToGrid w:val="0"/>
          <w:sz w:val="24"/>
          <w:szCs w:val="24"/>
          <w:u w:val="single"/>
          <w:lang w:val="ky-KG"/>
        </w:rPr>
        <w:t>дер</w:t>
      </w:r>
      <w:r w:rsidR="004C601E" w:rsidRPr="00FD3708">
        <w:rPr>
          <w:i/>
          <w:iCs/>
          <w:snapToGrid w:val="0"/>
          <w:sz w:val="24"/>
          <w:szCs w:val="24"/>
          <w:lang w:val="en-US"/>
        </w:rPr>
        <w:t>:</w:t>
      </w:r>
      <w:r w:rsidR="004C601E" w:rsidRPr="00FD3708">
        <w:rPr>
          <w:snapToGrid w:val="0"/>
          <w:sz w:val="24"/>
          <w:szCs w:val="24"/>
          <w:lang w:val="en-US"/>
        </w:rPr>
        <w:t xml:space="preserve"> </w:t>
      </w:r>
      <w:r w:rsidR="004C601E" w:rsidRPr="00F825A4">
        <w:rPr>
          <w:snapToGrid w:val="0"/>
          <w:sz w:val="24"/>
          <w:szCs w:val="24"/>
        </w:rPr>
        <w:t>аэроб</w:t>
      </w:r>
      <w:r>
        <w:rPr>
          <w:snapToGrid w:val="0"/>
          <w:sz w:val="24"/>
          <w:szCs w:val="24"/>
          <w:lang w:val="ky-KG"/>
        </w:rPr>
        <w:t xml:space="preserve">дуу </w:t>
      </w:r>
      <w:r w:rsidR="004C601E" w:rsidRPr="00F825A4">
        <w:rPr>
          <w:snapToGrid w:val="0"/>
          <w:sz w:val="24"/>
          <w:szCs w:val="24"/>
        </w:rPr>
        <w:t>грам</w:t>
      </w:r>
      <w:r>
        <w:rPr>
          <w:snapToGrid w:val="0"/>
          <w:sz w:val="24"/>
          <w:szCs w:val="24"/>
          <w:lang w:val="ky-KG"/>
        </w:rPr>
        <w:t xml:space="preserve"> оң </w:t>
      </w:r>
      <w:r w:rsidR="004C601E" w:rsidRPr="00F825A4">
        <w:rPr>
          <w:snapToGrid w:val="0"/>
          <w:sz w:val="24"/>
          <w:szCs w:val="24"/>
        </w:rPr>
        <w:t>микроорганизм</w:t>
      </w:r>
      <w:r>
        <w:rPr>
          <w:snapToGrid w:val="0"/>
          <w:sz w:val="24"/>
          <w:szCs w:val="24"/>
          <w:lang w:val="ky-KG"/>
        </w:rPr>
        <w:t>дер</w:t>
      </w:r>
      <w:r w:rsidR="004C601E" w:rsidRPr="00FD3708">
        <w:rPr>
          <w:snapToGrid w:val="0"/>
          <w:sz w:val="24"/>
          <w:szCs w:val="24"/>
          <w:lang w:val="en-US"/>
        </w:rPr>
        <w:t xml:space="preserve"> –</w:t>
      </w:r>
      <w:r w:rsidR="004C601E" w:rsidRPr="00FD3708">
        <w:rPr>
          <w:i/>
          <w:iCs/>
          <w:snapToGrid w:val="0"/>
          <w:sz w:val="24"/>
          <w:szCs w:val="24"/>
          <w:lang w:val="en-US"/>
        </w:rPr>
        <w:t xml:space="preserve"> </w:t>
      </w:r>
      <w:r w:rsidR="004C601E" w:rsidRPr="00F825A4">
        <w:rPr>
          <w:i/>
          <w:iCs/>
          <w:snapToGrid w:val="0"/>
          <w:sz w:val="24"/>
          <w:szCs w:val="24"/>
          <w:lang w:val="en-US"/>
        </w:rPr>
        <w:t>Corynebacterium</w:t>
      </w:r>
      <w:r w:rsidR="004C601E" w:rsidRPr="00FD3708">
        <w:rPr>
          <w:i/>
          <w:iCs/>
          <w:snapToGrid w:val="0"/>
          <w:sz w:val="24"/>
          <w:szCs w:val="24"/>
          <w:lang w:val="en-US"/>
        </w:rPr>
        <w:t xml:space="preserve"> </w:t>
      </w:r>
      <w:r w:rsidR="004C601E" w:rsidRPr="00F825A4">
        <w:rPr>
          <w:i/>
          <w:iCs/>
          <w:snapToGrid w:val="0"/>
          <w:sz w:val="24"/>
          <w:szCs w:val="24"/>
          <w:lang w:val="en-US"/>
        </w:rPr>
        <w:t>diphtheriae</w:t>
      </w:r>
      <w:r w:rsidR="004C601E" w:rsidRPr="00FD3708">
        <w:rPr>
          <w:snapToGrid w:val="0"/>
          <w:sz w:val="24"/>
          <w:szCs w:val="24"/>
          <w:lang w:val="en-US"/>
        </w:rPr>
        <w:t>,</w:t>
      </w:r>
      <w:r w:rsidR="004C601E" w:rsidRPr="00FD3708">
        <w:rPr>
          <w:i/>
          <w:iCs/>
          <w:snapToGrid w:val="0"/>
          <w:sz w:val="24"/>
          <w:szCs w:val="24"/>
          <w:lang w:val="en-US"/>
        </w:rPr>
        <w:t xml:space="preserve"> </w:t>
      </w:r>
      <w:r w:rsidR="004C601E" w:rsidRPr="00F825A4">
        <w:rPr>
          <w:i/>
          <w:iCs/>
          <w:snapToGrid w:val="0"/>
          <w:sz w:val="24"/>
          <w:szCs w:val="24"/>
          <w:lang w:val="en-US"/>
        </w:rPr>
        <w:t>Enterococcus</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Pr>
          <w:snapToGrid w:val="0"/>
          <w:sz w:val="24"/>
          <w:szCs w:val="24"/>
          <w:lang w:val="ky-KG"/>
        </w:rPr>
        <w:t xml:space="preserve">анын ичинде </w:t>
      </w:r>
      <w:r w:rsidR="004C601E" w:rsidRPr="00F825A4">
        <w:rPr>
          <w:i/>
          <w:iCs/>
          <w:snapToGrid w:val="0"/>
          <w:sz w:val="24"/>
          <w:szCs w:val="24"/>
          <w:lang w:val="en-US"/>
        </w:rPr>
        <w:t>Enterococcus</w:t>
      </w:r>
      <w:r w:rsidR="004C601E" w:rsidRPr="00FD3708">
        <w:rPr>
          <w:i/>
          <w:iCs/>
          <w:snapToGrid w:val="0"/>
          <w:sz w:val="24"/>
          <w:szCs w:val="24"/>
          <w:lang w:val="en-US"/>
        </w:rPr>
        <w:t xml:space="preserve"> </w:t>
      </w:r>
      <w:r w:rsidR="004C601E" w:rsidRPr="00F825A4">
        <w:rPr>
          <w:i/>
          <w:iCs/>
          <w:snapToGrid w:val="0"/>
          <w:sz w:val="24"/>
          <w:szCs w:val="24"/>
          <w:lang w:val="en-US"/>
        </w:rPr>
        <w:t>faecalis</w:t>
      </w:r>
      <w:r w:rsidR="004C601E" w:rsidRPr="00FD3708">
        <w:rPr>
          <w:snapToGrid w:val="0"/>
          <w:sz w:val="24"/>
          <w:szCs w:val="24"/>
          <w:lang w:val="en-US"/>
        </w:rPr>
        <w:t xml:space="preserve">, </w:t>
      </w:r>
      <w:r w:rsidR="004C601E" w:rsidRPr="00F825A4">
        <w:rPr>
          <w:i/>
          <w:iCs/>
          <w:snapToGrid w:val="0"/>
          <w:sz w:val="24"/>
          <w:szCs w:val="24"/>
          <w:lang w:val="en-US"/>
        </w:rPr>
        <w:t>Listeria</w:t>
      </w:r>
      <w:r w:rsidR="004C601E" w:rsidRPr="00FD3708">
        <w:rPr>
          <w:i/>
          <w:iCs/>
          <w:snapToGrid w:val="0"/>
          <w:sz w:val="24"/>
          <w:szCs w:val="24"/>
          <w:lang w:val="en-US"/>
        </w:rPr>
        <w:t xml:space="preserve"> </w:t>
      </w:r>
      <w:r w:rsidR="004C601E" w:rsidRPr="00F825A4">
        <w:rPr>
          <w:i/>
          <w:iCs/>
          <w:snapToGrid w:val="0"/>
          <w:sz w:val="24"/>
          <w:szCs w:val="24"/>
          <w:lang w:val="en-US"/>
        </w:rPr>
        <w:t>monocytogenes</w:t>
      </w:r>
      <w:r w:rsidR="004C601E" w:rsidRPr="00FD3708">
        <w:rPr>
          <w:snapToGrid w:val="0"/>
          <w:sz w:val="24"/>
          <w:szCs w:val="24"/>
          <w:lang w:val="en-US"/>
        </w:rPr>
        <w:t>,</w:t>
      </w:r>
      <w:r w:rsidR="004C601E" w:rsidRPr="00FD3708">
        <w:rPr>
          <w:i/>
          <w:iCs/>
          <w:snapToGrid w:val="0"/>
          <w:sz w:val="24"/>
          <w:szCs w:val="24"/>
          <w:lang w:val="en-US"/>
        </w:rPr>
        <w:t xml:space="preserve"> </w:t>
      </w:r>
      <w:r w:rsidR="004C601E" w:rsidRPr="00F825A4">
        <w:rPr>
          <w:i/>
          <w:iCs/>
          <w:snapToGrid w:val="0"/>
          <w:sz w:val="24"/>
          <w:szCs w:val="24"/>
          <w:lang w:val="en-US"/>
        </w:rPr>
        <w:t>Staphylococcus</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4C601E" w:rsidRPr="00F825A4">
        <w:rPr>
          <w:snapToGrid w:val="0"/>
          <w:sz w:val="24"/>
          <w:szCs w:val="24"/>
        </w:rPr>
        <w:t>коагулаз</w:t>
      </w:r>
      <w:r>
        <w:rPr>
          <w:snapToGrid w:val="0"/>
          <w:sz w:val="24"/>
          <w:szCs w:val="24"/>
          <w:lang w:val="ky-KG"/>
        </w:rPr>
        <w:t xml:space="preserve">а терс </w:t>
      </w:r>
      <w:r w:rsidR="004C601E" w:rsidRPr="00F825A4">
        <w:rPr>
          <w:snapToGrid w:val="0"/>
          <w:sz w:val="24"/>
          <w:szCs w:val="24"/>
        </w:rPr>
        <w:t>метициллин</w:t>
      </w:r>
      <w:r w:rsidR="004C601E" w:rsidRPr="00FD3708">
        <w:rPr>
          <w:snapToGrid w:val="0"/>
          <w:sz w:val="24"/>
          <w:szCs w:val="24"/>
          <w:lang w:val="en-US"/>
        </w:rPr>
        <w:t>-</w:t>
      </w:r>
      <w:r>
        <w:rPr>
          <w:snapToGrid w:val="0"/>
          <w:sz w:val="24"/>
          <w:szCs w:val="24"/>
          <w:lang w:val="ky-KG"/>
        </w:rPr>
        <w:t>сезгич</w:t>
      </w:r>
      <w:r w:rsidR="004C601E" w:rsidRPr="00FD3708">
        <w:rPr>
          <w:snapToGrid w:val="0"/>
          <w:sz w:val="24"/>
          <w:szCs w:val="24"/>
          <w:lang w:val="en-US"/>
        </w:rPr>
        <w:t>/</w:t>
      </w:r>
      <w:r w:rsidR="004C601E" w:rsidRPr="00F825A4">
        <w:rPr>
          <w:snapToGrid w:val="0"/>
          <w:sz w:val="24"/>
          <w:szCs w:val="24"/>
        </w:rPr>
        <w:t>лейкотоксин</w:t>
      </w:r>
      <w:r w:rsidR="004C601E" w:rsidRPr="00FD3708">
        <w:rPr>
          <w:snapToGrid w:val="0"/>
          <w:sz w:val="24"/>
          <w:szCs w:val="24"/>
          <w:lang w:val="en-US"/>
        </w:rPr>
        <w:t>-</w:t>
      </w:r>
      <w:r>
        <w:rPr>
          <w:snapToGrid w:val="0"/>
          <w:sz w:val="24"/>
          <w:szCs w:val="24"/>
          <w:lang w:val="ky-KG"/>
        </w:rPr>
        <w:t>камтыган</w:t>
      </w:r>
      <w:r w:rsidR="004C601E" w:rsidRPr="00FD3708">
        <w:rPr>
          <w:snapToGrid w:val="0"/>
          <w:sz w:val="24"/>
          <w:szCs w:val="24"/>
          <w:lang w:val="en-US"/>
        </w:rPr>
        <w:t>/</w:t>
      </w:r>
      <w:r>
        <w:rPr>
          <w:snapToGrid w:val="0"/>
          <w:sz w:val="24"/>
          <w:szCs w:val="24"/>
          <w:lang w:val="ky-KG"/>
        </w:rPr>
        <w:t>орточо сезгич</w:t>
      </w:r>
      <w:r w:rsidR="004C601E" w:rsidRPr="00FD3708">
        <w:rPr>
          <w:snapToGrid w:val="0"/>
          <w:sz w:val="24"/>
          <w:szCs w:val="24"/>
          <w:lang w:val="en-US"/>
        </w:rPr>
        <w:t xml:space="preserve"> </w:t>
      </w:r>
      <w:r w:rsidR="004C601E" w:rsidRPr="00F825A4">
        <w:rPr>
          <w:snapToGrid w:val="0"/>
          <w:sz w:val="24"/>
          <w:szCs w:val="24"/>
        </w:rPr>
        <w:t>штамм</w:t>
      </w:r>
      <w:r>
        <w:rPr>
          <w:snapToGrid w:val="0"/>
          <w:sz w:val="24"/>
          <w:szCs w:val="24"/>
          <w:lang w:val="ky-KG"/>
        </w:rPr>
        <w:t>дар</w:t>
      </w:r>
      <w:r w:rsidR="004C601E" w:rsidRPr="00FD3708">
        <w:rPr>
          <w:snapToGrid w:val="0"/>
          <w:sz w:val="24"/>
          <w:szCs w:val="24"/>
          <w:lang w:val="en-US"/>
        </w:rPr>
        <w:t xml:space="preserve">), </w:t>
      </w:r>
      <w:r>
        <w:rPr>
          <w:snapToGrid w:val="0"/>
          <w:sz w:val="24"/>
          <w:szCs w:val="24"/>
          <w:lang w:val="ky-KG"/>
        </w:rPr>
        <w:t xml:space="preserve">анын ичинде </w:t>
      </w:r>
      <w:r w:rsidR="004C601E" w:rsidRPr="00FD3708">
        <w:rPr>
          <w:i/>
          <w:iCs/>
          <w:snapToGrid w:val="0"/>
          <w:sz w:val="24"/>
          <w:szCs w:val="24"/>
          <w:lang w:val="en-US"/>
        </w:rPr>
        <w:t>Staphylococcus aureus</w:t>
      </w:r>
      <w:r w:rsidR="004C601E" w:rsidRPr="00FD3708">
        <w:rPr>
          <w:snapToGrid w:val="0"/>
          <w:sz w:val="24"/>
          <w:szCs w:val="24"/>
          <w:lang w:val="en-US"/>
        </w:rPr>
        <w:t xml:space="preserve"> (</w:t>
      </w:r>
      <w:r w:rsidR="004C601E" w:rsidRPr="00F825A4">
        <w:rPr>
          <w:snapToGrid w:val="0"/>
          <w:sz w:val="24"/>
          <w:szCs w:val="24"/>
        </w:rPr>
        <w:t>метициллин</w:t>
      </w:r>
      <w:r>
        <w:rPr>
          <w:snapToGrid w:val="0"/>
          <w:sz w:val="24"/>
          <w:szCs w:val="24"/>
          <w:lang w:val="ky-KG"/>
        </w:rPr>
        <w:t xml:space="preserve"> сезгич</w:t>
      </w:r>
      <w:r w:rsidR="004C601E" w:rsidRPr="00FD3708">
        <w:rPr>
          <w:snapToGrid w:val="0"/>
          <w:sz w:val="24"/>
          <w:szCs w:val="24"/>
          <w:lang w:val="en-US"/>
        </w:rPr>
        <w:t xml:space="preserve"> </w:t>
      </w:r>
      <w:r w:rsidR="004C601E" w:rsidRPr="00F825A4">
        <w:rPr>
          <w:snapToGrid w:val="0"/>
          <w:sz w:val="24"/>
          <w:szCs w:val="24"/>
        </w:rPr>
        <w:t>штамм</w:t>
      </w:r>
      <w:r>
        <w:rPr>
          <w:snapToGrid w:val="0"/>
          <w:sz w:val="24"/>
          <w:szCs w:val="24"/>
          <w:lang w:val="ky-KG"/>
        </w:rPr>
        <w:t>дар</w:t>
      </w:r>
      <w:r w:rsidR="004C601E" w:rsidRPr="00FD3708">
        <w:rPr>
          <w:snapToGrid w:val="0"/>
          <w:sz w:val="24"/>
          <w:szCs w:val="24"/>
          <w:lang w:val="en-US"/>
        </w:rPr>
        <w:t xml:space="preserve">), </w:t>
      </w:r>
      <w:r w:rsidR="004C601E" w:rsidRPr="00FD3708">
        <w:rPr>
          <w:i/>
          <w:iCs/>
          <w:snapToGrid w:val="0"/>
          <w:sz w:val="24"/>
          <w:szCs w:val="24"/>
          <w:lang w:val="en-US"/>
        </w:rPr>
        <w:t>Staphylococcus epidermidis</w:t>
      </w:r>
      <w:r w:rsidR="004C601E" w:rsidRPr="00FD3708">
        <w:rPr>
          <w:snapToGrid w:val="0"/>
          <w:sz w:val="24"/>
          <w:szCs w:val="24"/>
          <w:lang w:val="en-US"/>
        </w:rPr>
        <w:t xml:space="preserve"> (</w:t>
      </w:r>
      <w:r w:rsidR="004C601E" w:rsidRPr="00F825A4">
        <w:rPr>
          <w:snapToGrid w:val="0"/>
          <w:sz w:val="24"/>
          <w:szCs w:val="24"/>
        </w:rPr>
        <w:t>метициллин</w:t>
      </w:r>
      <w:r>
        <w:rPr>
          <w:snapToGrid w:val="0"/>
          <w:sz w:val="24"/>
          <w:szCs w:val="24"/>
          <w:lang w:val="ky-KG"/>
        </w:rPr>
        <w:t xml:space="preserve"> сезгич </w:t>
      </w:r>
      <w:r w:rsidR="004C601E" w:rsidRPr="00F825A4">
        <w:rPr>
          <w:snapToGrid w:val="0"/>
          <w:sz w:val="24"/>
          <w:szCs w:val="24"/>
        </w:rPr>
        <w:t>штамм</w:t>
      </w:r>
      <w:r>
        <w:rPr>
          <w:snapToGrid w:val="0"/>
          <w:sz w:val="24"/>
          <w:szCs w:val="24"/>
          <w:lang w:val="ky-KG"/>
        </w:rPr>
        <w:t>дар</w:t>
      </w:r>
      <w:r w:rsidR="004C601E" w:rsidRPr="00FD3708">
        <w:rPr>
          <w:snapToGrid w:val="0"/>
          <w:sz w:val="24"/>
          <w:szCs w:val="24"/>
          <w:lang w:val="en-US"/>
        </w:rPr>
        <w:t xml:space="preserve">), </w:t>
      </w:r>
      <w:r w:rsidRPr="00F825A4">
        <w:rPr>
          <w:snapToGrid w:val="0"/>
          <w:sz w:val="24"/>
          <w:szCs w:val="24"/>
        </w:rPr>
        <w:t>С</w:t>
      </w:r>
      <w:r w:rsidRPr="00FD3708">
        <w:rPr>
          <w:snapToGrid w:val="0"/>
          <w:sz w:val="24"/>
          <w:szCs w:val="24"/>
          <w:lang w:val="en-US"/>
        </w:rPr>
        <w:t xml:space="preserve"> </w:t>
      </w:r>
      <w:r>
        <w:rPr>
          <w:snapToGrid w:val="0"/>
          <w:sz w:val="24"/>
          <w:szCs w:val="24"/>
          <w:lang w:val="ky-KG"/>
        </w:rPr>
        <w:t>жана</w:t>
      </w:r>
      <w:r w:rsidRPr="00FD3708">
        <w:rPr>
          <w:snapToGrid w:val="0"/>
          <w:sz w:val="24"/>
          <w:szCs w:val="24"/>
          <w:lang w:val="en-US"/>
        </w:rPr>
        <w:t xml:space="preserve"> </w:t>
      </w:r>
      <w:r w:rsidRPr="00F825A4">
        <w:rPr>
          <w:snapToGrid w:val="0"/>
          <w:sz w:val="24"/>
          <w:szCs w:val="24"/>
          <w:lang w:val="en-US"/>
        </w:rPr>
        <w:t>G</w:t>
      </w:r>
      <w:r w:rsidRPr="00FD3708">
        <w:rPr>
          <w:i/>
          <w:iCs/>
          <w:snapToGrid w:val="0"/>
          <w:sz w:val="24"/>
          <w:szCs w:val="24"/>
          <w:lang w:val="en-US"/>
        </w:rPr>
        <w:t xml:space="preserve"> </w:t>
      </w:r>
      <w:r w:rsidRPr="00FD3708">
        <w:rPr>
          <w:iCs/>
          <w:snapToGrid w:val="0"/>
          <w:sz w:val="24"/>
          <w:szCs w:val="24"/>
          <w:lang w:val="ky-KG"/>
        </w:rPr>
        <w:t>топторундагы</w:t>
      </w:r>
      <w:r>
        <w:rPr>
          <w:i/>
          <w:iCs/>
          <w:snapToGrid w:val="0"/>
          <w:sz w:val="24"/>
          <w:szCs w:val="24"/>
          <w:lang w:val="ky-KG"/>
        </w:rPr>
        <w:t xml:space="preserve"> </w:t>
      </w:r>
      <w:r w:rsidR="004C601E" w:rsidRPr="00FD3708">
        <w:rPr>
          <w:i/>
          <w:iCs/>
          <w:snapToGrid w:val="0"/>
          <w:sz w:val="24"/>
          <w:szCs w:val="24"/>
          <w:lang w:val="en-US"/>
        </w:rPr>
        <w:t>Streptococcus spp.</w:t>
      </w:r>
      <w:r w:rsidR="004C601E" w:rsidRPr="00FD3708">
        <w:rPr>
          <w:snapToGrid w:val="0"/>
          <w:sz w:val="24"/>
          <w:szCs w:val="24"/>
          <w:lang w:val="en-US"/>
        </w:rPr>
        <w:t xml:space="preserve">, </w:t>
      </w:r>
      <w:r w:rsidR="004C601E" w:rsidRPr="00FD3708">
        <w:rPr>
          <w:i/>
          <w:iCs/>
          <w:snapToGrid w:val="0"/>
          <w:sz w:val="24"/>
          <w:szCs w:val="24"/>
          <w:lang w:val="en-US"/>
        </w:rPr>
        <w:t>Streptococcus agalactiae</w:t>
      </w:r>
      <w:r w:rsidR="004C601E" w:rsidRPr="00FD3708">
        <w:rPr>
          <w:snapToGrid w:val="0"/>
          <w:sz w:val="24"/>
          <w:szCs w:val="24"/>
          <w:lang w:val="en-US"/>
        </w:rPr>
        <w:t xml:space="preserve">, </w:t>
      </w:r>
      <w:r w:rsidR="004C601E" w:rsidRPr="00FD3708">
        <w:rPr>
          <w:i/>
          <w:iCs/>
          <w:snapToGrid w:val="0"/>
          <w:sz w:val="24"/>
          <w:szCs w:val="24"/>
          <w:lang w:val="en-US"/>
        </w:rPr>
        <w:t>Streptococcus pyogenes</w:t>
      </w:r>
      <w:r w:rsidR="004C601E" w:rsidRPr="00FD3708">
        <w:rPr>
          <w:snapToGrid w:val="0"/>
          <w:sz w:val="24"/>
          <w:szCs w:val="24"/>
          <w:lang w:val="en-US"/>
        </w:rPr>
        <w:t xml:space="preserve">, </w:t>
      </w:r>
      <w:r w:rsidR="004C601E" w:rsidRPr="00FD3708">
        <w:rPr>
          <w:i/>
          <w:iCs/>
          <w:snapToGrid w:val="0"/>
          <w:sz w:val="24"/>
          <w:szCs w:val="24"/>
          <w:lang w:val="en-US"/>
        </w:rPr>
        <w:t>Streptococcus pneumoniae</w:t>
      </w:r>
      <w:r w:rsidR="004C601E" w:rsidRPr="00FD3708">
        <w:rPr>
          <w:snapToGrid w:val="0"/>
          <w:sz w:val="24"/>
          <w:szCs w:val="24"/>
          <w:lang w:val="en-US"/>
        </w:rPr>
        <w:t xml:space="preserve"> (</w:t>
      </w:r>
      <w:r w:rsidR="004C601E" w:rsidRPr="00F825A4">
        <w:rPr>
          <w:snapToGrid w:val="0"/>
          <w:sz w:val="24"/>
          <w:szCs w:val="24"/>
        </w:rPr>
        <w:t>пенициллин</w:t>
      </w:r>
      <w:r>
        <w:rPr>
          <w:snapToGrid w:val="0"/>
          <w:sz w:val="24"/>
          <w:szCs w:val="24"/>
          <w:lang w:val="ky-KG"/>
        </w:rPr>
        <w:t xml:space="preserve"> сезгич</w:t>
      </w:r>
      <w:r w:rsidR="004C601E" w:rsidRPr="00FD3708">
        <w:rPr>
          <w:snapToGrid w:val="0"/>
          <w:sz w:val="24"/>
          <w:szCs w:val="24"/>
          <w:lang w:val="en-US"/>
        </w:rPr>
        <w:t>/</w:t>
      </w:r>
      <w:r>
        <w:rPr>
          <w:snapToGrid w:val="0"/>
          <w:sz w:val="24"/>
          <w:szCs w:val="24"/>
          <w:lang w:val="ky-KG"/>
        </w:rPr>
        <w:t>орточо сезгич</w:t>
      </w:r>
      <w:r w:rsidR="004C601E" w:rsidRPr="00FD3708">
        <w:rPr>
          <w:snapToGrid w:val="0"/>
          <w:sz w:val="24"/>
          <w:szCs w:val="24"/>
          <w:lang w:val="en-US"/>
        </w:rPr>
        <w:t>/</w:t>
      </w:r>
      <w:r>
        <w:rPr>
          <w:snapToGrid w:val="0"/>
          <w:sz w:val="24"/>
          <w:szCs w:val="24"/>
          <w:lang w:val="ky-KG"/>
        </w:rPr>
        <w:t xml:space="preserve">туруктуу </w:t>
      </w:r>
      <w:r w:rsidR="004C601E" w:rsidRPr="00F825A4">
        <w:rPr>
          <w:snapToGrid w:val="0"/>
          <w:sz w:val="24"/>
          <w:szCs w:val="24"/>
        </w:rPr>
        <w:t>штамм</w:t>
      </w:r>
      <w:r>
        <w:rPr>
          <w:snapToGrid w:val="0"/>
          <w:sz w:val="24"/>
          <w:szCs w:val="24"/>
          <w:lang w:val="ky-KG"/>
        </w:rPr>
        <w:t>дар</w:t>
      </w:r>
      <w:r w:rsidR="004C601E" w:rsidRPr="00FD3708">
        <w:rPr>
          <w:snapToGrid w:val="0"/>
          <w:sz w:val="24"/>
          <w:szCs w:val="24"/>
          <w:lang w:val="en-US"/>
        </w:rPr>
        <w:t xml:space="preserve">), </w:t>
      </w:r>
      <w:r w:rsidR="004C601E" w:rsidRPr="00FD3708">
        <w:rPr>
          <w:i/>
          <w:iCs/>
          <w:snapToGrid w:val="0"/>
          <w:sz w:val="24"/>
          <w:szCs w:val="24"/>
          <w:lang w:val="en-US"/>
        </w:rPr>
        <w:t>Streptococcus spp.</w:t>
      </w:r>
      <w:r w:rsidR="004C601E" w:rsidRPr="00FD3708">
        <w:rPr>
          <w:snapToGrid w:val="0"/>
          <w:sz w:val="24"/>
          <w:szCs w:val="24"/>
          <w:lang w:val="en-US"/>
        </w:rPr>
        <w:t xml:space="preserve"> </w:t>
      </w:r>
      <w:r w:rsidR="004C601E" w:rsidRPr="00FD3708">
        <w:rPr>
          <w:i/>
          <w:iCs/>
          <w:snapToGrid w:val="0"/>
          <w:sz w:val="24"/>
          <w:szCs w:val="24"/>
          <w:lang w:val="en-US"/>
        </w:rPr>
        <w:t>viridans</w:t>
      </w:r>
      <w:r>
        <w:rPr>
          <w:snapToGrid w:val="0"/>
          <w:sz w:val="24"/>
          <w:szCs w:val="24"/>
          <w:lang w:val="ky-KG"/>
        </w:rPr>
        <w:t xml:space="preserve"> тобундагы </w:t>
      </w:r>
      <w:r w:rsidR="004C601E" w:rsidRPr="00FD3708">
        <w:rPr>
          <w:snapToGrid w:val="0"/>
          <w:sz w:val="24"/>
          <w:szCs w:val="24"/>
          <w:lang w:val="en-US"/>
        </w:rPr>
        <w:t>(</w:t>
      </w:r>
      <w:r w:rsidR="004C601E" w:rsidRPr="00F825A4">
        <w:rPr>
          <w:snapToGrid w:val="0"/>
          <w:sz w:val="24"/>
          <w:szCs w:val="24"/>
        </w:rPr>
        <w:t>пенициллин</w:t>
      </w:r>
      <w:r>
        <w:rPr>
          <w:snapToGrid w:val="0"/>
          <w:sz w:val="24"/>
          <w:szCs w:val="24"/>
          <w:lang w:val="ky-KG"/>
        </w:rPr>
        <w:t xml:space="preserve"> сезгич</w:t>
      </w:r>
      <w:r w:rsidR="004C601E" w:rsidRPr="00FD3708">
        <w:rPr>
          <w:snapToGrid w:val="0"/>
          <w:sz w:val="24"/>
          <w:szCs w:val="24"/>
          <w:lang w:val="en-US"/>
        </w:rPr>
        <w:t>/</w:t>
      </w:r>
      <w:r>
        <w:rPr>
          <w:snapToGrid w:val="0"/>
          <w:sz w:val="24"/>
          <w:szCs w:val="24"/>
          <w:lang w:val="ky-KG"/>
        </w:rPr>
        <w:t xml:space="preserve">туруктуу </w:t>
      </w:r>
      <w:r w:rsidR="004C601E" w:rsidRPr="00F825A4">
        <w:rPr>
          <w:snapToGrid w:val="0"/>
          <w:sz w:val="24"/>
          <w:szCs w:val="24"/>
        </w:rPr>
        <w:t>штамм</w:t>
      </w:r>
      <w:r>
        <w:rPr>
          <w:snapToGrid w:val="0"/>
          <w:sz w:val="24"/>
          <w:szCs w:val="24"/>
          <w:lang w:val="ky-KG"/>
        </w:rPr>
        <w:t>дар</w:t>
      </w:r>
      <w:r w:rsidR="004C601E" w:rsidRPr="00FD3708">
        <w:rPr>
          <w:snapToGrid w:val="0"/>
          <w:sz w:val="24"/>
          <w:szCs w:val="24"/>
          <w:lang w:val="en-US"/>
        </w:rPr>
        <w:t xml:space="preserve">); </w:t>
      </w:r>
      <w:r w:rsidR="004C601E" w:rsidRPr="00F825A4">
        <w:rPr>
          <w:snapToGrid w:val="0"/>
          <w:sz w:val="24"/>
          <w:szCs w:val="24"/>
        </w:rPr>
        <w:t>аэроб</w:t>
      </w:r>
      <w:r w:rsidR="00871538">
        <w:rPr>
          <w:snapToGrid w:val="0"/>
          <w:sz w:val="24"/>
          <w:szCs w:val="24"/>
          <w:lang w:val="ky-KG"/>
        </w:rPr>
        <w:t>дуу г</w:t>
      </w:r>
      <w:r w:rsidR="004C601E" w:rsidRPr="00F825A4">
        <w:rPr>
          <w:snapToGrid w:val="0"/>
          <w:sz w:val="24"/>
          <w:szCs w:val="24"/>
        </w:rPr>
        <w:t>рам</w:t>
      </w:r>
      <w:r w:rsidR="00871538">
        <w:rPr>
          <w:snapToGrid w:val="0"/>
          <w:sz w:val="24"/>
          <w:szCs w:val="24"/>
          <w:lang w:val="ky-KG"/>
        </w:rPr>
        <w:t xml:space="preserve"> терс </w:t>
      </w:r>
      <w:r w:rsidR="004C601E" w:rsidRPr="00F825A4">
        <w:rPr>
          <w:snapToGrid w:val="0"/>
          <w:sz w:val="24"/>
          <w:szCs w:val="24"/>
        </w:rPr>
        <w:t>микроорганизм</w:t>
      </w:r>
      <w:r w:rsidR="00871538">
        <w:rPr>
          <w:snapToGrid w:val="0"/>
          <w:sz w:val="24"/>
          <w:szCs w:val="24"/>
          <w:lang w:val="ky-KG"/>
        </w:rPr>
        <w:t>дер</w:t>
      </w:r>
      <w:r w:rsidR="004C601E" w:rsidRPr="00FD3708">
        <w:rPr>
          <w:snapToGrid w:val="0"/>
          <w:sz w:val="24"/>
          <w:szCs w:val="24"/>
          <w:lang w:val="en-US"/>
        </w:rPr>
        <w:t xml:space="preserve"> – </w:t>
      </w:r>
      <w:r w:rsidR="004C601E" w:rsidRPr="00FD3708">
        <w:rPr>
          <w:i/>
          <w:iCs/>
          <w:snapToGrid w:val="0"/>
          <w:sz w:val="24"/>
          <w:szCs w:val="24"/>
          <w:lang w:val="en-US"/>
        </w:rPr>
        <w:t>Acinetobacter spp.</w:t>
      </w:r>
      <w:r w:rsidR="004C601E" w:rsidRPr="00FD3708">
        <w:rPr>
          <w:snapToGrid w:val="0"/>
          <w:sz w:val="24"/>
          <w:szCs w:val="24"/>
          <w:lang w:val="en-US"/>
        </w:rPr>
        <w:t xml:space="preserve">, </w:t>
      </w:r>
      <w:r w:rsidR="00871538">
        <w:rPr>
          <w:snapToGrid w:val="0"/>
          <w:sz w:val="24"/>
          <w:szCs w:val="24"/>
          <w:lang w:val="ky-KG"/>
        </w:rPr>
        <w:t xml:space="preserve">анын ичинде </w:t>
      </w:r>
      <w:r w:rsidR="004C601E" w:rsidRPr="00FD3708">
        <w:rPr>
          <w:i/>
          <w:iCs/>
          <w:snapToGrid w:val="0"/>
          <w:sz w:val="24"/>
          <w:szCs w:val="24"/>
          <w:lang w:val="en-US"/>
        </w:rPr>
        <w:t>Acinetobacter baumannii</w:t>
      </w:r>
      <w:r w:rsidR="004C601E" w:rsidRPr="00FD3708">
        <w:rPr>
          <w:snapToGrid w:val="0"/>
          <w:sz w:val="24"/>
          <w:szCs w:val="24"/>
          <w:lang w:val="en-US"/>
        </w:rPr>
        <w:t xml:space="preserve">, </w:t>
      </w:r>
      <w:r w:rsidR="004C601E" w:rsidRPr="00FD3708">
        <w:rPr>
          <w:i/>
          <w:iCs/>
          <w:snapToGrid w:val="0"/>
          <w:sz w:val="24"/>
          <w:szCs w:val="24"/>
          <w:lang w:val="en-US"/>
        </w:rPr>
        <w:t>Acinetobacillus actinomycetecomitans</w:t>
      </w:r>
      <w:r w:rsidR="004C601E" w:rsidRPr="00FD3708">
        <w:rPr>
          <w:snapToGrid w:val="0"/>
          <w:sz w:val="24"/>
          <w:szCs w:val="24"/>
          <w:lang w:val="en-US"/>
        </w:rPr>
        <w:t xml:space="preserve">, </w:t>
      </w:r>
      <w:r w:rsidR="004C601E" w:rsidRPr="00FD3708">
        <w:rPr>
          <w:i/>
          <w:iCs/>
          <w:snapToGrid w:val="0"/>
          <w:sz w:val="24"/>
          <w:szCs w:val="24"/>
          <w:lang w:val="en-US"/>
        </w:rPr>
        <w:t>Citrobacter freundii</w:t>
      </w:r>
      <w:r w:rsidR="004C601E" w:rsidRPr="00FD3708">
        <w:rPr>
          <w:snapToGrid w:val="0"/>
          <w:sz w:val="24"/>
          <w:szCs w:val="24"/>
          <w:lang w:val="en-US"/>
        </w:rPr>
        <w:t xml:space="preserve">, </w:t>
      </w:r>
      <w:r w:rsidR="004C601E" w:rsidRPr="00FD3708">
        <w:rPr>
          <w:i/>
          <w:iCs/>
          <w:snapToGrid w:val="0"/>
          <w:sz w:val="24"/>
          <w:szCs w:val="24"/>
          <w:lang w:val="en-US"/>
        </w:rPr>
        <w:t>Eikenella corrodens</w:t>
      </w:r>
      <w:r w:rsidR="004C601E" w:rsidRPr="00FD3708">
        <w:rPr>
          <w:snapToGrid w:val="0"/>
          <w:sz w:val="24"/>
          <w:szCs w:val="24"/>
          <w:lang w:val="en-US"/>
        </w:rPr>
        <w:t xml:space="preserve">, </w:t>
      </w:r>
      <w:r w:rsidR="004C601E" w:rsidRPr="00FD3708">
        <w:rPr>
          <w:i/>
          <w:iCs/>
          <w:snapToGrid w:val="0"/>
          <w:sz w:val="24"/>
          <w:szCs w:val="24"/>
          <w:lang w:val="en-US"/>
        </w:rPr>
        <w:t>Enterobacter spp.</w:t>
      </w:r>
      <w:r w:rsidR="004C601E" w:rsidRPr="00FD3708">
        <w:rPr>
          <w:snapToGrid w:val="0"/>
          <w:sz w:val="24"/>
          <w:szCs w:val="24"/>
          <w:lang w:val="en-US"/>
        </w:rPr>
        <w:t xml:space="preserve">, </w:t>
      </w:r>
      <w:r w:rsidR="00871538">
        <w:rPr>
          <w:snapToGrid w:val="0"/>
          <w:sz w:val="24"/>
          <w:szCs w:val="24"/>
          <w:lang w:val="ky-KG"/>
        </w:rPr>
        <w:t xml:space="preserve">анын ичинде </w:t>
      </w:r>
      <w:r w:rsidR="004C601E" w:rsidRPr="00FD3708">
        <w:rPr>
          <w:i/>
          <w:iCs/>
          <w:snapToGrid w:val="0"/>
          <w:sz w:val="24"/>
          <w:szCs w:val="24"/>
          <w:lang w:val="en-US"/>
        </w:rPr>
        <w:t>Enterobacter aerogenes</w:t>
      </w:r>
      <w:r w:rsidR="004C601E" w:rsidRPr="00FD3708">
        <w:rPr>
          <w:snapToGrid w:val="0"/>
          <w:sz w:val="24"/>
          <w:szCs w:val="24"/>
          <w:lang w:val="en-US"/>
        </w:rPr>
        <w:t xml:space="preserve">, </w:t>
      </w:r>
      <w:r w:rsidR="004C601E" w:rsidRPr="00FD3708">
        <w:rPr>
          <w:i/>
          <w:iCs/>
          <w:snapToGrid w:val="0"/>
          <w:sz w:val="24"/>
          <w:szCs w:val="24"/>
          <w:lang w:val="en-US"/>
        </w:rPr>
        <w:t>Enterobacter agglomerans</w:t>
      </w:r>
      <w:r w:rsidR="004C601E" w:rsidRPr="00FD3708">
        <w:rPr>
          <w:snapToGrid w:val="0"/>
          <w:sz w:val="24"/>
          <w:szCs w:val="24"/>
          <w:lang w:val="en-US"/>
        </w:rPr>
        <w:t xml:space="preserve">, </w:t>
      </w:r>
      <w:r w:rsidR="004C601E" w:rsidRPr="00FD3708">
        <w:rPr>
          <w:i/>
          <w:iCs/>
          <w:snapToGrid w:val="0"/>
          <w:sz w:val="24"/>
          <w:szCs w:val="24"/>
          <w:lang w:val="en-US"/>
        </w:rPr>
        <w:t>Enterobacter cloacae</w:t>
      </w:r>
      <w:r w:rsidR="004C601E" w:rsidRPr="00FD3708">
        <w:rPr>
          <w:snapToGrid w:val="0"/>
          <w:sz w:val="24"/>
          <w:szCs w:val="24"/>
          <w:lang w:val="en-US"/>
        </w:rPr>
        <w:t xml:space="preserve">, </w:t>
      </w:r>
      <w:r w:rsidR="004C601E" w:rsidRPr="00FD3708">
        <w:rPr>
          <w:i/>
          <w:iCs/>
          <w:snapToGrid w:val="0"/>
          <w:sz w:val="24"/>
          <w:szCs w:val="24"/>
          <w:lang w:val="en-US"/>
        </w:rPr>
        <w:t>Escherichia coli</w:t>
      </w:r>
      <w:r w:rsidR="004C601E" w:rsidRPr="00FD3708">
        <w:rPr>
          <w:snapToGrid w:val="0"/>
          <w:sz w:val="24"/>
          <w:szCs w:val="24"/>
          <w:lang w:val="en-US"/>
        </w:rPr>
        <w:t xml:space="preserve">, </w:t>
      </w:r>
      <w:r w:rsidR="004C601E" w:rsidRPr="00FD3708">
        <w:rPr>
          <w:i/>
          <w:iCs/>
          <w:snapToGrid w:val="0"/>
          <w:sz w:val="24"/>
          <w:szCs w:val="24"/>
          <w:lang w:val="en-US"/>
        </w:rPr>
        <w:t>Gardnerella vaginalis</w:t>
      </w:r>
      <w:r w:rsidR="004C601E" w:rsidRPr="00FD3708">
        <w:rPr>
          <w:snapToGrid w:val="0"/>
          <w:sz w:val="24"/>
          <w:szCs w:val="24"/>
          <w:lang w:val="en-US"/>
        </w:rPr>
        <w:t xml:space="preserve">, </w:t>
      </w:r>
      <w:r w:rsidR="004C601E" w:rsidRPr="00FD3708">
        <w:rPr>
          <w:i/>
          <w:iCs/>
          <w:snapToGrid w:val="0"/>
          <w:sz w:val="24"/>
          <w:szCs w:val="24"/>
          <w:lang w:val="en-US"/>
        </w:rPr>
        <w:t>Haemophilus ducreyi</w:t>
      </w:r>
      <w:r w:rsidR="004C601E" w:rsidRPr="00FD3708">
        <w:rPr>
          <w:snapToGrid w:val="0"/>
          <w:sz w:val="24"/>
          <w:szCs w:val="24"/>
          <w:lang w:val="en-US"/>
        </w:rPr>
        <w:t xml:space="preserve">, </w:t>
      </w:r>
      <w:r w:rsidR="004C601E" w:rsidRPr="00FD3708">
        <w:rPr>
          <w:i/>
          <w:iCs/>
          <w:snapToGrid w:val="0"/>
          <w:sz w:val="24"/>
          <w:szCs w:val="24"/>
          <w:lang w:val="en-US"/>
        </w:rPr>
        <w:t>Haemophilus influenzae</w:t>
      </w:r>
      <w:r w:rsidR="004C601E" w:rsidRPr="00FD3708">
        <w:rPr>
          <w:snapToGrid w:val="0"/>
          <w:sz w:val="24"/>
          <w:szCs w:val="24"/>
          <w:lang w:val="en-US"/>
        </w:rPr>
        <w:t xml:space="preserve"> (</w:t>
      </w:r>
      <w:r w:rsidR="004C601E" w:rsidRPr="00F825A4">
        <w:rPr>
          <w:snapToGrid w:val="0"/>
          <w:sz w:val="24"/>
          <w:szCs w:val="24"/>
        </w:rPr>
        <w:t>ампициллин</w:t>
      </w:r>
      <w:r w:rsidR="00871538">
        <w:rPr>
          <w:snapToGrid w:val="0"/>
          <w:sz w:val="24"/>
          <w:szCs w:val="24"/>
          <w:lang w:val="ky-KG"/>
        </w:rPr>
        <w:t>ге сезгич</w:t>
      </w:r>
      <w:r w:rsidR="004C601E" w:rsidRPr="00FD3708">
        <w:rPr>
          <w:snapToGrid w:val="0"/>
          <w:sz w:val="24"/>
          <w:szCs w:val="24"/>
          <w:lang w:val="en-US"/>
        </w:rPr>
        <w:t>/</w:t>
      </w:r>
      <w:r w:rsidR="00871538">
        <w:rPr>
          <w:snapToGrid w:val="0"/>
          <w:sz w:val="24"/>
          <w:szCs w:val="24"/>
          <w:lang w:val="ky-KG"/>
        </w:rPr>
        <w:t xml:space="preserve">туруктуу </w:t>
      </w:r>
      <w:r w:rsidR="004C601E" w:rsidRPr="00F825A4">
        <w:rPr>
          <w:snapToGrid w:val="0"/>
          <w:sz w:val="24"/>
          <w:szCs w:val="24"/>
        </w:rPr>
        <w:t>штамм</w:t>
      </w:r>
      <w:r w:rsidR="00871538">
        <w:rPr>
          <w:snapToGrid w:val="0"/>
          <w:sz w:val="24"/>
          <w:szCs w:val="24"/>
          <w:lang w:val="ky-KG"/>
        </w:rPr>
        <w:t>дар</w:t>
      </w:r>
      <w:r w:rsidR="004C601E" w:rsidRPr="00FD3708">
        <w:rPr>
          <w:snapToGrid w:val="0"/>
          <w:sz w:val="24"/>
          <w:szCs w:val="24"/>
          <w:lang w:val="en-US"/>
        </w:rPr>
        <w:t xml:space="preserve">), </w:t>
      </w:r>
      <w:r w:rsidR="004C601E" w:rsidRPr="00FD3708">
        <w:rPr>
          <w:i/>
          <w:iCs/>
          <w:snapToGrid w:val="0"/>
          <w:sz w:val="24"/>
          <w:szCs w:val="24"/>
          <w:lang w:val="en-US"/>
        </w:rPr>
        <w:t>Haemophilus parainfluenzae</w:t>
      </w:r>
      <w:r w:rsidR="004C601E" w:rsidRPr="00FD3708">
        <w:rPr>
          <w:snapToGrid w:val="0"/>
          <w:sz w:val="24"/>
          <w:szCs w:val="24"/>
          <w:lang w:val="en-US"/>
        </w:rPr>
        <w:t xml:space="preserve">, </w:t>
      </w:r>
      <w:r w:rsidR="004C601E" w:rsidRPr="00FD3708">
        <w:rPr>
          <w:i/>
          <w:iCs/>
          <w:snapToGrid w:val="0"/>
          <w:sz w:val="24"/>
          <w:szCs w:val="24"/>
          <w:lang w:val="en-US"/>
        </w:rPr>
        <w:t>Helicobacter pylori</w:t>
      </w:r>
      <w:r w:rsidR="004C601E" w:rsidRPr="00FD3708">
        <w:rPr>
          <w:snapToGrid w:val="0"/>
          <w:sz w:val="24"/>
          <w:szCs w:val="24"/>
          <w:lang w:val="en-US"/>
        </w:rPr>
        <w:t xml:space="preserve">, </w:t>
      </w:r>
      <w:r w:rsidR="004C601E" w:rsidRPr="00FD3708">
        <w:rPr>
          <w:i/>
          <w:iCs/>
          <w:snapToGrid w:val="0"/>
          <w:sz w:val="24"/>
          <w:szCs w:val="24"/>
          <w:lang w:val="en-US"/>
        </w:rPr>
        <w:t>Klebsiella spp.</w:t>
      </w:r>
      <w:r w:rsidR="004C601E" w:rsidRPr="00FD3708">
        <w:rPr>
          <w:snapToGrid w:val="0"/>
          <w:sz w:val="24"/>
          <w:szCs w:val="24"/>
          <w:lang w:val="en-US"/>
        </w:rPr>
        <w:t xml:space="preserve">, </w:t>
      </w:r>
      <w:r w:rsidR="00871538">
        <w:rPr>
          <w:snapToGrid w:val="0"/>
          <w:sz w:val="24"/>
          <w:szCs w:val="24"/>
          <w:lang w:val="ky-KG"/>
        </w:rPr>
        <w:t xml:space="preserve">анын ичинде </w:t>
      </w:r>
      <w:r w:rsidR="004C601E" w:rsidRPr="00FD3708">
        <w:rPr>
          <w:i/>
          <w:iCs/>
          <w:snapToGrid w:val="0"/>
          <w:sz w:val="24"/>
          <w:szCs w:val="24"/>
          <w:lang w:val="en-US"/>
        </w:rPr>
        <w:t>Klebsiella oxytoca</w:t>
      </w:r>
      <w:r w:rsidR="004C601E" w:rsidRPr="00FD3708">
        <w:rPr>
          <w:snapToGrid w:val="0"/>
          <w:sz w:val="24"/>
          <w:szCs w:val="24"/>
          <w:lang w:val="en-US"/>
        </w:rPr>
        <w:t xml:space="preserve">, </w:t>
      </w:r>
      <w:r w:rsidR="004C601E" w:rsidRPr="00FD3708">
        <w:rPr>
          <w:i/>
          <w:iCs/>
          <w:snapToGrid w:val="0"/>
          <w:sz w:val="24"/>
          <w:szCs w:val="24"/>
          <w:lang w:val="en-US"/>
        </w:rPr>
        <w:t>Klebsiella pneumoniae</w:t>
      </w:r>
      <w:r w:rsidR="004C601E" w:rsidRPr="00FD3708">
        <w:rPr>
          <w:snapToGrid w:val="0"/>
          <w:sz w:val="24"/>
          <w:szCs w:val="24"/>
          <w:lang w:val="en-US"/>
        </w:rPr>
        <w:t xml:space="preserve">, </w:t>
      </w:r>
      <w:r w:rsidR="004C601E" w:rsidRPr="00FD3708">
        <w:rPr>
          <w:i/>
          <w:iCs/>
          <w:snapToGrid w:val="0"/>
          <w:sz w:val="24"/>
          <w:szCs w:val="24"/>
          <w:lang w:val="en-US"/>
        </w:rPr>
        <w:t>Moraxella catarrhalis</w:t>
      </w:r>
      <w:r w:rsidR="004C601E" w:rsidRPr="00FD3708">
        <w:rPr>
          <w:snapToGrid w:val="0"/>
          <w:sz w:val="24"/>
          <w:szCs w:val="24"/>
          <w:lang w:val="en-US"/>
        </w:rPr>
        <w:t xml:space="preserve"> (</w:t>
      </w:r>
      <w:r w:rsidR="00871538" w:rsidRPr="00F825A4">
        <w:rPr>
          <w:snapToGrid w:val="0"/>
          <w:sz w:val="24"/>
          <w:szCs w:val="24"/>
        </w:rPr>
        <w:t>бета</w:t>
      </w:r>
      <w:r w:rsidR="00871538" w:rsidRPr="00FD3708">
        <w:rPr>
          <w:snapToGrid w:val="0"/>
          <w:sz w:val="24"/>
          <w:szCs w:val="24"/>
          <w:lang w:val="en-US"/>
        </w:rPr>
        <w:t>-</w:t>
      </w:r>
      <w:r w:rsidR="00871538">
        <w:rPr>
          <w:snapToGrid w:val="0"/>
          <w:sz w:val="24"/>
          <w:szCs w:val="24"/>
        </w:rPr>
        <w:t>лактамаз</w:t>
      </w:r>
      <w:r w:rsidR="00871538">
        <w:rPr>
          <w:snapToGrid w:val="0"/>
          <w:sz w:val="24"/>
          <w:szCs w:val="24"/>
          <w:lang w:val="ky-KG"/>
        </w:rPr>
        <w:t xml:space="preserve">ды иштеп чыгуучу жана иштеп чыкпаган </w:t>
      </w:r>
      <w:r w:rsidR="004C601E" w:rsidRPr="00F825A4">
        <w:rPr>
          <w:snapToGrid w:val="0"/>
          <w:sz w:val="24"/>
          <w:szCs w:val="24"/>
        </w:rPr>
        <w:t>штамм</w:t>
      </w:r>
      <w:r w:rsidR="00871538">
        <w:rPr>
          <w:snapToGrid w:val="0"/>
          <w:sz w:val="24"/>
          <w:szCs w:val="24"/>
          <w:lang w:val="ky-KG"/>
        </w:rPr>
        <w:t>дар</w:t>
      </w:r>
      <w:r w:rsidR="004C601E" w:rsidRPr="00FD3708">
        <w:rPr>
          <w:snapToGrid w:val="0"/>
          <w:sz w:val="24"/>
          <w:szCs w:val="24"/>
          <w:lang w:val="en-US"/>
        </w:rPr>
        <w:t>)</w:t>
      </w:r>
      <w:r w:rsidR="004C601E" w:rsidRPr="00FD3708">
        <w:rPr>
          <w:i/>
          <w:iCs/>
          <w:snapToGrid w:val="0"/>
          <w:sz w:val="24"/>
          <w:szCs w:val="24"/>
          <w:lang w:val="en-US"/>
        </w:rPr>
        <w:t xml:space="preserve">, </w:t>
      </w:r>
      <w:r w:rsidR="004C601E" w:rsidRPr="00F825A4">
        <w:rPr>
          <w:i/>
          <w:iCs/>
          <w:snapToGrid w:val="0"/>
          <w:sz w:val="24"/>
          <w:szCs w:val="24"/>
          <w:lang w:val="en-US"/>
        </w:rPr>
        <w:t>Morganella</w:t>
      </w:r>
      <w:r w:rsidR="004C601E" w:rsidRPr="00FD3708">
        <w:rPr>
          <w:i/>
          <w:iCs/>
          <w:snapToGrid w:val="0"/>
          <w:sz w:val="24"/>
          <w:szCs w:val="24"/>
          <w:lang w:val="en-US"/>
        </w:rPr>
        <w:t xml:space="preserve"> </w:t>
      </w:r>
      <w:r w:rsidR="004C601E" w:rsidRPr="00F825A4">
        <w:rPr>
          <w:i/>
          <w:iCs/>
          <w:snapToGrid w:val="0"/>
          <w:sz w:val="24"/>
          <w:szCs w:val="24"/>
          <w:lang w:val="en-US"/>
        </w:rPr>
        <w:t>morganii</w:t>
      </w:r>
      <w:r w:rsidR="004C601E" w:rsidRPr="00FD3708">
        <w:rPr>
          <w:snapToGrid w:val="0"/>
          <w:sz w:val="24"/>
          <w:szCs w:val="24"/>
          <w:lang w:val="en-US"/>
        </w:rPr>
        <w:t>,</w:t>
      </w:r>
      <w:r w:rsidR="004C601E" w:rsidRPr="00FD3708">
        <w:rPr>
          <w:i/>
          <w:iCs/>
          <w:snapToGrid w:val="0"/>
          <w:sz w:val="24"/>
          <w:szCs w:val="24"/>
          <w:lang w:val="en-US"/>
        </w:rPr>
        <w:t xml:space="preserve"> </w:t>
      </w:r>
      <w:r w:rsidR="004C601E" w:rsidRPr="00F825A4">
        <w:rPr>
          <w:i/>
          <w:iCs/>
          <w:snapToGrid w:val="0"/>
          <w:sz w:val="24"/>
          <w:szCs w:val="24"/>
          <w:lang w:val="en-US"/>
        </w:rPr>
        <w:t>Neisseria</w:t>
      </w:r>
      <w:r w:rsidR="004C601E" w:rsidRPr="00FD3708">
        <w:rPr>
          <w:i/>
          <w:iCs/>
          <w:snapToGrid w:val="0"/>
          <w:sz w:val="24"/>
          <w:szCs w:val="24"/>
          <w:lang w:val="en-US"/>
        </w:rPr>
        <w:t xml:space="preserve"> </w:t>
      </w:r>
      <w:r w:rsidR="004C601E" w:rsidRPr="00F825A4">
        <w:rPr>
          <w:i/>
          <w:iCs/>
          <w:snapToGrid w:val="0"/>
          <w:sz w:val="24"/>
          <w:szCs w:val="24"/>
          <w:lang w:val="en-US"/>
        </w:rPr>
        <w:t>gonorrhoeae</w:t>
      </w:r>
      <w:r w:rsidR="004C601E" w:rsidRPr="00FD3708">
        <w:rPr>
          <w:snapToGrid w:val="0"/>
          <w:sz w:val="24"/>
          <w:szCs w:val="24"/>
          <w:lang w:val="en-US"/>
        </w:rPr>
        <w:t xml:space="preserve"> (</w:t>
      </w:r>
      <w:r w:rsidR="004C601E" w:rsidRPr="00F825A4">
        <w:rPr>
          <w:snapToGrid w:val="0"/>
          <w:sz w:val="24"/>
          <w:szCs w:val="24"/>
        </w:rPr>
        <w:t>пенициллиназ</w:t>
      </w:r>
      <w:r w:rsidR="00871538">
        <w:rPr>
          <w:snapToGrid w:val="0"/>
          <w:sz w:val="24"/>
          <w:szCs w:val="24"/>
          <w:lang w:val="ky-KG"/>
        </w:rPr>
        <w:t>аны</w:t>
      </w:r>
      <w:r w:rsidR="00871538" w:rsidRPr="00871538">
        <w:rPr>
          <w:snapToGrid w:val="0"/>
          <w:sz w:val="24"/>
          <w:szCs w:val="24"/>
          <w:lang w:val="ky-KG"/>
        </w:rPr>
        <w:t xml:space="preserve"> </w:t>
      </w:r>
      <w:r w:rsidR="00871538">
        <w:rPr>
          <w:snapToGrid w:val="0"/>
          <w:sz w:val="24"/>
          <w:szCs w:val="24"/>
          <w:lang w:val="ky-KG"/>
        </w:rPr>
        <w:t xml:space="preserve">иштеп чыгуучу жана иштеп чыкпаган </w:t>
      </w:r>
      <w:r w:rsidR="00871538" w:rsidRPr="00F825A4">
        <w:rPr>
          <w:snapToGrid w:val="0"/>
          <w:sz w:val="24"/>
          <w:szCs w:val="24"/>
        </w:rPr>
        <w:t>штамм</w:t>
      </w:r>
      <w:r w:rsidR="00871538">
        <w:rPr>
          <w:snapToGrid w:val="0"/>
          <w:sz w:val="24"/>
          <w:szCs w:val="24"/>
          <w:lang w:val="ky-KG"/>
        </w:rPr>
        <w:t>дар</w:t>
      </w:r>
      <w:r w:rsidR="004C601E" w:rsidRPr="00FD3708">
        <w:rPr>
          <w:snapToGrid w:val="0"/>
          <w:sz w:val="24"/>
          <w:szCs w:val="24"/>
          <w:lang w:val="en-US"/>
        </w:rPr>
        <w:t xml:space="preserve">), </w:t>
      </w:r>
      <w:r w:rsidR="004C601E" w:rsidRPr="00F825A4">
        <w:rPr>
          <w:i/>
          <w:iCs/>
          <w:snapToGrid w:val="0"/>
          <w:sz w:val="24"/>
          <w:szCs w:val="24"/>
          <w:lang w:val="en-US"/>
        </w:rPr>
        <w:t>Neisseria</w:t>
      </w:r>
      <w:r w:rsidR="004C601E" w:rsidRPr="00FD3708">
        <w:rPr>
          <w:i/>
          <w:iCs/>
          <w:snapToGrid w:val="0"/>
          <w:sz w:val="24"/>
          <w:szCs w:val="24"/>
          <w:lang w:val="en-US"/>
        </w:rPr>
        <w:t xml:space="preserve"> </w:t>
      </w:r>
      <w:r w:rsidR="004C601E" w:rsidRPr="00F825A4">
        <w:rPr>
          <w:i/>
          <w:iCs/>
          <w:snapToGrid w:val="0"/>
          <w:sz w:val="24"/>
          <w:szCs w:val="24"/>
          <w:lang w:val="en-US"/>
        </w:rPr>
        <w:t>meningitidis</w:t>
      </w:r>
      <w:r w:rsidR="004C601E" w:rsidRPr="00FD3708">
        <w:rPr>
          <w:snapToGrid w:val="0"/>
          <w:sz w:val="24"/>
          <w:szCs w:val="24"/>
          <w:lang w:val="en-US"/>
        </w:rPr>
        <w:t xml:space="preserve">, </w:t>
      </w:r>
      <w:r w:rsidR="004C601E" w:rsidRPr="00F825A4">
        <w:rPr>
          <w:i/>
          <w:iCs/>
          <w:snapToGrid w:val="0"/>
          <w:sz w:val="24"/>
          <w:szCs w:val="24"/>
          <w:lang w:val="en-US"/>
        </w:rPr>
        <w:t>Pasteurella</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871538">
        <w:rPr>
          <w:snapToGrid w:val="0"/>
          <w:sz w:val="24"/>
          <w:szCs w:val="24"/>
          <w:lang w:val="ky-KG"/>
        </w:rPr>
        <w:t xml:space="preserve">анын ичинде </w:t>
      </w:r>
      <w:r w:rsidR="004C601E" w:rsidRPr="00F825A4">
        <w:rPr>
          <w:i/>
          <w:iCs/>
          <w:snapToGrid w:val="0"/>
          <w:sz w:val="24"/>
          <w:szCs w:val="24"/>
          <w:lang w:val="en-US"/>
        </w:rPr>
        <w:t>Pasteurella</w:t>
      </w:r>
      <w:r w:rsidR="004C601E" w:rsidRPr="00FD3708">
        <w:rPr>
          <w:i/>
          <w:iCs/>
          <w:snapToGrid w:val="0"/>
          <w:sz w:val="24"/>
          <w:szCs w:val="24"/>
          <w:lang w:val="en-US"/>
        </w:rPr>
        <w:t xml:space="preserve"> </w:t>
      </w:r>
      <w:r w:rsidR="004C601E" w:rsidRPr="00F825A4">
        <w:rPr>
          <w:i/>
          <w:iCs/>
          <w:snapToGrid w:val="0"/>
          <w:sz w:val="24"/>
          <w:szCs w:val="24"/>
          <w:lang w:val="en-US"/>
        </w:rPr>
        <w:t>canis</w:t>
      </w:r>
      <w:r w:rsidR="004C601E" w:rsidRPr="00FD3708">
        <w:rPr>
          <w:snapToGrid w:val="0"/>
          <w:sz w:val="24"/>
          <w:szCs w:val="24"/>
          <w:lang w:val="en-US"/>
        </w:rPr>
        <w:t xml:space="preserve">, </w:t>
      </w:r>
      <w:r w:rsidR="004C601E" w:rsidRPr="00F825A4">
        <w:rPr>
          <w:i/>
          <w:iCs/>
          <w:snapToGrid w:val="0"/>
          <w:sz w:val="24"/>
          <w:szCs w:val="24"/>
          <w:lang w:val="en-US"/>
        </w:rPr>
        <w:t>Pasteurella</w:t>
      </w:r>
      <w:r w:rsidR="004C601E" w:rsidRPr="00FD3708">
        <w:rPr>
          <w:i/>
          <w:iCs/>
          <w:snapToGrid w:val="0"/>
          <w:sz w:val="24"/>
          <w:szCs w:val="24"/>
          <w:lang w:val="en-US"/>
        </w:rPr>
        <w:t xml:space="preserve"> </w:t>
      </w:r>
      <w:r w:rsidR="004C601E" w:rsidRPr="00F825A4">
        <w:rPr>
          <w:i/>
          <w:iCs/>
          <w:snapToGrid w:val="0"/>
          <w:sz w:val="24"/>
          <w:szCs w:val="24"/>
          <w:lang w:val="en-US"/>
        </w:rPr>
        <w:t>dagmatis</w:t>
      </w:r>
      <w:r w:rsidR="004C601E" w:rsidRPr="00FD3708">
        <w:rPr>
          <w:snapToGrid w:val="0"/>
          <w:sz w:val="24"/>
          <w:szCs w:val="24"/>
          <w:lang w:val="en-US"/>
        </w:rPr>
        <w:t xml:space="preserve">, </w:t>
      </w:r>
      <w:r w:rsidR="004C601E" w:rsidRPr="00F825A4">
        <w:rPr>
          <w:i/>
          <w:iCs/>
          <w:snapToGrid w:val="0"/>
          <w:sz w:val="24"/>
          <w:szCs w:val="24"/>
          <w:lang w:val="en-US"/>
        </w:rPr>
        <w:t>Pasteurella</w:t>
      </w:r>
      <w:r w:rsidR="004C601E" w:rsidRPr="00FD3708">
        <w:rPr>
          <w:i/>
          <w:iCs/>
          <w:snapToGrid w:val="0"/>
          <w:sz w:val="24"/>
          <w:szCs w:val="24"/>
          <w:lang w:val="en-US"/>
        </w:rPr>
        <w:t xml:space="preserve"> </w:t>
      </w:r>
      <w:r w:rsidR="004C601E" w:rsidRPr="00F825A4">
        <w:rPr>
          <w:i/>
          <w:iCs/>
          <w:snapToGrid w:val="0"/>
          <w:sz w:val="24"/>
          <w:szCs w:val="24"/>
          <w:lang w:val="en-US"/>
        </w:rPr>
        <w:t>multocida</w:t>
      </w:r>
      <w:r w:rsidR="004C601E" w:rsidRPr="00FD3708">
        <w:rPr>
          <w:snapToGrid w:val="0"/>
          <w:sz w:val="24"/>
          <w:szCs w:val="24"/>
          <w:lang w:val="en-US"/>
        </w:rPr>
        <w:t xml:space="preserve">, </w:t>
      </w:r>
      <w:r w:rsidR="004C601E" w:rsidRPr="00F825A4">
        <w:rPr>
          <w:i/>
          <w:iCs/>
          <w:snapToGrid w:val="0"/>
          <w:sz w:val="24"/>
          <w:szCs w:val="24"/>
          <w:lang w:val="en-US"/>
        </w:rPr>
        <w:t>Proteus</w:t>
      </w:r>
      <w:r w:rsidR="004C601E" w:rsidRPr="00FD3708">
        <w:rPr>
          <w:i/>
          <w:iCs/>
          <w:snapToGrid w:val="0"/>
          <w:sz w:val="24"/>
          <w:szCs w:val="24"/>
          <w:lang w:val="en-US"/>
        </w:rPr>
        <w:t xml:space="preserve"> </w:t>
      </w:r>
      <w:r w:rsidR="004C601E" w:rsidRPr="00F825A4">
        <w:rPr>
          <w:i/>
          <w:iCs/>
          <w:snapToGrid w:val="0"/>
          <w:sz w:val="24"/>
          <w:szCs w:val="24"/>
          <w:lang w:val="en-US"/>
        </w:rPr>
        <w:t>vulgaris</w:t>
      </w:r>
      <w:r w:rsidR="004C601E" w:rsidRPr="00FD3708">
        <w:rPr>
          <w:snapToGrid w:val="0"/>
          <w:sz w:val="24"/>
          <w:szCs w:val="24"/>
          <w:lang w:val="en-US"/>
        </w:rPr>
        <w:t xml:space="preserve">, </w:t>
      </w:r>
      <w:r w:rsidR="004C601E" w:rsidRPr="00F825A4">
        <w:rPr>
          <w:i/>
          <w:iCs/>
          <w:snapToGrid w:val="0"/>
          <w:sz w:val="24"/>
          <w:szCs w:val="24"/>
          <w:lang w:val="en-US"/>
        </w:rPr>
        <w:t>Providencia</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871538">
        <w:rPr>
          <w:snapToGrid w:val="0"/>
          <w:sz w:val="24"/>
          <w:szCs w:val="24"/>
          <w:lang w:val="ky-KG"/>
        </w:rPr>
        <w:t xml:space="preserve">анын ичинде </w:t>
      </w:r>
      <w:r w:rsidR="004C601E" w:rsidRPr="00F825A4">
        <w:rPr>
          <w:i/>
          <w:iCs/>
          <w:snapToGrid w:val="0"/>
          <w:sz w:val="24"/>
          <w:szCs w:val="24"/>
          <w:lang w:val="en-US"/>
        </w:rPr>
        <w:t>Providencia</w:t>
      </w:r>
      <w:r w:rsidR="004C601E" w:rsidRPr="00FD3708">
        <w:rPr>
          <w:i/>
          <w:iCs/>
          <w:snapToGrid w:val="0"/>
          <w:sz w:val="24"/>
          <w:szCs w:val="24"/>
          <w:lang w:val="en-US"/>
        </w:rPr>
        <w:t xml:space="preserve"> </w:t>
      </w:r>
      <w:r w:rsidR="004C601E" w:rsidRPr="00F825A4">
        <w:rPr>
          <w:i/>
          <w:iCs/>
          <w:snapToGrid w:val="0"/>
          <w:sz w:val="24"/>
          <w:szCs w:val="24"/>
          <w:lang w:val="en-US"/>
        </w:rPr>
        <w:t>rettgeri</w:t>
      </w:r>
      <w:r w:rsidR="004C601E" w:rsidRPr="00FD3708">
        <w:rPr>
          <w:snapToGrid w:val="0"/>
          <w:sz w:val="24"/>
          <w:szCs w:val="24"/>
          <w:lang w:val="en-US"/>
        </w:rPr>
        <w:t xml:space="preserve">, </w:t>
      </w:r>
      <w:r w:rsidR="004C601E" w:rsidRPr="00F825A4">
        <w:rPr>
          <w:i/>
          <w:iCs/>
          <w:snapToGrid w:val="0"/>
          <w:sz w:val="24"/>
          <w:szCs w:val="24"/>
          <w:lang w:val="en-US"/>
        </w:rPr>
        <w:t>Providencia</w:t>
      </w:r>
      <w:r w:rsidR="004C601E" w:rsidRPr="00FD3708">
        <w:rPr>
          <w:i/>
          <w:iCs/>
          <w:snapToGrid w:val="0"/>
          <w:sz w:val="24"/>
          <w:szCs w:val="24"/>
          <w:lang w:val="en-US"/>
        </w:rPr>
        <w:t xml:space="preserve"> </w:t>
      </w:r>
      <w:r w:rsidR="004C601E" w:rsidRPr="00F825A4">
        <w:rPr>
          <w:i/>
          <w:iCs/>
          <w:snapToGrid w:val="0"/>
          <w:sz w:val="24"/>
          <w:szCs w:val="24"/>
          <w:lang w:val="en-US"/>
        </w:rPr>
        <w:t>stuartii</w:t>
      </w:r>
      <w:r w:rsidR="004C601E" w:rsidRPr="00FD3708">
        <w:rPr>
          <w:snapToGrid w:val="0"/>
          <w:sz w:val="24"/>
          <w:szCs w:val="24"/>
          <w:lang w:val="en-US"/>
        </w:rPr>
        <w:t xml:space="preserve">, </w:t>
      </w:r>
      <w:r w:rsidR="004C601E" w:rsidRPr="00F825A4">
        <w:rPr>
          <w:i/>
          <w:iCs/>
          <w:snapToGrid w:val="0"/>
          <w:sz w:val="24"/>
          <w:szCs w:val="24"/>
          <w:lang w:val="en-US"/>
        </w:rPr>
        <w:t>Pseudomonas</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871538">
        <w:rPr>
          <w:snapToGrid w:val="0"/>
          <w:sz w:val="24"/>
          <w:szCs w:val="24"/>
          <w:lang w:val="ky-KG"/>
        </w:rPr>
        <w:t>анын ичинде</w:t>
      </w:r>
      <w:r w:rsidR="004C601E" w:rsidRPr="00FD3708">
        <w:rPr>
          <w:i/>
          <w:iCs/>
          <w:snapToGrid w:val="0"/>
          <w:sz w:val="24"/>
          <w:szCs w:val="24"/>
          <w:lang w:val="en-US"/>
        </w:rPr>
        <w:t xml:space="preserve"> </w:t>
      </w:r>
      <w:r w:rsidR="004C601E" w:rsidRPr="00F825A4">
        <w:rPr>
          <w:i/>
          <w:iCs/>
          <w:snapToGrid w:val="0"/>
          <w:sz w:val="24"/>
          <w:szCs w:val="24"/>
          <w:lang w:val="en-US"/>
        </w:rPr>
        <w:t>Pseudomonas</w:t>
      </w:r>
      <w:r w:rsidR="004C601E" w:rsidRPr="00FD3708">
        <w:rPr>
          <w:i/>
          <w:iCs/>
          <w:snapToGrid w:val="0"/>
          <w:sz w:val="24"/>
          <w:szCs w:val="24"/>
          <w:lang w:val="en-US"/>
        </w:rPr>
        <w:t xml:space="preserve"> </w:t>
      </w:r>
      <w:r w:rsidR="004C601E" w:rsidRPr="00F825A4">
        <w:rPr>
          <w:i/>
          <w:iCs/>
          <w:snapToGrid w:val="0"/>
          <w:sz w:val="24"/>
          <w:szCs w:val="24"/>
          <w:lang w:val="en-US"/>
        </w:rPr>
        <w:t>aeruginosa</w:t>
      </w:r>
      <w:r w:rsidR="004C601E" w:rsidRPr="00FD3708">
        <w:rPr>
          <w:snapToGrid w:val="0"/>
          <w:sz w:val="24"/>
          <w:szCs w:val="24"/>
          <w:lang w:val="en-US"/>
        </w:rPr>
        <w:t xml:space="preserve">, </w:t>
      </w:r>
      <w:r w:rsidR="004C601E" w:rsidRPr="00F825A4">
        <w:rPr>
          <w:i/>
          <w:iCs/>
          <w:snapToGrid w:val="0"/>
          <w:sz w:val="24"/>
          <w:szCs w:val="24"/>
          <w:lang w:val="en-US"/>
        </w:rPr>
        <w:t>Serratia</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871538">
        <w:rPr>
          <w:snapToGrid w:val="0"/>
          <w:sz w:val="24"/>
          <w:szCs w:val="24"/>
          <w:lang w:val="ky-KG"/>
        </w:rPr>
        <w:t xml:space="preserve">анын ичинде </w:t>
      </w:r>
      <w:r w:rsidR="004C601E" w:rsidRPr="00F825A4">
        <w:rPr>
          <w:i/>
          <w:iCs/>
          <w:snapToGrid w:val="0"/>
          <w:sz w:val="24"/>
          <w:szCs w:val="24"/>
          <w:lang w:val="en-US"/>
        </w:rPr>
        <w:t>Serratia</w:t>
      </w:r>
      <w:r w:rsidR="004C601E" w:rsidRPr="00FD3708">
        <w:rPr>
          <w:i/>
          <w:iCs/>
          <w:snapToGrid w:val="0"/>
          <w:sz w:val="24"/>
          <w:szCs w:val="24"/>
          <w:lang w:val="en-US"/>
        </w:rPr>
        <w:t xml:space="preserve"> </w:t>
      </w:r>
      <w:r w:rsidR="004C601E" w:rsidRPr="00F825A4">
        <w:rPr>
          <w:i/>
          <w:iCs/>
          <w:snapToGrid w:val="0"/>
          <w:sz w:val="24"/>
          <w:szCs w:val="24"/>
          <w:lang w:val="en-US"/>
        </w:rPr>
        <w:t>marcescens</w:t>
      </w:r>
      <w:r w:rsidR="004C601E" w:rsidRPr="00FD3708">
        <w:rPr>
          <w:snapToGrid w:val="0"/>
          <w:sz w:val="24"/>
          <w:szCs w:val="24"/>
          <w:lang w:val="en-US"/>
        </w:rPr>
        <w:t xml:space="preserve">, </w:t>
      </w:r>
      <w:r w:rsidR="004C601E" w:rsidRPr="00F825A4">
        <w:rPr>
          <w:i/>
          <w:iCs/>
          <w:snapToGrid w:val="0"/>
          <w:sz w:val="24"/>
          <w:szCs w:val="24"/>
          <w:lang w:val="en-US"/>
        </w:rPr>
        <w:t>Salmonella</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4C601E" w:rsidRPr="00F825A4">
        <w:rPr>
          <w:snapToGrid w:val="0"/>
          <w:sz w:val="24"/>
          <w:szCs w:val="24"/>
        </w:rPr>
        <w:t>анаэроб</w:t>
      </w:r>
      <w:r w:rsidR="00871538">
        <w:rPr>
          <w:snapToGrid w:val="0"/>
          <w:sz w:val="24"/>
          <w:szCs w:val="24"/>
          <w:lang w:val="ky-KG"/>
        </w:rPr>
        <w:t xml:space="preserve">дуу </w:t>
      </w:r>
      <w:r w:rsidR="004C601E" w:rsidRPr="00F825A4">
        <w:rPr>
          <w:snapToGrid w:val="0"/>
          <w:sz w:val="24"/>
          <w:szCs w:val="24"/>
        </w:rPr>
        <w:t>микроорганизм</w:t>
      </w:r>
      <w:r w:rsidR="00871538">
        <w:rPr>
          <w:snapToGrid w:val="0"/>
          <w:sz w:val="24"/>
          <w:szCs w:val="24"/>
          <w:lang w:val="ky-KG"/>
        </w:rPr>
        <w:t>дер</w:t>
      </w:r>
      <w:r w:rsidR="004C601E" w:rsidRPr="00FD3708">
        <w:rPr>
          <w:snapToGrid w:val="0"/>
          <w:sz w:val="24"/>
          <w:szCs w:val="24"/>
          <w:lang w:val="en-US"/>
        </w:rPr>
        <w:t xml:space="preserve"> – </w:t>
      </w:r>
      <w:r w:rsidR="004C601E" w:rsidRPr="00F825A4">
        <w:rPr>
          <w:i/>
          <w:iCs/>
          <w:snapToGrid w:val="0"/>
          <w:sz w:val="24"/>
          <w:szCs w:val="24"/>
          <w:lang w:val="en-US"/>
        </w:rPr>
        <w:t>Bacteroides</w:t>
      </w:r>
      <w:r w:rsidR="004C601E" w:rsidRPr="00FD3708">
        <w:rPr>
          <w:i/>
          <w:iCs/>
          <w:snapToGrid w:val="0"/>
          <w:sz w:val="24"/>
          <w:szCs w:val="24"/>
          <w:lang w:val="en-US"/>
        </w:rPr>
        <w:t xml:space="preserve"> </w:t>
      </w:r>
      <w:r w:rsidR="004C601E" w:rsidRPr="00F825A4">
        <w:rPr>
          <w:i/>
          <w:iCs/>
          <w:snapToGrid w:val="0"/>
          <w:sz w:val="24"/>
          <w:szCs w:val="24"/>
          <w:lang w:val="en-US"/>
        </w:rPr>
        <w:t>fragilis</w:t>
      </w:r>
      <w:r w:rsidR="004C601E" w:rsidRPr="00FD3708">
        <w:rPr>
          <w:snapToGrid w:val="0"/>
          <w:sz w:val="24"/>
          <w:szCs w:val="24"/>
          <w:lang w:val="en-US"/>
        </w:rPr>
        <w:t xml:space="preserve">, </w:t>
      </w:r>
      <w:r w:rsidR="004C601E" w:rsidRPr="00F825A4">
        <w:rPr>
          <w:i/>
          <w:iCs/>
          <w:snapToGrid w:val="0"/>
          <w:sz w:val="24"/>
          <w:szCs w:val="24"/>
          <w:lang w:val="en-US"/>
        </w:rPr>
        <w:t>Bifidobacterium</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4C601E" w:rsidRPr="00F825A4">
        <w:rPr>
          <w:i/>
          <w:iCs/>
          <w:snapToGrid w:val="0"/>
          <w:sz w:val="24"/>
          <w:szCs w:val="24"/>
          <w:lang w:val="en-US"/>
        </w:rPr>
        <w:t>Clostridium</w:t>
      </w:r>
      <w:r w:rsidR="004C601E" w:rsidRPr="00FD3708">
        <w:rPr>
          <w:i/>
          <w:iCs/>
          <w:snapToGrid w:val="0"/>
          <w:sz w:val="24"/>
          <w:szCs w:val="24"/>
          <w:lang w:val="en-US"/>
        </w:rPr>
        <w:t xml:space="preserve"> </w:t>
      </w:r>
      <w:r w:rsidR="004C601E" w:rsidRPr="00F825A4">
        <w:rPr>
          <w:i/>
          <w:iCs/>
          <w:snapToGrid w:val="0"/>
          <w:sz w:val="24"/>
          <w:szCs w:val="24"/>
          <w:lang w:val="en-US"/>
        </w:rPr>
        <w:t>perfringens</w:t>
      </w:r>
      <w:r w:rsidR="004C601E" w:rsidRPr="00FD3708">
        <w:rPr>
          <w:snapToGrid w:val="0"/>
          <w:sz w:val="24"/>
          <w:szCs w:val="24"/>
          <w:lang w:val="en-US"/>
        </w:rPr>
        <w:t xml:space="preserve">, </w:t>
      </w:r>
      <w:r w:rsidR="004C601E" w:rsidRPr="00F825A4">
        <w:rPr>
          <w:i/>
          <w:iCs/>
          <w:snapToGrid w:val="0"/>
          <w:sz w:val="24"/>
          <w:szCs w:val="24"/>
          <w:lang w:val="en-US"/>
        </w:rPr>
        <w:t>Fusobacterium</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4C601E" w:rsidRPr="00F825A4">
        <w:rPr>
          <w:i/>
          <w:iCs/>
          <w:snapToGrid w:val="0"/>
          <w:sz w:val="24"/>
          <w:szCs w:val="24"/>
          <w:lang w:val="en-US"/>
        </w:rPr>
        <w:t>Peptostreptococcus</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4C601E" w:rsidRPr="00F825A4">
        <w:rPr>
          <w:i/>
          <w:iCs/>
          <w:snapToGrid w:val="0"/>
          <w:sz w:val="24"/>
          <w:szCs w:val="24"/>
          <w:lang w:val="en-US"/>
        </w:rPr>
        <w:t>Propionibacterium</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4C601E" w:rsidRPr="00F825A4">
        <w:rPr>
          <w:i/>
          <w:iCs/>
          <w:snapToGrid w:val="0"/>
          <w:sz w:val="24"/>
          <w:szCs w:val="24"/>
          <w:lang w:val="en-US"/>
        </w:rPr>
        <w:t>Veilonella</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A166BA">
        <w:rPr>
          <w:snapToGrid w:val="0"/>
          <w:sz w:val="24"/>
          <w:szCs w:val="24"/>
          <w:lang w:val="ky-KG"/>
        </w:rPr>
        <w:t xml:space="preserve">башка </w:t>
      </w:r>
      <w:r w:rsidR="004C601E" w:rsidRPr="00F825A4">
        <w:rPr>
          <w:snapToGrid w:val="0"/>
          <w:sz w:val="24"/>
          <w:szCs w:val="24"/>
        </w:rPr>
        <w:t>микроорганизм</w:t>
      </w:r>
      <w:r w:rsidR="00A166BA">
        <w:rPr>
          <w:snapToGrid w:val="0"/>
          <w:sz w:val="24"/>
          <w:szCs w:val="24"/>
          <w:lang w:val="ky-KG"/>
        </w:rPr>
        <w:t>дер</w:t>
      </w:r>
      <w:r w:rsidR="004C601E" w:rsidRPr="00FD3708">
        <w:rPr>
          <w:snapToGrid w:val="0"/>
          <w:sz w:val="24"/>
          <w:szCs w:val="24"/>
          <w:lang w:val="en-US"/>
        </w:rPr>
        <w:t xml:space="preserve"> –</w:t>
      </w:r>
      <w:r w:rsidR="004C601E" w:rsidRPr="00FD3708">
        <w:rPr>
          <w:i/>
          <w:iCs/>
          <w:snapToGrid w:val="0"/>
          <w:sz w:val="24"/>
          <w:szCs w:val="24"/>
          <w:lang w:val="en-US"/>
        </w:rPr>
        <w:t xml:space="preserve"> </w:t>
      </w:r>
      <w:r w:rsidR="004C601E" w:rsidRPr="00F825A4">
        <w:rPr>
          <w:i/>
          <w:iCs/>
          <w:snapToGrid w:val="0"/>
          <w:sz w:val="24"/>
          <w:szCs w:val="24"/>
          <w:lang w:val="en-US"/>
        </w:rPr>
        <w:t>Bartonella</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4C601E" w:rsidRPr="00F825A4">
        <w:rPr>
          <w:i/>
          <w:iCs/>
          <w:snapToGrid w:val="0"/>
          <w:sz w:val="24"/>
          <w:szCs w:val="24"/>
          <w:lang w:val="en-US"/>
        </w:rPr>
        <w:t>Chlamydia</w:t>
      </w:r>
      <w:r w:rsidR="004C601E" w:rsidRPr="00FD3708">
        <w:rPr>
          <w:i/>
          <w:iCs/>
          <w:snapToGrid w:val="0"/>
          <w:sz w:val="24"/>
          <w:szCs w:val="24"/>
          <w:lang w:val="en-US"/>
        </w:rPr>
        <w:t xml:space="preserve"> </w:t>
      </w:r>
      <w:r w:rsidR="004C601E" w:rsidRPr="00F825A4">
        <w:rPr>
          <w:i/>
          <w:iCs/>
          <w:snapToGrid w:val="0"/>
          <w:sz w:val="24"/>
          <w:szCs w:val="24"/>
          <w:lang w:val="en-US"/>
        </w:rPr>
        <w:t>pneumoniae</w:t>
      </w:r>
      <w:r w:rsidR="004C601E" w:rsidRPr="00FD3708">
        <w:rPr>
          <w:snapToGrid w:val="0"/>
          <w:sz w:val="24"/>
          <w:szCs w:val="24"/>
          <w:lang w:val="en-US"/>
        </w:rPr>
        <w:t xml:space="preserve">, </w:t>
      </w:r>
      <w:r w:rsidR="004C601E" w:rsidRPr="00F825A4">
        <w:rPr>
          <w:i/>
          <w:iCs/>
          <w:snapToGrid w:val="0"/>
          <w:sz w:val="24"/>
          <w:szCs w:val="24"/>
          <w:lang w:val="en-US"/>
        </w:rPr>
        <w:t>Chlamydia</w:t>
      </w:r>
      <w:r w:rsidR="004C601E" w:rsidRPr="00FD3708">
        <w:rPr>
          <w:i/>
          <w:iCs/>
          <w:snapToGrid w:val="0"/>
          <w:sz w:val="24"/>
          <w:szCs w:val="24"/>
          <w:lang w:val="en-US"/>
        </w:rPr>
        <w:t xml:space="preserve"> </w:t>
      </w:r>
      <w:r w:rsidR="004C601E" w:rsidRPr="00F825A4">
        <w:rPr>
          <w:i/>
          <w:iCs/>
          <w:snapToGrid w:val="0"/>
          <w:sz w:val="24"/>
          <w:szCs w:val="24"/>
          <w:lang w:val="en-US"/>
        </w:rPr>
        <w:t>psittaci</w:t>
      </w:r>
      <w:r w:rsidR="004C601E" w:rsidRPr="00FD3708">
        <w:rPr>
          <w:snapToGrid w:val="0"/>
          <w:sz w:val="24"/>
          <w:szCs w:val="24"/>
          <w:lang w:val="en-US"/>
        </w:rPr>
        <w:t xml:space="preserve">, </w:t>
      </w:r>
      <w:r w:rsidR="004C601E" w:rsidRPr="00F825A4">
        <w:rPr>
          <w:i/>
          <w:iCs/>
          <w:snapToGrid w:val="0"/>
          <w:sz w:val="24"/>
          <w:szCs w:val="24"/>
          <w:lang w:val="en-US"/>
        </w:rPr>
        <w:t>Chlamydia</w:t>
      </w:r>
      <w:r w:rsidR="004C601E" w:rsidRPr="00FD3708">
        <w:rPr>
          <w:i/>
          <w:iCs/>
          <w:snapToGrid w:val="0"/>
          <w:sz w:val="24"/>
          <w:szCs w:val="24"/>
          <w:lang w:val="en-US"/>
        </w:rPr>
        <w:t xml:space="preserve"> </w:t>
      </w:r>
      <w:r w:rsidR="004C601E" w:rsidRPr="00F825A4">
        <w:rPr>
          <w:i/>
          <w:iCs/>
          <w:snapToGrid w:val="0"/>
          <w:sz w:val="24"/>
          <w:szCs w:val="24"/>
          <w:lang w:val="en-US"/>
        </w:rPr>
        <w:t>trachomatis</w:t>
      </w:r>
      <w:r w:rsidR="004C601E" w:rsidRPr="00FD3708">
        <w:rPr>
          <w:snapToGrid w:val="0"/>
          <w:sz w:val="24"/>
          <w:szCs w:val="24"/>
          <w:lang w:val="en-US"/>
        </w:rPr>
        <w:t xml:space="preserve">, </w:t>
      </w:r>
      <w:r w:rsidR="004C601E" w:rsidRPr="00F825A4">
        <w:rPr>
          <w:i/>
          <w:iCs/>
          <w:snapToGrid w:val="0"/>
          <w:sz w:val="24"/>
          <w:szCs w:val="24"/>
          <w:lang w:val="en-US"/>
        </w:rPr>
        <w:t>Legionella</w:t>
      </w:r>
      <w:r w:rsidR="004C601E" w:rsidRPr="00FD3708">
        <w:rPr>
          <w:i/>
          <w:iCs/>
          <w:snapToGrid w:val="0"/>
          <w:sz w:val="24"/>
          <w:szCs w:val="24"/>
          <w:lang w:val="en-US"/>
        </w:rPr>
        <w:t xml:space="preserve"> </w:t>
      </w:r>
      <w:r w:rsidR="004C601E" w:rsidRPr="00F825A4">
        <w:rPr>
          <w:i/>
          <w:iCs/>
          <w:snapToGrid w:val="0"/>
          <w:sz w:val="24"/>
          <w:szCs w:val="24"/>
          <w:lang w:val="en-US"/>
        </w:rPr>
        <w:t>pneumophila</w:t>
      </w:r>
      <w:r w:rsidR="004C601E" w:rsidRPr="00FD3708">
        <w:rPr>
          <w:snapToGrid w:val="0"/>
          <w:sz w:val="24"/>
          <w:szCs w:val="24"/>
          <w:lang w:val="en-US"/>
        </w:rPr>
        <w:t xml:space="preserve">, </w:t>
      </w:r>
      <w:r w:rsidR="004C601E" w:rsidRPr="00F825A4">
        <w:rPr>
          <w:i/>
          <w:iCs/>
          <w:snapToGrid w:val="0"/>
          <w:sz w:val="24"/>
          <w:szCs w:val="24"/>
          <w:lang w:val="en-US"/>
        </w:rPr>
        <w:t>Legionella</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4C601E" w:rsidRPr="00F825A4">
        <w:rPr>
          <w:i/>
          <w:iCs/>
          <w:snapToGrid w:val="0"/>
          <w:sz w:val="24"/>
          <w:szCs w:val="24"/>
          <w:lang w:val="en-US"/>
        </w:rPr>
        <w:t>Mycobacterium</w:t>
      </w:r>
      <w:r w:rsidR="004C601E" w:rsidRPr="00FD3708">
        <w:rPr>
          <w:i/>
          <w:iCs/>
          <w:snapToGrid w:val="0"/>
          <w:sz w:val="24"/>
          <w:szCs w:val="24"/>
          <w:lang w:val="en-US"/>
        </w:rPr>
        <w:t xml:space="preserve"> </w:t>
      </w:r>
      <w:r w:rsidR="004C601E" w:rsidRPr="00F825A4">
        <w:rPr>
          <w:i/>
          <w:iCs/>
          <w:snapToGrid w:val="0"/>
          <w:sz w:val="24"/>
          <w:szCs w:val="24"/>
          <w:lang w:val="en-US"/>
        </w:rPr>
        <w:t>leprae</w:t>
      </w:r>
      <w:r w:rsidR="004C601E" w:rsidRPr="00FD3708">
        <w:rPr>
          <w:snapToGrid w:val="0"/>
          <w:sz w:val="24"/>
          <w:szCs w:val="24"/>
          <w:lang w:val="en-US"/>
        </w:rPr>
        <w:t xml:space="preserve">, </w:t>
      </w:r>
      <w:r w:rsidR="004C601E" w:rsidRPr="00F825A4">
        <w:rPr>
          <w:i/>
          <w:iCs/>
          <w:snapToGrid w:val="0"/>
          <w:sz w:val="24"/>
          <w:szCs w:val="24"/>
          <w:lang w:val="en-US"/>
        </w:rPr>
        <w:t>Mycobacterium</w:t>
      </w:r>
      <w:r w:rsidR="004C601E" w:rsidRPr="00FD3708">
        <w:rPr>
          <w:i/>
          <w:iCs/>
          <w:snapToGrid w:val="0"/>
          <w:sz w:val="24"/>
          <w:szCs w:val="24"/>
          <w:lang w:val="en-US"/>
        </w:rPr>
        <w:t xml:space="preserve"> </w:t>
      </w:r>
      <w:r w:rsidR="004C601E" w:rsidRPr="00F825A4">
        <w:rPr>
          <w:i/>
          <w:iCs/>
          <w:snapToGrid w:val="0"/>
          <w:sz w:val="24"/>
          <w:szCs w:val="24"/>
          <w:lang w:val="en-US"/>
        </w:rPr>
        <w:t>tuberculosis</w:t>
      </w:r>
      <w:r w:rsidR="004C601E" w:rsidRPr="00FD3708">
        <w:rPr>
          <w:snapToGrid w:val="0"/>
          <w:sz w:val="24"/>
          <w:szCs w:val="24"/>
          <w:lang w:val="en-US"/>
        </w:rPr>
        <w:t xml:space="preserve">, </w:t>
      </w:r>
      <w:r w:rsidR="004C601E" w:rsidRPr="00F825A4">
        <w:rPr>
          <w:i/>
          <w:iCs/>
          <w:snapToGrid w:val="0"/>
          <w:sz w:val="24"/>
          <w:szCs w:val="24"/>
          <w:lang w:val="en-US"/>
        </w:rPr>
        <w:t>Mycoplasma</w:t>
      </w:r>
      <w:r w:rsidR="004C601E" w:rsidRPr="00FD3708">
        <w:rPr>
          <w:i/>
          <w:iCs/>
          <w:snapToGrid w:val="0"/>
          <w:sz w:val="24"/>
          <w:szCs w:val="24"/>
          <w:lang w:val="en-US"/>
        </w:rPr>
        <w:t xml:space="preserve"> </w:t>
      </w:r>
      <w:r w:rsidR="004C601E" w:rsidRPr="00F825A4">
        <w:rPr>
          <w:i/>
          <w:iCs/>
          <w:snapToGrid w:val="0"/>
          <w:sz w:val="24"/>
          <w:szCs w:val="24"/>
          <w:lang w:val="en-US"/>
        </w:rPr>
        <w:t>hominis</w:t>
      </w:r>
      <w:r w:rsidR="004C601E" w:rsidRPr="00FD3708">
        <w:rPr>
          <w:snapToGrid w:val="0"/>
          <w:sz w:val="24"/>
          <w:szCs w:val="24"/>
          <w:lang w:val="en-US"/>
        </w:rPr>
        <w:t xml:space="preserve">, </w:t>
      </w:r>
      <w:r w:rsidR="004C601E" w:rsidRPr="00F825A4">
        <w:rPr>
          <w:i/>
          <w:iCs/>
          <w:snapToGrid w:val="0"/>
          <w:sz w:val="24"/>
          <w:szCs w:val="24"/>
          <w:lang w:val="en-US"/>
        </w:rPr>
        <w:t>Mycoplasma</w:t>
      </w:r>
      <w:r w:rsidR="004C601E" w:rsidRPr="00FD3708">
        <w:rPr>
          <w:i/>
          <w:iCs/>
          <w:snapToGrid w:val="0"/>
          <w:sz w:val="24"/>
          <w:szCs w:val="24"/>
          <w:lang w:val="en-US"/>
        </w:rPr>
        <w:t xml:space="preserve"> </w:t>
      </w:r>
      <w:r w:rsidR="004C601E" w:rsidRPr="00F825A4">
        <w:rPr>
          <w:i/>
          <w:iCs/>
          <w:snapToGrid w:val="0"/>
          <w:sz w:val="24"/>
          <w:szCs w:val="24"/>
          <w:lang w:val="en-US"/>
        </w:rPr>
        <w:t>pneumoniae</w:t>
      </w:r>
      <w:r w:rsidR="004C601E" w:rsidRPr="00FD3708">
        <w:rPr>
          <w:snapToGrid w:val="0"/>
          <w:sz w:val="24"/>
          <w:szCs w:val="24"/>
          <w:lang w:val="en-US"/>
        </w:rPr>
        <w:t xml:space="preserve">, </w:t>
      </w:r>
      <w:r w:rsidR="004C601E" w:rsidRPr="00F825A4">
        <w:rPr>
          <w:i/>
          <w:iCs/>
          <w:snapToGrid w:val="0"/>
          <w:sz w:val="24"/>
          <w:szCs w:val="24"/>
          <w:lang w:val="en-US"/>
        </w:rPr>
        <w:t>Rickettsia</w:t>
      </w:r>
      <w:r w:rsidR="004C601E" w:rsidRPr="00FD3708">
        <w:rPr>
          <w:i/>
          <w:iCs/>
          <w:snapToGrid w:val="0"/>
          <w:sz w:val="24"/>
          <w:szCs w:val="24"/>
          <w:lang w:val="en-US"/>
        </w:rPr>
        <w:t xml:space="preserve"> </w:t>
      </w:r>
      <w:r w:rsidR="004C601E" w:rsidRPr="00F825A4">
        <w:rPr>
          <w:i/>
          <w:iCs/>
          <w:snapToGrid w:val="0"/>
          <w:sz w:val="24"/>
          <w:szCs w:val="24"/>
          <w:lang w:val="en-US"/>
        </w:rPr>
        <w:t>spp</w:t>
      </w:r>
      <w:r w:rsidR="004C601E" w:rsidRPr="00FD3708">
        <w:rPr>
          <w:i/>
          <w:iCs/>
          <w:snapToGrid w:val="0"/>
          <w:sz w:val="24"/>
          <w:szCs w:val="24"/>
          <w:lang w:val="en-US"/>
        </w:rPr>
        <w:t>.</w:t>
      </w:r>
      <w:r w:rsidR="004C601E" w:rsidRPr="00FD3708">
        <w:rPr>
          <w:snapToGrid w:val="0"/>
          <w:sz w:val="24"/>
          <w:szCs w:val="24"/>
          <w:lang w:val="en-US"/>
        </w:rPr>
        <w:t xml:space="preserve">, </w:t>
      </w:r>
      <w:r w:rsidR="004C601E" w:rsidRPr="00F825A4">
        <w:rPr>
          <w:i/>
          <w:iCs/>
          <w:snapToGrid w:val="0"/>
          <w:sz w:val="24"/>
          <w:szCs w:val="24"/>
          <w:lang w:val="en-US"/>
        </w:rPr>
        <w:t>Ureaplasma</w:t>
      </w:r>
      <w:r w:rsidR="004C601E" w:rsidRPr="00FD3708">
        <w:rPr>
          <w:i/>
          <w:iCs/>
          <w:snapToGrid w:val="0"/>
          <w:sz w:val="24"/>
          <w:szCs w:val="24"/>
          <w:lang w:val="en-US"/>
        </w:rPr>
        <w:t xml:space="preserve"> </w:t>
      </w:r>
      <w:r w:rsidR="004C601E" w:rsidRPr="00F825A4">
        <w:rPr>
          <w:i/>
          <w:iCs/>
          <w:snapToGrid w:val="0"/>
          <w:sz w:val="24"/>
          <w:szCs w:val="24"/>
          <w:lang w:val="en-US"/>
        </w:rPr>
        <w:t>urealyticum</w:t>
      </w:r>
      <w:r w:rsidR="004C601E" w:rsidRPr="00FD3708">
        <w:rPr>
          <w:snapToGrid w:val="0"/>
          <w:sz w:val="24"/>
          <w:szCs w:val="24"/>
          <w:lang w:val="en-US"/>
        </w:rPr>
        <w:t>.</w:t>
      </w:r>
    </w:p>
    <w:p w14:paraId="3BE0BE56" w14:textId="01DF73A5" w:rsidR="004C601E" w:rsidRPr="00871538" w:rsidRDefault="00871538" w:rsidP="00F825A4">
      <w:pPr>
        <w:widowControl w:val="0"/>
        <w:shd w:val="clear" w:color="auto" w:fill="FFFFFF"/>
        <w:spacing w:line="276" w:lineRule="auto"/>
        <w:jc w:val="both"/>
        <w:rPr>
          <w:snapToGrid w:val="0"/>
          <w:sz w:val="24"/>
          <w:szCs w:val="24"/>
          <w:lang w:val="ky-KG"/>
        </w:rPr>
      </w:pPr>
      <w:r>
        <w:rPr>
          <w:i/>
          <w:iCs/>
          <w:snapToGrid w:val="0"/>
          <w:sz w:val="24"/>
          <w:szCs w:val="24"/>
          <w:u w:val="single"/>
          <w:lang w:val="ky-KG"/>
        </w:rPr>
        <w:t xml:space="preserve">Орточо сезгич </w:t>
      </w:r>
      <w:r w:rsidR="004C601E" w:rsidRPr="00F825A4">
        <w:rPr>
          <w:i/>
          <w:iCs/>
          <w:snapToGrid w:val="0"/>
          <w:sz w:val="24"/>
          <w:szCs w:val="24"/>
          <w:u w:val="single"/>
        </w:rPr>
        <w:t>микроорганизм</w:t>
      </w:r>
      <w:r>
        <w:rPr>
          <w:i/>
          <w:iCs/>
          <w:snapToGrid w:val="0"/>
          <w:sz w:val="24"/>
          <w:szCs w:val="24"/>
          <w:u w:val="single"/>
          <w:lang w:val="ky-KG"/>
        </w:rPr>
        <w:t xml:space="preserve">дер </w:t>
      </w:r>
      <w:r w:rsidR="004C601E" w:rsidRPr="00871538">
        <w:rPr>
          <w:i/>
          <w:iCs/>
          <w:snapToGrid w:val="0"/>
          <w:sz w:val="24"/>
          <w:szCs w:val="24"/>
          <w:u w:val="single"/>
          <w:lang w:val="en-US"/>
        </w:rPr>
        <w:t>(</w:t>
      </w:r>
      <w:r w:rsidR="004C601E" w:rsidRPr="00F825A4">
        <w:rPr>
          <w:i/>
          <w:iCs/>
          <w:snapToGrid w:val="0"/>
          <w:sz w:val="24"/>
          <w:szCs w:val="24"/>
          <w:u w:val="single"/>
        </w:rPr>
        <w:t>минимал</w:t>
      </w:r>
      <w:r>
        <w:rPr>
          <w:i/>
          <w:iCs/>
          <w:snapToGrid w:val="0"/>
          <w:sz w:val="24"/>
          <w:szCs w:val="24"/>
          <w:u w:val="single"/>
          <w:lang w:val="ky-KG"/>
        </w:rPr>
        <w:t xml:space="preserve">дуу басаңдатуучу </w:t>
      </w:r>
      <w:r w:rsidR="004C601E" w:rsidRPr="00871538">
        <w:rPr>
          <w:i/>
          <w:iCs/>
          <w:snapToGrid w:val="0"/>
          <w:sz w:val="24"/>
          <w:szCs w:val="24"/>
          <w:u w:val="single"/>
          <w:lang w:val="ky-KG"/>
        </w:rPr>
        <w:t>концентрация</w:t>
      </w:r>
      <w:r>
        <w:rPr>
          <w:i/>
          <w:iCs/>
          <w:snapToGrid w:val="0"/>
          <w:sz w:val="24"/>
          <w:szCs w:val="24"/>
          <w:u w:val="single"/>
          <w:lang w:val="ky-KG"/>
        </w:rPr>
        <w:t>сы</w:t>
      </w:r>
      <w:r w:rsidR="004C601E" w:rsidRPr="00871538">
        <w:rPr>
          <w:i/>
          <w:iCs/>
          <w:snapToGrid w:val="0"/>
          <w:sz w:val="24"/>
          <w:szCs w:val="24"/>
          <w:u w:val="single"/>
          <w:lang w:val="ky-KG"/>
        </w:rPr>
        <w:t xml:space="preserve"> (</w:t>
      </w:r>
      <w:r w:rsidRPr="00871538">
        <w:rPr>
          <w:i/>
          <w:iCs/>
          <w:snapToGrid w:val="0"/>
          <w:sz w:val="24"/>
          <w:szCs w:val="24"/>
          <w:u w:val="single"/>
          <w:lang w:val="ky-KG"/>
        </w:rPr>
        <w:t>МБ</w:t>
      </w:r>
      <w:r w:rsidR="004C601E" w:rsidRPr="00871538">
        <w:rPr>
          <w:i/>
          <w:iCs/>
          <w:snapToGrid w:val="0"/>
          <w:sz w:val="24"/>
          <w:szCs w:val="24"/>
          <w:u w:val="single"/>
          <w:lang w:val="ky-KG"/>
        </w:rPr>
        <w:t>К) 4 мг/л</w:t>
      </w:r>
      <w:r>
        <w:rPr>
          <w:i/>
          <w:iCs/>
          <w:snapToGrid w:val="0"/>
          <w:sz w:val="24"/>
          <w:szCs w:val="24"/>
          <w:u w:val="single"/>
          <w:lang w:val="ky-KG"/>
        </w:rPr>
        <w:t xml:space="preserve"> жогору</w:t>
      </w:r>
      <w:r w:rsidR="004C601E" w:rsidRPr="00871538">
        <w:rPr>
          <w:i/>
          <w:iCs/>
          <w:snapToGrid w:val="0"/>
          <w:sz w:val="24"/>
          <w:szCs w:val="24"/>
          <w:u w:val="single"/>
          <w:lang w:val="ky-KG"/>
        </w:rPr>
        <w:t>)</w:t>
      </w:r>
      <w:r w:rsidR="004C601E" w:rsidRPr="00871538">
        <w:rPr>
          <w:i/>
          <w:iCs/>
          <w:snapToGrid w:val="0"/>
          <w:sz w:val="24"/>
          <w:szCs w:val="24"/>
          <w:lang w:val="ky-KG"/>
        </w:rPr>
        <w:t>:</w:t>
      </w:r>
      <w:r w:rsidR="004C601E" w:rsidRPr="00871538">
        <w:rPr>
          <w:snapToGrid w:val="0"/>
          <w:sz w:val="24"/>
          <w:szCs w:val="24"/>
          <w:lang w:val="ky-KG"/>
        </w:rPr>
        <w:t xml:space="preserve"> аэроб</w:t>
      </w:r>
      <w:r>
        <w:rPr>
          <w:snapToGrid w:val="0"/>
          <w:sz w:val="24"/>
          <w:szCs w:val="24"/>
          <w:lang w:val="ky-KG"/>
        </w:rPr>
        <w:t xml:space="preserve">дуу </w:t>
      </w:r>
      <w:r w:rsidR="004C601E" w:rsidRPr="00871538">
        <w:rPr>
          <w:snapToGrid w:val="0"/>
          <w:sz w:val="24"/>
          <w:szCs w:val="24"/>
          <w:lang w:val="ky-KG"/>
        </w:rPr>
        <w:t>грам</w:t>
      </w:r>
      <w:r>
        <w:rPr>
          <w:snapToGrid w:val="0"/>
          <w:sz w:val="24"/>
          <w:szCs w:val="24"/>
          <w:lang w:val="ky-KG"/>
        </w:rPr>
        <w:t xml:space="preserve"> оң </w:t>
      </w:r>
      <w:r w:rsidR="004C601E" w:rsidRPr="00871538">
        <w:rPr>
          <w:snapToGrid w:val="0"/>
          <w:sz w:val="24"/>
          <w:szCs w:val="24"/>
          <w:lang w:val="ky-KG"/>
        </w:rPr>
        <w:t>микроорганизм</w:t>
      </w:r>
      <w:r>
        <w:rPr>
          <w:snapToGrid w:val="0"/>
          <w:sz w:val="24"/>
          <w:szCs w:val="24"/>
          <w:lang w:val="ky-KG"/>
        </w:rPr>
        <w:t>дер</w:t>
      </w:r>
      <w:r w:rsidR="004C601E" w:rsidRPr="00871538">
        <w:rPr>
          <w:snapToGrid w:val="0"/>
          <w:sz w:val="24"/>
          <w:szCs w:val="24"/>
          <w:lang w:val="ky-KG"/>
        </w:rPr>
        <w:t xml:space="preserve"> –</w:t>
      </w:r>
      <w:r w:rsidR="004C601E" w:rsidRPr="00871538">
        <w:rPr>
          <w:i/>
          <w:iCs/>
          <w:snapToGrid w:val="0"/>
          <w:sz w:val="24"/>
          <w:szCs w:val="24"/>
          <w:lang w:val="ky-KG"/>
        </w:rPr>
        <w:t xml:space="preserve"> Corynebacterium urealyticum</w:t>
      </w:r>
      <w:r w:rsidR="004C601E" w:rsidRPr="00871538">
        <w:rPr>
          <w:snapToGrid w:val="0"/>
          <w:sz w:val="24"/>
          <w:szCs w:val="24"/>
          <w:lang w:val="ky-KG"/>
        </w:rPr>
        <w:t xml:space="preserve">, </w:t>
      </w:r>
      <w:r w:rsidR="004C601E" w:rsidRPr="00871538">
        <w:rPr>
          <w:i/>
          <w:iCs/>
          <w:snapToGrid w:val="0"/>
          <w:sz w:val="24"/>
          <w:szCs w:val="24"/>
          <w:lang w:val="ky-KG"/>
        </w:rPr>
        <w:t>Corynebacterium xerosis</w:t>
      </w:r>
      <w:r w:rsidR="004C601E" w:rsidRPr="00871538">
        <w:rPr>
          <w:snapToGrid w:val="0"/>
          <w:sz w:val="24"/>
          <w:szCs w:val="24"/>
          <w:lang w:val="ky-KG"/>
        </w:rPr>
        <w:t xml:space="preserve">, </w:t>
      </w:r>
      <w:r w:rsidR="004C601E" w:rsidRPr="00871538">
        <w:rPr>
          <w:i/>
          <w:iCs/>
          <w:snapToGrid w:val="0"/>
          <w:sz w:val="24"/>
          <w:szCs w:val="24"/>
          <w:lang w:val="ky-KG"/>
        </w:rPr>
        <w:t>Enterococcus faecium</w:t>
      </w:r>
      <w:r w:rsidR="004C601E" w:rsidRPr="00871538">
        <w:rPr>
          <w:snapToGrid w:val="0"/>
          <w:sz w:val="24"/>
          <w:szCs w:val="24"/>
          <w:lang w:val="ky-KG"/>
        </w:rPr>
        <w:t xml:space="preserve">, </w:t>
      </w:r>
      <w:r w:rsidR="004C601E" w:rsidRPr="00871538">
        <w:rPr>
          <w:i/>
          <w:iCs/>
          <w:snapToGrid w:val="0"/>
          <w:sz w:val="24"/>
          <w:szCs w:val="24"/>
          <w:lang w:val="ky-KG"/>
        </w:rPr>
        <w:t>Staphylococcus epidermidis</w:t>
      </w:r>
      <w:r w:rsidR="004C601E" w:rsidRPr="00871538">
        <w:rPr>
          <w:snapToGrid w:val="0"/>
          <w:sz w:val="24"/>
          <w:szCs w:val="24"/>
          <w:lang w:val="ky-KG"/>
        </w:rPr>
        <w:t xml:space="preserve"> (метициллин</w:t>
      </w:r>
      <w:r>
        <w:rPr>
          <w:snapToGrid w:val="0"/>
          <w:sz w:val="24"/>
          <w:szCs w:val="24"/>
          <w:lang w:val="ky-KG"/>
        </w:rPr>
        <w:t xml:space="preserve"> туруктуу </w:t>
      </w:r>
      <w:r w:rsidR="004C601E" w:rsidRPr="00871538">
        <w:rPr>
          <w:snapToGrid w:val="0"/>
          <w:sz w:val="24"/>
          <w:szCs w:val="24"/>
          <w:lang w:val="ky-KG"/>
        </w:rPr>
        <w:t>штамм</w:t>
      </w:r>
      <w:r>
        <w:rPr>
          <w:snapToGrid w:val="0"/>
          <w:sz w:val="24"/>
          <w:szCs w:val="24"/>
          <w:lang w:val="ky-KG"/>
        </w:rPr>
        <w:t>дар</w:t>
      </w:r>
      <w:r w:rsidR="004C601E" w:rsidRPr="00871538">
        <w:rPr>
          <w:snapToGrid w:val="0"/>
          <w:sz w:val="24"/>
          <w:szCs w:val="24"/>
          <w:lang w:val="ky-KG"/>
        </w:rPr>
        <w:t xml:space="preserve">), </w:t>
      </w:r>
      <w:r w:rsidR="004C601E" w:rsidRPr="00871538">
        <w:rPr>
          <w:i/>
          <w:iCs/>
          <w:snapToGrid w:val="0"/>
          <w:sz w:val="24"/>
          <w:szCs w:val="24"/>
          <w:lang w:val="ky-KG"/>
        </w:rPr>
        <w:t xml:space="preserve">Staphylococcus haemolyticus </w:t>
      </w:r>
      <w:r w:rsidR="004C601E" w:rsidRPr="00871538">
        <w:rPr>
          <w:snapToGrid w:val="0"/>
          <w:sz w:val="24"/>
          <w:szCs w:val="24"/>
          <w:lang w:val="ky-KG"/>
        </w:rPr>
        <w:t>(метициллин</w:t>
      </w:r>
      <w:r>
        <w:rPr>
          <w:snapToGrid w:val="0"/>
          <w:sz w:val="24"/>
          <w:szCs w:val="24"/>
          <w:lang w:val="ky-KG"/>
        </w:rPr>
        <w:t xml:space="preserve"> туруктуу </w:t>
      </w:r>
      <w:r w:rsidR="004C601E" w:rsidRPr="00871538">
        <w:rPr>
          <w:snapToGrid w:val="0"/>
          <w:sz w:val="24"/>
          <w:szCs w:val="24"/>
          <w:lang w:val="ky-KG"/>
        </w:rPr>
        <w:t>штамм</w:t>
      </w:r>
      <w:r>
        <w:rPr>
          <w:snapToGrid w:val="0"/>
          <w:sz w:val="24"/>
          <w:szCs w:val="24"/>
          <w:lang w:val="ky-KG"/>
        </w:rPr>
        <w:t>дар</w:t>
      </w:r>
      <w:r w:rsidR="004C601E" w:rsidRPr="00871538">
        <w:rPr>
          <w:snapToGrid w:val="0"/>
          <w:sz w:val="24"/>
          <w:szCs w:val="24"/>
          <w:lang w:val="ky-KG"/>
        </w:rPr>
        <w:t>); аэроб</w:t>
      </w:r>
      <w:r>
        <w:rPr>
          <w:snapToGrid w:val="0"/>
          <w:sz w:val="24"/>
          <w:szCs w:val="24"/>
          <w:lang w:val="ky-KG"/>
        </w:rPr>
        <w:t xml:space="preserve">дуу </w:t>
      </w:r>
      <w:r w:rsidR="004C601E" w:rsidRPr="00871538">
        <w:rPr>
          <w:snapToGrid w:val="0"/>
          <w:sz w:val="24"/>
          <w:szCs w:val="24"/>
          <w:lang w:val="ky-KG"/>
        </w:rPr>
        <w:t>грам</w:t>
      </w:r>
      <w:r>
        <w:rPr>
          <w:snapToGrid w:val="0"/>
          <w:sz w:val="24"/>
          <w:szCs w:val="24"/>
          <w:lang w:val="ky-KG"/>
        </w:rPr>
        <w:t xml:space="preserve"> терс </w:t>
      </w:r>
      <w:r w:rsidR="004C601E" w:rsidRPr="00871538">
        <w:rPr>
          <w:snapToGrid w:val="0"/>
          <w:sz w:val="24"/>
          <w:szCs w:val="24"/>
          <w:lang w:val="ky-KG"/>
        </w:rPr>
        <w:t>микроорганизм</w:t>
      </w:r>
      <w:r>
        <w:rPr>
          <w:snapToGrid w:val="0"/>
          <w:sz w:val="24"/>
          <w:szCs w:val="24"/>
          <w:lang w:val="ky-KG"/>
        </w:rPr>
        <w:t>дер</w:t>
      </w:r>
      <w:r w:rsidR="004C601E" w:rsidRPr="00871538">
        <w:rPr>
          <w:snapToGrid w:val="0"/>
          <w:sz w:val="24"/>
          <w:szCs w:val="24"/>
          <w:lang w:val="ky-KG"/>
        </w:rPr>
        <w:t xml:space="preserve"> –</w:t>
      </w:r>
      <w:r w:rsidR="004C601E" w:rsidRPr="00871538">
        <w:rPr>
          <w:i/>
          <w:iCs/>
          <w:snapToGrid w:val="0"/>
          <w:sz w:val="24"/>
          <w:szCs w:val="24"/>
          <w:lang w:val="ky-KG"/>
        </w:rPr>
        <w:t xml:space="preserve"> Burkhoideria cepacia</w:t>
      </w:r>
      <w:r w:rsidR="004C601E" w:rsidRPr="00871538">
        <w:rPr>
          <w:snapToGrid w:val="0"/>
          <w:sz w:val="24"/>
          <w:szCs w:val="24"/>
          <w:lang w:val="ky-KG"/>
        </w:rPr>
        <w:t xml:space="preserve">, </w:t>
      </w:r>
      <w:r w:rsidR="004C601E" w:rsidRPr="00871538">
        <w:rPr>
          <w:i/>
          <w:iCs/>
          <w:snapToGrid w:val="0"/>
          <w:sz w:val="24"/>
          <w:szCs w:val="24"/>
          <w:lang w:val="ky-KG"/>
        </w:rPr>
        <w:t>Campylobacter jejuni</w:t>
      </w:r>
      <w:r w:rsidR="004C601E" w:rsidRPr="00871538">
        <w:rPr>
          <w:snapToGrid w:val="0"/>
          <w:sz w:val="24"/>
          <w:szCs w:val="24"/>
          <w:lang w:val="ky-KG"/>
        </w:rPr>
        <w:t xml:space="preserve">, </w:t>
      </w:r>
      <w:r w:rsidR="004C601E" w:rsidRPr="00871538">
        <w:rPr>
          <w:i/>
          <w:iCs/>
          <w:snapToGrid w:val="0"/>
          <w:sz w:val="24"/>
          <w:szCs w:val="24"/>
          <w:lang w:val="ky-KG"/>
        </w:rPr>
        <w:t>Campylobacter coli</w:t>
      </w:r>
      <w:r w:rsidR="004C601E" w:rsidRPr="00871538">
        <w:rPr>
          <w:snapToGrid w:val="0"/>
          <w:sz w:val="24"/>
          <w:szCs w:val="24"/>
          <w:lang w:val="ky-KG"/>
        </w:rPr>
        <w:t>; анаэроб</w:t>
      </w:r>
      <w:r>
        <w:rPr>
          <w:snapToGrid w:val="0"/>
          <w:sz w:val="24"/>
          <w:szCs w:val="24"/>
          <w:lang w:val="ky-KG"/>
        </w:rPr>
        <w:t xml:space="preserve">дуу </w:t>
      </w:r>
      <w:r w:rsidR="004C601E" w:rsidRPr="00871538">
        <w:rPr>
          <w:snapToGrid w:val="0"/>
          <w:sz w:val="24"/>
          <w:szCs w:val="24"/>
          <w:lang w:val="ky-KG"/>
        </w:rPr>
        <w:t>микроорганизм</w:t>
      </w:r>
      <w:r>
        <w:rPr>
          <w:snapToGrid w:val="0"/>
          <w:sz w:val="24"/>
          <w:szCs w:val="24"/>
          <w:lang w:val="ky-KG"/>
        </w:rPr>
        <w:t>дер</w:t>
      </w:r>
      <w:r w:rsidR="004C601E" w:rsidRPr="00871538">
        <w:rPr>
          <w:snapToGrid w:val="0"/>
          <w:sz w:val="24"/>
          <w:szCs w:val="24"/>
          <w:lang w:val="ky-KG"/>
        </w:rPr>
        <w:t xml:space="preserve"> –</w:t>
      </w:r>
      <w:r w:rsidR="004C601E" w:rsidRPr="00871538">
        <w:rPr>
          <w:i/>
          <w:iCs/>
          <w:snapToGrid w:val="0"/>
          <w:sz w:val="24"/>
          <w:szCs w:val="24"/>
          <w:lang w:val="ky-KG"/>
        </w:rPr>
        <w:t xml:space="preserve"> Bacteroides thetaiotaomicron</w:t>
      </w:r>
      <w:r w:rsidR="004C601E" w:rsidRPr="00871538">
        <w:rPr>
          <w:snapToGrid w:val="0"/>
          <w:sz w:val="24"/>
          <w:szCs w:val="24"/>
          <w:lang w:val="ky-KG"/>
        </w:rPr>
        <w:t xml:space="preserve">, </w:t>
      </w:r>
      <w:r w:rsidR="004C601E" w:rsidRPr="00871538">
        <w:rPr>
          <w:i/>
          <w:iCs/>
          <w:snapToGrid w:val="0"/>
          <w:sz w:val="24"/>
          <w:szCs w:val="24"/>
          <w:lang w:val="ky-KG"/>
        </w:rPr>
        <w:t>Bacteroides vulgatus</w:t>
      </w:r>
      <w:r w:rsidR="004C601E" w:rsidRPr="00871538">
        <w:rPr>
          <w:snapToGrid w:val="0"/>
          <w:sz w:val="24"/>
          <w:szCs w:val="24"/>
          <w:lang w:val="ky-KG"/>
        </w:rPr>
        <w:t xml:space="preserve">, </w:t>
      </w:r>
      <w:r w:rsidR="004C601E" w:rsidRPr="00871538">
        <w:rPr>
          <w:i/>
          <w:iCs/>
          <w:snapToGrid w:val="0"/>
          <w:sz w:val="24"/>
          <w:szCs w:val="24"/>
          <w:lang w:val="ky-KG"/>
        </w:rPr>
        <w:t>Bacteroides ovatus</w:t>
      </w:r>
      <w:r w:rsidR="004C601E" w:rsidRPr="00871538">
        <w:rPr>
          <w:snapToGrid w:val="0"/>
          <w:sz w:val="24"/>
          <w:szCs w:val="24"/>
          <w:lang w:val="ky-KG"/>
        </w:rPr>
        <w:t xml:space="preserve">, </w:t>
      </w:r>
      <w:r w:rsidR="004C601E" w:rsidRPr="00871538">
        <w:rPr>
          <w:i/>
          <w:iCs/>
          <w:snapToGrid w:val="0"/>
          <w:sz w:val="24"/>
          <w:szCs w:val="24"/>
          <w:lang w:val="ky-KG"/>
        </w:rPr>
        <w:t>Prevotella spp.</w:t>
      </w:r>
      <w:r w:rsidR="004C601E" w:rsidRPr="00871538">
        <w:rPr>
          <w:snapToGrid w:val="0"/>
          <w:sz w:val="24"/>
          <w:szCs w:val="24"/>
          <w:lang w:val="ky-KG"/>
        </w:rPr>
        <w:t xml:space="preserve">, </w:t>
      </w:r>
      <w:r w:rsidR="004C601E" w:rsidRPr="00871538">
        <w:rPr>
          <w:i/>
          <w:iCs/>
          <w:snapToGrid w:val="0"/>
          <w:sz w:val="24"/>
          <w:szCs w:val="24"/>
          <w:lang w:val="ky-KG"/>
        </w:rPr>
        <w:t>Porphyromonas spp</w:t>
      </w:r>
      <w:r w:rsidR="004C601E" w:rsidRPr="00871538">
        <w:rPr>
          <w:snapToGrid w:val="0"/>
          <w:sz w:val="24"/>
          <w:szCs w:val="24"/>
          <w:lang w:val="ky-KG"/>
        </w:rPr>
        <w:t>.</w:t>
      </w:r>
    </w:p>
    <w:p w14:paraId="37F2B9F1" w14:textId="6E1E2877" w:rsidR="004C601E" w:rsidRPr="00871538" w:rsidRDefault="00871538" w:rsidP="00F825A4">
      <w:pPr>
        <w:widowControl w:val="0"/>
        <w:shd w:val="clear" w:color="auto" w:fill="FFFFFF"/>
        <w:spacing w:line="276" w:lineRule="auto"/>
        <w:jc w:val="both"/>
        <w:rPr>
          <w:snapToGrid w:val="0"/>
          <w:sz w:val="24"/>
          <w:szCs w:val="24"/>
          <w:lang w:val="ky-KG"/>
        </w:rPr>
      </w:pPr>
      <w:r>
        <w:rPr>
          <w:i/>
          <w:iCs/>
          <w:snapToGrid w:val="0"/>
          <w:sz w:val="24"/>
          <w:szCs w:val="24"/>
          <w:u w:val="single"/>
          <w:lang w:val="ky-KG"/>
        </w:rPr>
        <w:t xml:space="preserve">Туруктуу </w:t>
      </w:r>
      <w:r w:rsidR="004C601E" w:rsidRPr="00871538">
        <w:rPr>
          <w:i/>
          <w:iCs/>
          <w:snapToGrid w:val="0"/>
          <w:sz w:val="24"/>
          <w:szCs w:val="24"/>
          <w:u w:val="single"/>
          <w:lang w:val="ky-KG"/>
        </w:rPr>
        <w:t>микроорганизм</w:t>
      </w:r>
      <w:r>
        <w:rPr>
          <w:i/>
          <w:iCs/>
          <w:snapToGrid w:val="0"/>
          <w:sz w:val="24"/>
          <w:szCs w:val="24"/>
          <w:u w:val="single"/>
          <w:lang w:val="ky-KG"/>
        </w:rPr>
        <w:t>дер</w:t>
      </w:r>
      <w:r w:rsidRPr="00871538">
        <w:rPr>
          <w:i/>
          <w:iCs/>
          <w:snapToGrid w:val="0"/>
          <w:sz w:val="24"/>
          <w:szCs w:val="24"/>
          <w:u w:val="single"/>
          <w:lang w:val="ky-KG"/>
        </w:rPr>
        <w:t xml:space="preserve"> (МБ</w:t>
      </w:r>
      <w:r w:rsidR="004C601E" w:rsidRPr="00871538">
        <w:rPr>
          <w:i/>
          <w:iCs/>
          <w:snapToGrid w:val="0"/>
          <w:sz w:val="24"/>
          <w:szCs w:val="24"/>
          <w:u w:val="single"/>
          <w:lang w:val="ky-KG"/>
        </w:rPr>
        <w:t>К 8 мг/мл</w:t>
      </w:r>
      <w:r>
        <w:rPr>
          <w:i/>
          <w:iCs/>
          <w:snapToGrid w:val="0"/>
          <w:sz w:val="24"/>
          <w:szCs w:val="24"/>
          <w:u w:val="single"/>
          <w:lang w:val="ky-KG"/>
        </w:rPr>
        <w:t xml:space="preserve"> жогору</w:t>
      </w:r>
      <w:r w:rsidR="004C601E" w:rsidRPr="00871538">
        <w:rPr>
          <w:i/>
          <w:iCs/>
          <w:snapToGrid w:val="0"/>
          <w:sz w:val="24"/>
          <w:szCs w:val="24"/>
          <w:u w:val="single"/>
          <w:lang w:val="ky-KG"/>
        </w:rPr>
        <w:t>):</w:t>
      </w:r>
      <w:r w:rsidR="004C601E" w:rsidRPr="00871538">
        <w:rPr>
          <w:snapToGrid w:val="0"/>
          <w:sz w:val="24"/>
          <w:szCs w:val="24"/>
          <w:lang w:val="ky-KG"/>
        </w:rPr>
        <w:t xml:space="preserve"> аэроб</w:t>
      </w:r>
      <w:r>
        <w:rPr>
          <w:snapToGrid w:val="0"/>
          <w:sz w:val="24"/>
          <w:szCs w:val="24"/>
          <w:lang w:val="ky-KG"/>
        </w:rPr>
        <w:t xml:space="preserve">дуу </w:t>
      </w:r>
      <w:r w:rsidR="004C601E" w:rsidRPr="00871538">
        <w:rPr>
          <w:snapToGrid w:val="0"/>
          <w:sz w:val="24"/>
          <w:szCs w:val="24"/>
          <w:lang w:val="ky-KG"/>
        </w:rPr>
        <w:t>грам</w:t>
      </w:r>
      <w:r>
        <w:rPr>
          <w:snapToGrid w:val="0"/>
          <w:sz w:val="24"/>
          <w:szCs w:val="24"/>
          <w:lang w:val="ky-KG"/>
        </w:rPr>
        <w:t xml:space="preserve"> оң </w:t>
      </w:r>
      <w:r w:rsidR="004C601E" w:rsidRPr="00871538">
        <w:rPr>
          <w:snapToGrid w:val="0"/>
          <w:sz w:val="24"/>
          <w:szCs w:val="24"/>
          <w:lang w:val="ky-KG"/>
        </w:rPr>
        <w:t>микроорганизм</w:t>
      </w:r>
      <w:r>
        <w:rPr>
          <w:snapToGrid w:val="0"/>
          <w:sz w:val="24"/>
          <w:szCs w:val="24"/>
          <w:lang w:val="ky-KG"/>
        </w:rPr>
        <w:t>дер</w:t>
      </w:r>
      <w:r w:rsidR="004C601E" w:rsidRPr="00871538">
        <w:rPr>
          <w:snapToGrid w:val="0"/>
          <w:sz w:val="24"/>
          <w:szCs w:val="24"/>
          <w:lang w:val="ky-KG"/>
        </w:rPr>
        <w:t xml:space="preserve"> –</w:t>
      </w:r>
      <w:r w:rsidR="004C601E" w:rsidRPr="00871538">
        <w:rPr>
          <w:i/>
          <w:iCs/>
          <w:snapToGrid w:val="0"/>
          <w:sz w:val="24"/>
          <w:szCs w:val="24"/>
          <w:lang w:val="ky-KG"/>
        </w:rPr>
        <w:t xml:space="preserve"> Corynebacterium jeikeium</w:t>
      </w:r>
      <w:r w:rsidR="004C601E" w:rsidRPr="00871538">
        <w:rPr>
          <w:snapToGrid w:val="0"/>
          <w:sz w:val="24"/>
          <w:szCs w:val="24"/>
          <w:lang w:val="ky-KG"/>
        </w:rPr>
        <w:t xml:space="preserve">. </w:t>
      </w:r>
      <w:r w:rsidR="004C601E" w:rsidRPr="00871538">
        <w:rPr>
          <w:i/>
          <w:iCs/>
          <w:snapToGrid w:val="0"/>
          <w:sz w:val="24"/>
          <w:szCs w:val="24"/>
          <w:lang w:val="ky-KG"/>
        </w:rPr>
        <w:t xml:space="preserve">Staphylococcus aureus </w:t>
      </w:r>
      <w:r w:rsidR="004C601E" w:rsidRPr="00871538">
        <w:rPr>
          <w:snapToGrid w:val="0"/>
          <w:sz w:val="24"/>
          <w:szCs w:val="24"/>
          <w:lang w:val="ky-KG"/>
        </w:rPr>
        <w:t>(метициллин</w:t>
      </w:r>
      <w:r>
        <w:rPr>
          <w:snapToGrid w:val="0"/>
          <w:sz w:val="24"/>
          <w:szCs w:val="24"/>
          <w:lang w:val="ky-KG"/>
        </w:rPr>
        <w:t xml:space="preserve"> туруктуу </w:t>
      </w:r>
      <w:r w:rsidR="004C601E" w:rsidRPr="00871538">
        <w:rPr>
          <w:snapToGrid w:val="0"/>
          <w:sz w:val="24"/>
          <w:szCs w:val="24"/>
          <w:lang w:val="ky-KG"/>
        </w:rPr>
        <w:t>штамм</w:t>
      </w:r>
      <w:r>
        <w:rPr>
          <w:snapToGrid w:val="0"/>
          <w:sz w:val="24"/>
          <w:szCs w:val="24"/>
          <w:lang w:val="ky-KG"/>
        </w:rPr>
        <w:t>дар</w:t>
      </w:r>
      <w:r w:rsidR="004C601E" w:rsidRPr="00871538">
        <w:rPr>
          <w:snapToGrid w:val="0"/>
          <w:sz w:val="24"/>
          <w:szCs w:val="24"/>
          <w:lang w:val="ky-KG"/>
        </w:rPr>
        <w:t xml:space="preserve">), </w:t>
      </w:r>
      <w:r>
        <w:rPr>
          <w:snapToGrid w:val="0"/>
          <w:sz w:val="24"/>
          <w:szCs w:val="24"/>
          <w:lang w:val="ky-KG"/>
        </w:rPr>
        <w:t xml:space="preserve">башка </w:t>
      </w:r>
      <w:r w:rsidR="004C601E" w:rsidRPr="00871538">
        <w:rPr>
          <w:i/>
          <w:iCs/>
          <w:snapToGrid w:val="0"/>
          <w:sz w:val="24"/>
          <w:szCs w:val="24"/>
          <w:lang w:val="ky-KG"/>
        </w:rPr>
        <w:t xml:space="preserve">Staphylococcus spp. </w:t>
      </w:r>
      <w:r w:rsidR="004C601E" w:rsidRPr="00871538">
        <w:rPr>
          <w:snapToGrid w:val="0"/>
          <w:sz w:val="24"/>
          <w:szCs w:val="24"/>
          <w:lang w:val="ky-KG"/>
        </w:rPr>
        <w:t>(коагулаз</w:t>
      </w:r>
      <w:r>
        <w:rPr>
          <w:snapToGrid w:val="0"/>
          <w:sz w:val="24"/>
          <w:szCs w:val="24"/>
          <w:lang w:val="ky-KG"/>
        </w:rPr>
        <w:t xml:space="preserve">а терс </w:t>
      </w:r>
      <w:r w:rsidR="004C601E" w:rsidRPr="00871538">
        <w:rPr>
          <w:snapToGrid w:val="0"/>
          <w:sz w:val="24"/>
          <w:szCs w:val="24"/>
          <w:lang w:val="ky-KG"/>
        </w:rPr>
        <w:t>метициллин</w:t>
      </w:r>
      <w:r>
        <w:rPr>
          <w:snapToGrid w:val="0"/>
          <w:sz w:val="24"/>
          <w:szCs w:val="24"/>
          <w:lang w:val="ky-KG"/>
        </w:rPr>
        <w:t xml:space="preserve"> туруктуу </w:t>
      </w:r>
      <w:r w:rsidR="004C601E" w:rsidRPr="00871538">
        <w:rPr>
          <w:snapToGrid w:val="0"/>
          <w:sz w:val="24"/>
          <w:szCs w:val="24"/>
          <w:lang w:val="ky-KG"/>
        </w:rPr>
        <w:t>штамм</w:t>
      </w:r>
      <w:r>
        <w:rPr>
          <w:snapToGrid w:val="0"/>
          <w:sz w:val="24"/>
          <w:szCs w:val="24"/>
          <w:lang w:val="ky-KG"/>
        </w:rPr>
        <w:t>дар</w:t>
      </w:r>
      <w:r w:rsidR="004C601E" w:rsidRPr="00871538">
        <w:rPr>
          <w:snapToGrid w:val="0"/>
          <w:sz w:val="24"/>
          <w:szCs w:val="24"/>
          <w:lang w:val="ky-KG"/>
        </w:rPr>
        <w:t>); аэроб</w:t>
      </w:r>
      <w:r>
        <w:rPr>
          <w:snapToGrid w:val="0"/>
          <w:sz w:val="24"/>
          <w:szCs w:val="24"/>
          <w:lang w:val="ky-KG"/>
        </w:rPr>
        <w:t xml:space="preserve">дуу </w:t>
      </w:r>
      <w:r w:rsidR="004C601E" w:rsidRPr="00871538">
        <w:rPr>
          <w:snapToGrid w:val="0"/>
          <w:sz w:val="24"/>
          <w:szCs w:val="24"/>
          <w:lang w:val="ky-KG"/>
        </w:rPr>
        <w:t>грам</w:t>
      </w:r>
      <w:r>
        <w:rPr>
          <w:snapToGrid w:val="0"/>
          <w:sz w:val="24"/>
          <w:szCs w:val="24"/>
          <w:lang w:val="ky-KG"/>
        </w:rPr>
        <w:t xml:space="preserve"> терс </w:t>
      </w:r>
      <w:r w:rsidR="004C601E" w:rsidRPr="00871538">
        <w:rPr>
          <w:snapToGrid w:val="0"/>
          <w:sz w:val="24"/>
          <w:szCs w:val="24"/>
          <w:lang w:val="ky-KG"/>
        </w:rPr>
        <w:t>микроорганизм</w:t>
      </w:r>
      <w:r>
        <w:rPr>
          <w:snapToGrid w:val="0"/>
          <w:sz w:val="24"/>
          <w:szCs w:val="24"/>
          <w:lang w:val="ky-KG"/>
        </w:rPr>
        <w:t xml:space="preserve">дер </w:t>
      </w:r>
      <w:r w:rsidR="004C601E" w:rsidRPr="00871538">
        <w:rPr>
          <w:snapToGrid w:val="0"/>
          <w:sz w:val="24"/>
          <w:szCs w:val="24"/>
          <w:lang w:val="ky-KG"/>
        </w:rPr>
        <w:t>–</w:t>
      </w:r>
      <w:r w:rsidR="004C601E" w:rsidRPr="00871538">
        <w:rPr>
          <w:i/>
          <w:iCs/>
          <w:snapToGrid w:val="0"/>
          <w:sz w:val="24"/>
          <w:szCs w:val="24"/>
          <w:lang w:val="ky-KG"/>
        </w:rPr>
        <w:t xml:space="preserve"> Alcaligenes xylosoxidane</w:t>
      </w:r>
      <w:r w:rsidR="004C601E" w:rsidRPr="00871538">
        <w:rPr>
          <w:snapToGrid w:val="0"/>
          <w:sz w:val="24"/>
          <w:szCs w:val="24"/>
          <w:lang w:val="ky-KG"/>
        </w:rPr>
        <w:t xml:space="preserve">; </w:t>
      </w:r>
      <w:r>
        <w:rPr>
          <w:snapToGrid w:val="0"/>
          <w:sz w:val="24"/>
          <w:szCs w:val="24"/>
          <w:lang w:val="ky-KG"/>
        </w:rPr>
        <w:t xml:space="preserve">башка </w:t>
      </w:r>
      <w:r w:rsidR="004C601E" w:rsidRPr="00871538">
        <w:rPr>
          <w:snapToGrid w:val="0"/>
          <w:sz w:val="24"/>
          <w:szCs w:val="24"/>
          <w:lang w:val="ky-KG"/>
        </w:rPr>
        <w:t>микроорганизм</w:t>
      </w:r>
      <w:r>
        <w:rPr>
          <w:snapToGrid w:val="0"/>
          <w:sz w:val="24"/>
          <w:szCs w:val="24"/>
          <w:lang w:val="ky-KG"/>
        </w:rPr>
        <w:t>дер</w:t>
      </w:r>
      <w:r w:rsidR="004C601E" w:rsidRPr="00871538">
        <w:rPr>
          <w:snapToGrid w:val="0"/>
          <w:sz w:val="24"/>
          <w:szCs w:val="24"/>
          <w:lang w:val="ky-KG"/>
        </w:rPr>
        <w:t xml:space="preserve"> –</w:t>
      </w:r>
      <w:r w:rsidR="004C601E" w:rsidRPr="00871538">
        <w:rPr>
          <w:i/>
          <w:iCs/>
          <w:snapToGrid w:val="0"/>
          <w:sz w:val="24"/>
          <w:szCs w:val="24"/>
          <w:lang w:val="ky-KG"/>
        </w:rPr>
        <w:t xml:space="preserve"> Mycobacterium avium</w:t>
      </w:r>
      <w:r w:rsidR="004C601E" w:rsidRPr="00871538">
        <w:rPr>
          <w:snapToGrid w:val="0"/>
          <w:sz w:val="24"/>
          <w:szCs w:val="24"/>
          <w:lang w:val="ky-KG"/>
        </w:rPr>
        <w:t>.</w:t>
      </w:r>
    </w:p>
    <w:p w14:paraId="75D41E13" w14:textId="4D005F40" w:rsidR="004C601E" w:rsidRPr="00F825A4" w:rsidRDefault="00871538" w:rsidP="00F825A4">
      <w:pPr>
        <w:widowControl w:val="0"/>
        <w:shd w:val="clear" w:color="auto" w:fill="FFFFFF"/>
        <w:spacing w:line="276" w:lineRule="auto"/>
        <w:jc w:val="both"/>
        <w:rPr>
          <w:snapToGrid w:val="0"/>
          <w:sz w:val="24"/>
          <w:szCs w:val="24"/>
        </w:rPr>
      </w:pPr>
      <w:r>
        <w:rPr>
          <w:snapToGrid w:val="0"/>
          <w:sz w:val="24"/>
          <w:szCs w:val="24"/>
          <w:lang w:val="ky-KG"/>
        </w:rPr>
        <w:lastRenderedPageBreak/>
        <w:t xml:space="preserve">Кээ бир </w:t>
      </w:r>
      <w:r w:rsidRPr="00F825A4">
        <w:rPr>
          <w:snapToGrid w:val="0"/>
          <w:sz w:val="24"/>
          <w:szCs w:val="24"/>
        </w:rPr>
        <w:t>микроорганизм</w:t>
      </w:r>
      <w:r>
        <w:rPr>
          <w:snapToGrid w:val="0"/>
          <w:sz w:val="24"/>
          <w:szCs w:val="24"/>
          <w:lang w:val="ky-KG"/>
        </w:rPr>
        <w:t xml:space="preserve">дер үчүн </w:t>
      </w:r>
      <w:r w:rsidRPr="00F825A4">
        <w:rPr>
          <w:snapToGrid w:val="0"/>
          <w:sz w:val="24"/>
          <w:szCs w:val="24"/>
        </w:rPr>
        <w:t>левофлоксацин</w:t>
      </w:r>
      <w:r>
        <w:rPr>
          <w:snapToGrid w:val="0"/>
          <w:sz w:val="24"/>
          <w:szCs w:val="24"/>
          <w:lang w:val="ky-KG"/>
        </w:rPr>
        <w:t>дин м</w:t>
      </w:r>
      <w:r w:rsidR="004C601E" w:rsidRPr="00F825A4">
        <w:rPr>
          <w:snapToGrid w:val="0"/>
          <w:sz w:val="24"/>
          <w:szCs w:val="24"/>
        </w:rPr>
        <w:t>инимал</w:t>
      </w:r>
      <w:r>
        <w:rPr>
          <w:snapToGrid w:val="0"/>
          <w:sz w:val="24"/>
          <w:szCs w:val="24"/>
          <w:lang w:val="ky-KG"/>
        </w:rPr>
        <w:t xml:space="preserve">дуу басандатуучу </w:t>
      </w:r>
      <w:r w:rsidR="004C601E" w:rsidRPr="00F825A4">
        <w:rPr>
          <w:snapToGrid w:val="0"/>
          <w:sz w:val="24"/>
          <w:szCs w:val="24"/>
        </w:rPr>
        <w:t>концентраци</w:t>
      </w:r>
      <w:r>
        <w:rPr>
          <w:snapToGrid w:val="0"/>
          <w:sz w:val="24"/>
          <w:szCs w:val="24"/>
          <w:lang w:val="ky-KG"/>
        </w:rPr>
        <w:t>ялары</w:t>
      </w:r>
      <w:r w:rsidR="004C601E" w:rsidRPr="00F825A4">
        <w:rPr>
          <w:snapToGrid w:val="0"/>
          <w:sz w:val="24"/>
          <w:szCs w:val="24"/>
        </w:rPr>
        <w:t>:</w:t>
      </w:r>
    </w:p>
    <w:tbl>
      <w:tblPr>
        <w:tblStyle w:val="ae"/>
        <w:tblW w:w="0" w:type="auto"/>
        <w:tblLook w:val="04A0" w:firstRow="1" w:lastRow="0" w:firstColumn="1" w:lastColumn="0" w:noHBand="0" w:noVBand="1"/>
      </w:tblPr>
      <w:tblGrid>
        <w:gridCol w:w="3248"/>
        <w:gridCol w:w="3248"/>
        <w:gridCol w:w="3249"/>
      </w:tblGrid>
      <w:tr w:rsidR="004C601E" w:rsidRPr="00F825A4" w14:paraId="4B2E82C0" w14:textId="77777777" w:rsidTr="00FD3708">
        <w:tc>
          <w:tcPr>
            <w:tcW w:w="3248" w:type="dxa"/>
          </w:tcPr>
          <w:p w14:paraId="6592C2B3" w14:textId="7464395C" w:rsidR="004C601E" w:rsidRPr="00A166BA" w:rsidRDefault="004C601E" w:rsidP="00F825A4">
            <w:pPr>
              <w:widowControl w:val="0"/>
              <w:spacing w:line="276" w:lineRule="auto"/>
              <w:jc w:val="center"/>
              <w:rPr>
                <w:rFonts w:ascii="Times New Roman" w:hAnsi="Times New Roman" w:cs="Times New Roman"/>
                <w:snapToGrid w:val="0"/>
                <w:sz w:val="24"/>
                <w:szCs w:val="24"/>
                <w:lang w:val="ky-KG"/>
              </w:rPr>
            </w:pPr>
            <w:r w:rsidRPr="00F825A4">
              <w:rPr>
                <w:rFonts w:ascii="Times New Roman" w:hAnsi="Times New Roman" w:cs="Times New Roman"/>
                <w:sz w:val="24"/>
                <w:szCs w:val="24"/>
              </w:rPr>
              <w:t>Микроорганизм</w:t>
            </w:r>
            <w:r w:rsidR="00A166BA">
              <w:rPr>
                <w:rFonts w:ascii="Times New Roman" w:hAnsi="Times New Roman" w:cs="Times New Roman"/>
                <w:sz w:val="24"/>
                <w:szCs w:val="24"/>
                <w:lang w:val="ky-KG"/>
              </w:rPr>
              <w:t>дер</w:t>
            </w:r>
          </w:p>
        </w:tc>
        <w:tc>
          <w:tcPr>
            <w:tcW w:w="3248" w:type="dxa"/>
          </w:tcPr>
          <w:p w14:paraId="4A443A59" w14:textId="6A09E5E0" w:rsidR="004C601E" w:rsidRPr="00F825A4" w:rsidRDefault="00871538" w:rsidP="00871538">
            <w:pPr>
              <w:widowControl w:val="0"/>
              <w:spacing w:line="276" w:lineRule="auto"/>
              <w:jc w:val="center"/>
              <w:rPr>
                <w:rFonts w:ascii="Times New Roman" w:hAnsi="Times New Roman" w:cs="Times New Roman"/>
                <w:snapToGrid w:val="0"/>
                <w:sz w:val="24"/>
                <w:szCs w:val="24"/>
              </w:rPr>
            </w:pPr>
            <w:r>
              <w:rPr>
                <w:rFonts w:ascii="Times New Roman" w:hAnsi="Times New Roman" w:cs="Times New Roman"/>
                <w:sz w:val="24"/>
                <w:szCs w:val="24"/>
                <w:lang w:val="ky-KG"/>
              </w:rPr>
              <w:t>Сезгичтер</w:t>
            </w:r>
            <w:r w:rsidR="004C601E" w:rsidRPr="00F825A4">
              <w:rPr>
                <w:rFonts w:ascii="Times New Roman" w:hAnsi="Times New Roman" w:cs="Times New Roman"/>
                <w:sz w:val="24"/>
                <w:szCs w:val="24"/>
              </w:rPr>
              <w:t>, мг/мл</w:t>
            </w:r>
          </w:p>
        </w:tc>
        <w:tc>
          <w:tcPr>
            <w:tcW w:w="3249" w:type="dxa"/>
          </w:tcPr>
          <w:p w14:paraId="367F42B2" w14:textId="0CFDA610" w:rsidR="004C601E" w:rsidRPr="00F825A4" w:rsidRDefault="00871538" w:rsidP="00871538">
            <w:pPr>
              <w:widowControl w:val="0"/>
              <w:spacing w:line="276" w:lineRule="auto"/>
              <w:jc w:val="center"/>
              <w:rPr>
                <w:rFonts w:ascii="Times New Roman" w:hAnsi="Times New Roman" w:cs="Times New Roman"/>
                <w:snapToGrid w:val="0"/>
                <w:sz w:val="24"/>
                <w:szCs w:val="24"/>
              </w:rPr>
            </w:pPr>
            <w:r>
              <w:rPr>
                <w:rFonts w:ascii="Times New Roman" w:hAnsi="Times New Roman" w:cs="Times New Roman"/>
                <w:sz w:val="24"/>
                <w:szCs w:val="24"/>
                <w:lang w:val="ky-KG"/>
              </w:rPr>
              <w:t>Туруктуулар</w:t>
            </w:r>
            <w:r w:rsidR="004C601E" w:rsidRPr="00F825A4">
              <w:rPr>
                <w:rFonts w:ascii="Times New Roman" w:hAnsi="Times New Roman" w:cs="Times New Roman"/>
                <w:sz w:val="24"/>
                <w:szCs w:val="24"/>
              </w:rPr>
              <w:t>, мг/мл</w:t>
            </w:r>
          </w:p>
        </w:tc>
      </w:tr>
      <w:tr w:rsidR="004C601E" w:rsidRPr="00F825A4" w14:paraId="66785C15" w14:textId="77777777" w:rsidTr="00FD3708">
        <w:tc>
          <w:tcPr>
            <w:tcW w:w="3248" w:type="dxa"/>
          </w:tcPr>
          <w:p w14:paraId="525AE2A8" w14:textId="77777777" w:rsidR="004C601E" w:rsidRPr="00F825A4" w:rsidRDefault="004C601E" w:rsidP="00F825A4">
            <w:pPr>
              <w:widowControl w:val="0"/>
              <w:spacing w:line="276" w:lineRule="auto"/>
              <w:jc w:val="both"/>
              <w:rPr>
                <w:rFonts w:ascii="Times New Roman" w:hAnsi="Times New Roman" w:cs="Times New Roman"/>
                <w:i/>
                <w:iCs/>
                <w:snapToGrid w:val="0"/>
                <w:sz w:val="24"/>
                <w:szCs w:val="24"/>
              </w:rPr>
            </w:pPr>
            <w:r w:rsidRPr="00F825A4">
              <w:rPr>
                <w:rFonts w:ascii="Times New Roman" w:hAnsi="Times New Roman" w:cs="Times New Roman"/>
                <w:i/>
                <w:iCs/>
                <w:snapToGrid w:val="0"/>
                <w:sz w:val="24"/>
                <w:szCs w:val="24"/>
              </w:rPr>
              <w:t>Pseudomonas spp.</w:t>
            </w:r>
          </w:p>
        </w:tc>
        <w:tc>
          <w:tcPr>
            <w:tcW w:w="3248" w:type="dxa"/>
          </w:tcPr>
          <w:p w14:paraId="03B617E2"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&lt; 1</w:t>
            </w:r>
          </w:p>
        </w:tc>
        <w:tc>
          <w:tcPr>
            <w:tcW w:w="3249" w:type="dxa"/>
          </w:tcPr>
          <w:p w14:paraId="7BBEEC33"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&gt; 2</w:t>
            </w:r>
          </w:p>
        </w:tc>
      </w:tr>
      <w:tr w:rsidR="004C601E" w:rsidRPr="00F825A4" w14:paraId="1CBEABB1" w14:textId="77777777" w:rsidTr="00FD3708">
        <w:tc>
          <w:tcPr>
            <w:tcW w:w="3248" w:type="dxa"/>
          </w:tcPr>
          <w:p w14:paraId="32717FB3" w14:textId="77777777" w:rsidR="004C601E" w:rsidRPr="00F825A4" w:rsidRDefault="004C601E" w:rsidP="00F825A4">
            <w:pPr>
              <w:widowControl w:val="0"/>
              <w:spacing w:line="276" w:lineRule="auto"/>
              <w:jc w:val="both"/>
              <w:rPr>
                <w:rFonts w:ascii="Times New Roman" w:hAnsi="Times New Roman" w:cs="Times New Roman"/>
                <w:i/>
                <w:iCs/>
                <w:snapToGrid w:val="0"/>
                <w:sz w:val="24"/>
                <w:szCs w:val="24"/>
              </w:rPr>
            </w:pPr>
            <w:r w:rsidRPr="00F825A4">
              <w:rPr>
                <w:rFonts w:ascii="Times New Roman" w:hAnsi="Times New Roman" w:cs="Times New Roman"/>
                <w:i/>
                <w:iCs/>
                <w:sz w:val="24"/>
                <w:szCs w:val="24"/>
                <w:lang w:val="en-US" w:eastAsia="en-US"/>
              </w:rPr>
              <w:t>Staphylococcus spp</w:t>
            </w:r>
            <w:r w:rsidRPr="00F825A4">
              <w:rPr>
                <w:rFonts w:ascii="Times New Roman" w:hAnsi="Times New Roman" w:cs="Times New Roman"/>
                <w:i/>
                <w:iCs/>
                <w:sz w:val="24"/>
                <w:szCs w:val="24"/>
                <w:lang w:eastAsia="en-US"/>
              </w:rPr>
              <w:t>.</w:t>
            </w:r>
          </w:p>
        </w:tc>
        <w:tc>
          <w:tcPr>
            <w:tcW w:w="3248" w:type="dxa"/>
          </w:tcPr>
          <w:p w14:paraId="473CC959"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&lt; 1</w:t>
            </w:r>
          </w:p>
        </w:tc>
        <w:tc>
          <w:tcPr>
            <w:tcW w:w="3249" w:type="dxa"/>
          </w:tcPr>
          <w:p w14:paraId="02053493"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&gt; 2</w:t>
            </w:r>
          </w:p>
        </w:tc>
      </w:tr>
      <w:tr w:rsidR="004C601E" w:rsidRPr="00F825A4" w14:paraId="5A6163EB" w14:textId="77777777" w:rsidTr="00FD3708">
        <w:tc>
          <w:tcPr>
            <w:tcW w:w="3248" w:type="dxa"/>
          </w:tcPr>
          <w:p w14:paraId="59CD794C" w14:textId="77777777" w:rsidR="004C601E" w:rsidRPr="00F825A4" w:rsidRDefault="004C601E" w:rsidP="00F825A4">
            <w:pPr>
              <w:widowControl w:val="0"/>
              <w:spacing w:line="276" w:lineRule="auto"/>
              <w:jc w:val="both"/>
              <w:rPr>
                <w:rFonts w:ascii="Times New Roman" w:hAnsi="Times New Roman" w:cs="Times New Roman"/>
                <w:i/>
                <w:iCs/>
                <w:snapToGrid w:val="0"/>
                <w:sz w:val="24"/>
                <w:szCs w:val="24"/>
              </w:rPr>
            </w:pPr>
            <w:r w:rsidRPr="00F825A4">
              <w:rPr>
                <w:rFonts w:ascii="Times New Roman" w:hAnsi="Times New Roman" w:cs="Times New Roman"/>
                <w:i/>
                <w:iCs/>
                <w:sz w:val="24"/>
                <w:szCs w:val="24"/>
                <w:lang w:val="en-US" w:eastAsia="en-US"/>
              </w:rPr>
              <w:t>Streptococcus</w:t>
            </w:r>
          </w:p>
        </w:tc>
        <w:tc>
          <w:tcPr>
            <w:tcW w:w="3248" w:type="dxa"/>
          </w:tcPr>
          <w:p w14:paraId="3AB33AD7"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&lt; 1</w:t>
            </w:r>
          </w:p>
        </w:tc>
        <w:tc>
          <w:tcPr>
            <w:tcW w:w="3249" w:type="dxa"/>
          </w:tcPr>
          <w:p w14:paraId="08E528F8"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&gt; 2</w:t>
            </w:r>
          </w:p>
        </w:tc>
      </w:tr>
      <w:tr w:rsidR="004C601E" w:rsidRPr="00F825A4" w14:paraId="332376C7" w14:textId="77777777" w:rsidTr="00FD3708">
        <w:tc>
          <w:tcPr>
            <w:tcW w:w="3248" w:type="dxa"/>
          </w:tcPr>
          <w:p w14:paraId="6543268E" w14:textId="77777777" w:rsidR="004C601E" w:rsidRPr="00F825A4" w:rsidRDefault="004C601E" w:rsidP="00F825A4">
            <w:pPr>
              <w:widowControl w:val="0"/>
              <w:spacing w:line="276" w:lineRule="auto"/>
              <w:jc w:val="both"/>
              <w:rPr>
                <w:rFonts w:ascii="Times New Roman" w:hAnsi="Times New Roman" w:cs="Times New Roman"/>
                <w:i/>
                <w:iCs/>
                <w:snapToGrid w:val="0"/>
                <w:sz w:val="24"/>
                <w:szCs w:val="24"/>
              </w:rPr>
            </w:pPr>
            <w:r w:rsidRPr="00F825A4">
              <w:rPr>
                <w:rFonts w:ascii="Times New Roman" w:hAnsi="Times New Roman" w:cs="Times New Roman"/>
                <w:i/>
                <w:iCs/>
                <w:sz w:val="24"/>
                <w:szCs w:val="24"/>
                <w:lang w:val="en-US" w:eastAsia="en-US"/>
              </w:rPr>
              <w:t>Streptococcus pneumoniae</w:t>
            </w:r>
          </w:p>
        </w:tc>
        <w:tc>
          <w:tcPr>
            <w:tcW w:w="3248" w:type="dxa"/>
          </w:tcPr>
          <w:p w14:paraId="5C2AFCE9"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&lt; 1</w:t>
            </w:r>
          </w:p>
        </w:tc>
        <w:tc>
          <w:tcPr>
            <w:tcW w:w="3249" w:type="dxa"/>
          </w:tcPr>
          <w:p w14:paraId="783562FD"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&gt; 2</w:t>
            </w:r>
          </w:p>
        </w:tc>
      </w:tr>
      <w:tr w:rsidR="004C601E" w:rsidRPr="00F825A4" w14:paraId="5C1165E5" w14:textId="77777777" w:rsidTr="00FD3708">
        <w:tc>
          <w:tcPr>
            <w:tcW w:w="3248" w:type="dxa"/>
          </w:tcPr>
          <w:p w14:paraId="7290754D" w14:textId="77777777" w:rsidR="004C601E" w:rsidRPr="00F825A4" w:rsidRDefault="004C601E" w:rsidP="00F825A4">
            <w:pPr>
              <w:widowControl w:val="0"/>
              <w:spacing w:line="276" w:lineRule="auto"/>
              <w:jc w:val="both"/>
              <w:rPr>
                <w:rFonts w:ascii="Times New Roman" w:hAnsi="Times New Roman" w:cs="Times New Roman"/>
                <w:i/>
                <w:iCs/>
                <w:snapToGrid w:val="0"/>
                <w:sz w:val="24"/>
                <w:szCs w:val="24"/>
              </w:rPr>
            </w:pPr>
            <w:r w:rsidRPr="00F825A4">
              <w:rPr>
                <w:rFonts w:ascii="Times New Roman" w:hAnsi="Times New Roman" w:cs="Times New Roman"/>
                <w:i/>
                <w:iCs/>
                <w:sz w:val="24"/>
                <w:szCs w:val="24"/>
                <w:lang w:val="en-US" w:eastAsia="en-US"/>
              </w:rPr>
              <w:t>Haemophilus influenzae</w:t>
            </w:r>
          </w:p>
        </w:tc>
        <w:tc>
          <w:tcPr>
            <w:tcW w:w="3248" w:type="dxa"/>
          </w:tcPr>
          <w:p w14:paraId="2AF0EFFA"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&lt; 1</w:t>
            </w:r>
          </w:p>
        </w:tc>
        <w:tc>
          <w:tcPr>
            <w:tcW w:w="3249" w:type="dxa"/>
          </w:tcPr>
          <w:p w14:paraId="78331DF6"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&gt; 1</w:t>
            </w:r>
          </w:p>
        </w:tc>
      </w:tr>
      <w:tr w:rsidR="004C601E" w:rsidRPr="00F825A4" w14:paraId="60FED80D" w14:textId="77777777" w:rsidTr="00FD3708">
        <w:tc>
          <w:tcPr>
            <w:tcW w:w="3248" w:type="dxa"/>
          </w:tcPr>
          <w:p w14:paraId="227EE207" w14:textId="77777777" w:rsidR="004C601E" w:rsidRPr="00F825A4" w:rsidRDefault="004C601E" w:rsidP="00F825A4">
            <w:pPr>
              <w:widowControl w:val="0"/>
              <w:spacing w:line="276" w:lineRule="auto"/>
              <w:jc w:val="both"/>
              <w:rPr>
                <w:rFonts w:ascii="Times New Roman" w:hAnsi="Times New Roman" w:cs="Times New Roman"/>
                <w:i/>
                <w:iCs/>
                <w:snapToGrid w:val="0"/>
                <w:sz w:val="24"/>
                <w:szCs w:val="24"/>
              </w:rPr>
            </w:pPr>
            <w:r w:rsidRPr="00F825A4">
              <w:rPr>
                <w:rFonts w:ascii="Times New Roman" w:hAnsi="Times New Roman" w:cs="Times New Roman"/>
                <w:i/>
                <w:iCs/>
                <w:sz w:val="24"/>
                <w:szCs w:val="24"/>
                <w:lang w:val="en-US" w:eastAsia="en-US"/>
              </w:rPr>
              <w:t>Moraxella catarrhalis</w:t>
            </w:r>
          </w:p>
        </w:tc>
        <w:tc>
          <w:tcPr>
            <w:tcW w:w="3248" w:type="dxa"/>
          </w:tcPr>
          <w:p w14:paraId="78B1E63B"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&lt; 1</w:t>
            </w:r>
          </w:p>
        </w:tc>
        <w:tc>
          <w:tcPr>
            <w:tcW w:w="3249" w:type="dxa"/>
          </w:tcPr>
          <w:p w14:paraId="5BDA4E68" w14:textId="77777777" w:rsidR="004C601E" w:rsidRPr="00F825A4" w:rsidRDefault="004C601E" w:rsidP="00F825A4">
            <w:pPr>
              <w:widowControl w:val="0"/>
              <w:spacing w:line="276" w:lineRule="auto"/>
              <w:jc w:val="center"/>
              <w:rPr>
                <w:rFonts w:ascii="Times New Roman" w:hAnsi="Times New Roman" w:cs="Times New Roman"/>
                <w:snapToGrid w:val="0"/>
                <w:sz w:val="24"/>
                <w:szCs w:val="24"/>
              </w:rPr>
            </w:pPr>
            <w:r w:rsidRPr="00F825A4">
              <w:rPr>
                <w:rFonts w:ascii="Times New Roman" w:hAnsi="Times New Roman" w:cs="Times New Roman"/>
                <w:sz w:val="24"/>
                <w:szCs w:val="24"/>
              </w:rPr>
              <w:t>&gt; 2</w:t>
            </w:r>
          </w:p>
        </w:tc>
      </w:tr>
    </w:tbl>
    <w:p w14:paraId="2BB3569F" w14:textId="77777777" w:rsidR="004C601E" w:rsidRPr="00F825A4" w:rsidRDefault="004C601E" w:rsidP="00F825A4">
      <w:pPr>
        <w:widowControl w:val="0"/>
        <w:shd w:val="clear" w:color="auto" w:fill="FFFFFF"/>
        <w:spacing w:line="276" w:lineRule="auto"/>
        <w:jc w:val="both"/>
        <w:rPr>
          <w:snapToGrid w:val="0"/>
          <w:sz w:val="24"/>
          <w:szCs w:val="24"/>
        </w:rPr>
      </w:pPr>
    </w:p>
    <w:p w14:paraId="1A0EDAD2" w14:textId="0E8E2241" w:rsidR="004C601E" w:rsidRPr="00F825A4" w:rsidRDefault="00871538" w:rsidP="00F825A4">
      <w:pPr>
        <w:widowControl w:val="0"/>
        <w:shd w:val="clear" w:color="auto" w:fill="FFFFFF"/>
        <w:spacing w:line="276" w:lineRule="auto"/>
        <w:jc w:val="both"/>
        <w:rPr>
          <w:snapToGrid w:val="0"/>
          <w:sz w:val="24"/>
          <w:szCs w:val="24"/>
        </w:rPr>
      </w:pPr>
      <w:r w:rsidRPr="00F825A4">
        <w:rPr>
          <w:i/>
          <w:iCs/>
          <w:snapToGrid w:val="0"/>
          <w:sz w:val="24"/>
          <w:szCs w:val="24"/>
          <w:lang w:val="en-US"/>
        </w:rPr>
        <w:t>Pseudomonas</w:t>
      </w:r>
      <w:r w:rsidRPr="00F825A4">
        <w:rPr>
          <w:i/>
          <w:iCs/>
          <w:snapToGrid w:val="0"/>
          <w:sz w:val="24"/>
          <w:szCs w:val="24"/>
        </w:rPr>
        <w:t xml:space="preserve"> </w:t>
      </w:r>
      <w:r w:rsidRPr="00F825A4">
        <w:rPr>
          <w:i/>
          <w:iCs/>
          <w:snapToGrid w:val="0"/>
          <w:sz w:val="24"/>
          <w:szCs w:val="24"/>
          <w:lang w:val="en-US"/>
        </w:rPr>
        <w:t>aeruginosa</w:t>
      </w:r>
      <w:r w:rsidRPr="00F825A4">
        <w:rPr>
          <w:i/>
          <w:iCs/>
          <w:snapToGrid w:val="0"/>
          <w:sz w:val="24"/>
          <w:szCs w:val="24"/>
        </w:rPr>
        <w:t xml:space="preserve"> </w:t>
      </w:r>
      <w:r w:rsidRPr="00871538">
        <w:rPr>
          <w:iCs/>
          <w:snapToGrid w:val="0"/>
          <w:sz w:val="24"/>
          <w:szCs w:val="24"/>
          <w:lang w:val="ky-KG"/>
        </w:rPr>
        <w:t>өкүлдөрүнө</w:t>
      </w:r>
      <w:r>
        <w:rPr>
          <w:iCs/>
          <w:snapToGrid w:val="0"/>
          <w:sz w:val="24"/>
          <w:szCs w:val="24"/>
          <w:lang w:val="ky-KG"/>
        </w:rPr>
        <w:t xml:space="preserve"> жана грам оң микроорганизмдерге </w:t>
      </w:r>
      <w:r w:rsidR="008B6156">
        <w:rPr>
          <w:iCs/>
          <w:snapToGrid w:val="0"/>
          <w:sz w:val="24"/>
          <w:szCs w:val="24"/>
          <w:lang w:val="ky-KG"/>
        </w:rPr>
        <w:t xml:space="preserve">карата </w:t>
      </w:r>
      <w:r w:rsidR="008B6156" w:rsidRPr="00F825A4">
        <w:rPr>
          <w:snapToGrid w:val="0"/>
          <w:sz w:val="24"/>
          <w:szCs w:val="24"/>
        </w:rPr>
        <w:t>офлоксацин</w:t>
      </w:r>
      <w:r w:rsidR="008B6156">
        <w:rPr>
          <w:snapToGrid w:val="0"/>
          <w:sz w:val="24"/>
          <w:szCs w:val="24"/>
          <w:lang w:val="ky-KG"/>
        </w:rPr>
        <w:t>дин активдүүлүгүнө караганда л</w:t>
      </w:r>
      <w:r w:rsidRPr="00F825A4">
        <w:rPr>
          <w:snapToGrid w:val="0"/>
          <w:sz w:val="24"/>
          <w:szCs w:val="24"/>
        </w:rPr>
        <w:t>евофлоксацин</w:t>
      </w:r>
      <w:r>
        <w:rPr>
          <w:snapToGrid w:val="0"/>
          <w:sz w:val="24"/>
          <w:szCs w:val="24"/>
          <w:lang w:val="ky-KG"/>
        </w:rPr>
        <w:t xml:space="preserve">дин </w:t>
      </w:r>
      <w:r w:rsidR="008B6156">
        <w:rPr>
          <w:snapToGrid w:val="0"/>
          <w:sz w:val="24"/>
          <w:szCs w:val="24"/>
          <w:lang w:val="ky-KG"/>
        </w:rPr>
        <w:t>а</w:t>
      </w:r>
      <w:r w:rsidR="004C601E" w:rsidRPr="00F825A4">
        <w:rPr>
          <w:snapToGrid w:val="0"/>
          <w:sz w:val="24"/>
          <w:szCs w:val="24"/>
        </w:rPr>
        <w:t>ктив</w:t>
      </w:r>
      <w:r w:rsidR="008B6156">
        <w:rPr>
          <w:snapToGrid w:val="0"/>
          <w:sz w:val="24"/>
          <w:szCs w:val="24"/>
          <w:lang w:val="ky-KG"/>
        </w:rPr>
        <w:t xml:space="preserve">дүүлүгү </w:t>
      </w:r>
      <w:r w:rsidR="008B6156" w:rsidRPr="00F825A4">
        <w:rPr>
          <w:i/>
          <w:iCs/>
          <w:snapToGrid w:val="0"/>
          <w:sz w:val="24"/>
          <w:szCs w:val="24"/>
          <w:lang w:val="en-US"/>
        </w:rPr>
        <w:t>in</w:t>
      </w:r>
      <w:r w:rsidR="008B6156" w:rsidRPr="00F825A4">
        <w:rPr>
          <w:i/>
          <w:iCs/>
          <w:snapToGrid w:val="0"/>
          <w:sz w:val="24"/>
          <w:szCs w:val="24"/>
        </w:rPr>
        <w:t xml:space="preserve"> </w:t>
      </w:r>
      <w:r w:rsidR="008B6156" w:rsidRPr="00F825A4">
        <w:rPr>
          <w:i/>
          <w:iCs/>
          <w:snapToGrid w:val="0"/>
          <w:sz w:val="24"/>
          <w:szCs w:val="24"/>
          <w:lang w:val="en-US"/>
        </w:rPr>
        <w:t>vitro</w:t>
      </w:r>
      <w:r w:rsidR="008B6156" w:rsidRPr="00F825A4">
        <w:rPr>
          <w:snapToGrid w:val="0"/>
          <w:sz w:val="24"/>
          <w:szCs w:val="24"/>
        </w:rPr>
        <w:t xml:space="preserve"> </w:t>
      </w:r>
      <w:r w:rsidR="008B6156">
        <w:rPr>
          <w:snapToGrid w:val="0"/>
          <w:sz w:val="24"/>
          <w:szCs w:val="24"/>
          <w:lang w:val="ky-KG"/>
        </w:rPr>
        <w:t xml:space="preserve">болжолдуу 2 эсеге жогору. </w:t>
      </w:r>
    </w:p>
    <w:p w14:paraId="46ED6196" w14:textId="33AF426B" w:rsidR="004C601E" w:rsidRPr="00F825A4" w:rsidRDefault="008B6156" w:rsidP="00F825A4">
      <w:pPr>
        <w:widowControl w:val="0"/>
        <w:shd w:val="clear" w:color="auto" w:fill="FFFFFF"/>
        <w:spacing w:line="276" w:lineRule="auto"/>
        <w:jc w:val="both"/>
        <w:rPr>
          <w:snapToGrid w:val="0"/>
          <w:sz w:val="24"/>
          <w:szCs w:val="24"/>
        </w:rPr>
      </w:pPr>
      <w:r>
        <w:rPr>
          <w:snapToGrid w:val="0"/>
          <w:sz w:val="24"/>
          <w:szCs w:val="24"/>
          <w:lang w:val="ky-KG"/>
        </w:rPr>
        <w:t xml:space="preserve">Көрүү органдарынын </w:t>
      </w:r>
      <w:r w:rsidRPr="00F825A4">
        <w:rPr>
          <w:snapToGrid w:val="0"/>
          <w:sz w:val="24"/>
          <w:szCs w:val="24"/>
        </w:rPr>
        <w:t>хламиди</w:t>
      </w:r>
      <w:r>
        <w:rPr>
          <w:snapToGrid w:val="0"/>
          <w:sz w:val="24"/>
          <w:szCs w:val="24"/>
          <w:lang w:val="ky-KG"/>
        </w:rPr>
        <w:t xml:space="preserve">я ооруларын дарылоого </w:t>
      </w:r>
      <w:r w:rsidRPr="00F825A4">
        <w:rPr>
          <w:snapToGrid w:val="0"/>
          <w:sz w:val="24"/>
          <w:szCs w:val="24"/>
        </w:rPr>
        <w:t>левофлоксацин</w:t>
      </w:r>
      <w:r>
        <w:rPr>
          <w:snapToGrid w:val="0"/>
          <w:sz w:val="24"/>
          <w:szCs w:val="24"/>
          <w:lang w:val="ky-KG"/>
        </w:rPr>
        <w:t xml:space="preserve">ди колдонгон учурда коштолгон дарылоону жүргүзүү талап кылынат. </w:t>
      </w:r>
    </w:p>
    <w:p w14:paraId="1BC59348" w14:textId="7DC72563" w:rsidR="004C601E" w:rsidRPr="00F825A4" w:rsidRDefault="008B6156" w:rsidP="00F825A4">
      <w:pPr>
        <w:widowControl w:val="0"/>
        <w:shd w:val="clear" w:color="auto" w:fill="FFFFFF"/>
        <w:spacing w:line="276" w:lineRule="auto"/>
        <w:jc w:val="both"/>
        <w:rPr>
          <w:snapToGrid w:val="0"/>
          <w:sz w:val="24"/>
          <w:szCs w:val="24"/>
        </w:rPr>
      </w:pPr>
      <w:r w:rsidRPr="00F825A4">
        <w:rPr>
          <w:snapToGrid w:val="0"/>
          <w:sz w:val="24"/>
          <w:szCs w:val="24"/>
        </w:rPr>
        <w:t>Левофлоксацин</w:t>
      </w:r>
      <w:r>
        <w:rPr>
          <w:snapToGrid w:val="0"/>
          <w:sz w:val="24"/>
          <w:szCs w:val="24"/>
          <w:lang w:val="ky-KG"/>
        </w:rPr>
        <w:t xml:space="preserve">ге </w:t>
      </w:r>
      <w:r w:rsidRPr="00F825A4">
        <w:rPr>
          <w:snapToGrid w:val="0"/>
          <w:sz w:val="24"/>
          <w:szCs w:val="24"/>
        </w:rPr>
        <w:t>микроорганизм</w:t>
      </w:r>
      <w:r>
        <w:rPr>
          <w:snapToGrid w:val="0"/>
          <w:sz w:val="24"/>
          <w:szCs w:val="24"/>
          <w:lang w:val="ky-KG"/>
        </w:rPr>
        <w:t xml:space="preserve">дердин сезгичтигинин деңгээли олуттуу географиялык айырмаларга ээ болушу мүмкүн. </w:t>
      </w:r>
    </w:p>
    <w:p w14:paraId="05AFF831" w14:textId="5108027D" w:rsidR="004C601E" w:rsidRPr="00F825A4" w:rsidRDefault="008B6156" w:rsidP="00F825A4">
      <w:pPr>
        <w:widowControl w:val="0"/>
        <w:shd w:val="clear" w:color="auto" w:fill="FFFFFF"/>
        <w:spacing w:line="276" w:lineRule="auto"/>
        <w:jc w:val="both"/>
        <w:rPr>
          <w:snapToGrid w:val="0"/>
          <w:sz w:val="24"/>
          <w:szCs w:val="24"/>
        </w:rPr>
      </w:pPr>
      <w:r w:rsidRPr="00F825A4">
        <w:rPr>
          <w:snapToGrid w:val="0"/>
          <w:sz w:val="24"/>
          <w:szCs w:val="24"/>
        </w:rPr>
        <w:t>0,5 %</w:t>
      </w:r>
      <w:r>
        <w:rPr>
          <w:snapToGrid w:val="0"/>
          <w:sz w:val="24"/>
          <w:szCs w:val="24"/>
          <w:lang w:val="ky-KG"/>
        </w:rPr>
        <w:t xml:space="preserve"> көз тамчыларын колдонууда жетүүчү </w:t>
      </w:r>
      <w:r w:rsidRPr="00F825A4">
        <w:rPr>
          <w:snapToGrid w:val="0"/>
          <w:sz w:val="24"/>
          <w:szCs w:val="24"/>
        </w:rPr>
        <w:t>левофлоксацин</w:t>
      </w:r>
      <w:r>
        <w:rPr>
          <w:snapToGrid w:val="0"/>
          <w:sz w:val="24"/>
          <w:szCs w:val="24"/>
          <w:lang w:val="ky-KG"/>
        </w:rPr>
        <w:t xml:space="preserve">дин эң жогорку </w:t>
      </w:r>
      <w:r w:rsidR="004C601E" w:rsidRPr="00F825A4">
        <w:rPr>
          <w:snapToGrid w:val="0"/>
          <w:sz w:val="24"/>
          <w:szCs w:val="24"/>
        </w:rPr>
        <w:t>концентрация</w:t>
      </w:r>
      <w:r>
        <w:rPr>
          <w:snapToGrid w:val="0"/>
          <w:sz w:val="24"/>
          <w:szCs w:val="24"/>
          <w:lang w:val="ky-KG"/>
        </w:rPr>
        <w:t xml:space="preserve">сы сезгич </w:t>
      </w:r>
      <w:r w:rsidRPr="00F825A4">
        <w:rPr>
          <w:snapToGrid w:val="0"/>
          <w:sz w:val="24"/>
          <w:szCs w:val="24"/>
        </w:rPr>
        <w:t>микроорганизм</w:t>
      </w:r>
      <w:r>
        <w:rPr>
          <w:snapToGrid w:val="0"/>
          <w:sz w:val="24"/>
          <w:szCs w:val="24"/>
          <w:lang w:val="ky-KG"/>
        </w:rPr>
        <w:t xml:space="preserve">дер үчүн </w:t>
      </w:r>
      <w:r w:rsidRPr="00F825A4">
        <w:rPr>
          <w:snapToGrid w:val="0"/>
          <w:sz w:val="24"/>
          <w:szCs w:val="24"/>
        </w:rPr>
        <w:t>левофлоксацин</w:t>
      </w:r>
      <w:r>
        <w:rPr>
          <w:snapToGrid w:val="0"/>
          <w:sz w:val="24"/>
          <w:szCs w:val="24"/>
          <w:lang w:val="ky-KG"/>
        </w:rPr>
        <w:t xml:space="preserve">дин минималдуу басаңдатуучу </w:t>
      </w:r>
      <w:r w:rsidRPr="00F825A4">
        <w:rPr>
          <w:snapToGrid w:val="0"/>
          <w:sz w:val="24"/>
          <w:szCs w:val="24"/>
        </w:rPr>
        <w:t>концентраци</w:t>
      </w:r>
      <w:r>
        <w:rPr>
          <w:snapToGrid w:val="0"/>
          <w:sz w:val="24"/>
          <w:szCs w:val="24"/>
          <w:lang w:val="ky-KG"/>
        </w:rPr>
        <w:t xml:space="preserve">ясынын (МБК) маанисинен 100 эсеге ашат. </w:t>
      </w:r>
      <w:r w:rsidR="004C601E" w:rsidRPr="00F825A4">
        <w:rPr>
          <w:snapToGrid w:val="0"/>
          <w:sz w:val="24"/>
          <w:szCs w:val="24"/>
        </w:rPr>
        <w:t xml:space="preserve"> </w:t>
      </w:r>
    </w:p>
    <w:p w14:paraId="4AD12AC5" w14:textId="00B48C0E" w:rsidR="004C601E" w:rsidRPr="00F825A4" w:rsidRDefault="004C601E" w:rsidP="00F825A4">
      <w:pPr>
        <w:widowControl w:val="0"/>
        <w:shd w:val="clear" w:color="auto" w:fill="FFFFFF"/>
        <w:spacing w:line="276" w:lineRule="auto"/>
        <w:jc w:val="both"/>
        <w:rPr>
          <w:snapToGrid w:val="0"/>
          <w:sz w:val="24"/>
          <w:szCs w:val="24"/>
          <w:u w:val="single"/>
        </w:rPr>
      </w:pPr>
      <w:r w:rsidRPr="00F825A4">
        <w:rPr>
          <w:snapToGrid w:val="0"/>
          <w:sz w:val="24"/>
          <w:szCs w:val="24"/>
          <w:u w:val="single"/>
        </w:rPr>
        <w:t>Клини</w:t>
      </w:r>
      <w:r w:rsidR="008B6156">
        <w:rPr>
          <w:snapToGrid w:val="0"/>
          <w:sz w:val="24"/>
          <w:szCs w:val="24"/>
          <w:u w:val="single"/>
          <w:lang w:val="ky-KG"/>
        </w:rPr>
        <w:t xml:space="preserve">калык натыйжалуулугу жана коопсуздугу </w:t>
      </w:r>
    </w:p>
    <w:p w14:paraId="55629F88" w14:textId="6612E8FB" w:rsidR="004C601E" w:rsidRPr="00CF5BB1" w:rsidRDefault="008B6156" w:rsidP="00F825A4">
      <w:pPr>
        <w:widowControl w:val="0"/>
        <w:shd w:val="clear" w:color="auto" w:fill="FFFFFF"/>
        <w:spacing w:line="276" w:lineRule="auto"/>
        <w:jc w:val="both"/>
        <w:rPr>
          <w:snapToGrid w:val="0"/>
          <w:sz w:val="24"/>
          <w:szCs w:val="24"/>
          <w:lang w:val="ky-KG"/>
        </w:rPr>
      </w:pPr>
      <w:r>
        <w:rPr>
          <w:snapToGrid w:val="0"/>
          <w:sz w:val="24"/>
          <w:szCs w:val="24"/>
          <w:lang w:val="ky-KG" w:eastAsia="ru-RU"/>
        </w:rPr>
        <w:t>Көз алмасына операциядан кийин 130 чоң бейтап катышкан натыйжалуулугун</w:t>
      </w:r>
      <w:r w:rsidR="00CF5BB1">
        <w:rPr>
          <w:snapToGrid w:val="0"/>
          <w:sz w:val="24"/>
          <w:szCs w:val="24"/>
          <w:lang w:val="ky-KG" w:eastAsia="ru-RU"/>
        </w:rPr>
        <w:t>а</w:t>
      </w:r>
      <w:r>
        <w:rPr>
          <w:snapToGrid w:val="0"/>
          <w:sz w:val="24"/>
          <w:szCs w:val="24"/>
          <w:lang w:val="ky-KG" w:eastAsia="ru-RU"/>
        </w:rPr>
        <w:t>, коопсуздугун</w:t>
      </w:r>
      <w:r w:rsidR="00CF5BB1">
        <w:rPr>
          <w:snapToGrid w:val="0"/>
          <w:sz w:val="24"/>
          <w:szCs w:val="24"/>
          <w:lang w:val="ky-KG" w:eastAsia="ru-RU"/>
        </w:rPr>
        <w:t>а</w:t>
      </w:r>
      <w:r>
        <w:rPr>
          <w:snapToGrid w:val="0"/>
          <w:sz w:val="24"/>
          <w:szCs w:val="24"/>
          <w:lang w:val="ky-KG" w:eastAsia="ru-RU"/>
        </w:rPr>
        <w:t xml:space="preserve"> жана көтөрүмдүүлүгүнө көп борборлуу салыштыр</w:t>
      </w:r>
      <w:r w:rsidR="00CF5BB1">
        <w:rPr>
          <w:snapToGrid w:val="0"/>
          <w:sz w:val="24"/>
          <w:szCs w:val="24"/>
          <w:lang w:val="ky-KG" w:eastAsia="ru-RU"/>
        </w:rPr>
        <w:t>ган</w:t>
      </w:r>
      <w:r>
        <w:rPr>
          <w:snapToGrid w:val="0"/>
          <w:sz w:val="24"/>
          <w:szCs w:val="24"/>
          <w:lang w:val="ky-KG" w:eastAsia="ru-RU"/>
        </w:rPr>
        <w:t xml:space="preserve"> </w:t>
      </w:r>
      <w:r w:rsidRPr="00F825A4">
        <w:rPr>
          <w:snapToGrid w:val="0"/>
          <w:sz w:val="24"/>
          <w:szCs w:val="24"/>
          <w:lang w:eastAsia="ru-RU"/>
        </w:rPr>
        <w:t>рандомиз</w:t>
      </w:r>
      <w:r w:rsidR="00CF5BB1">
        <w:rPr>
          <w:snapToGrid w:val="0"/>
          <w:sz w:val="24"/>
          <w:szCs w:val="24"/>
          <w:lang w:val="ky-KG" w:eastAsia="ru-RU"/>
        </w:rPr>
        <w:t xml:space="preserve">ацияланган </w:t>
      </w:r>
      <w:r w:rsidR="00CF5BB1" w:rsidRPr="00F825A4">
        <w:rPr>
          <w:snapToGrid w:val="0"/>
          <w:sz w:val="24"/>
          <w:szCs w:val="24"/>
          <w:lang w:eastAsia="ru-RU"/>
        </w:rPr>
        <w:t>(</w:t>
      </w:r>
      <w:r w:rsidR="00CF5BB1" w:rsidRPr="00F825A4">
        <w:rPr>
          <w:snapToGrid w:val="0"/>
          <w:sz w:val="24"/>
          <w:szCs w:val="24"/>
          <w:lang w:val="en-US" w:eastAsia="ru-RU"/>
        </w:rPr>
        <w:t>III</w:t>
      </w:r>
      <w:r w:rsidR="00CF5BB1" w:rsidRPr="00CF5BB1">
        <w:rPr>
          <w:snapToGrid w:val="0"/>
          <w:sz w:val="24"/>
          <w:szCs w:val="24"/>
          <w:lang w:eastAsia="ru-RU"/>
        </w:rPr>
        <w:t xml:space="preserve"> </w:t>
      </w:r>
      <w:r w:rsidR="00CF5BB1">
        <w:rPr>
          <w:snapToGrid w:val="0"/>
          <w:sz w:val="24"/>
          <w:szCs w:val="24"/>
          <w:lang w:eastAsia="ru-RU"/>
        </w:rPr>
        <w:t>ф</w:t>
      </w:r>
      <w:r w:rsidR="00CF5BB1" w:rsidRPr="00F825A4">
        <w:rPr>
          <w:snapToGrid w:val="0"/>
          <w:sz w:val="24"/>
          <w:szCs w:val="24"/>
          <w:lang w:eastAsia="ru-RU"/>
        </w:rPr>
        <w:t>аза</w:t>
      </w:r>
      <w:r w:rsidR="00CF5BB1">
        <w:rPr>
          <w:snapToGrid w:val="0"/>
          <w:sz w:val="24"/>
          <w:szCs w:val="24"/>
          <w:lang w:val="ky-KG" w:eastAsia="ru-RU"/>
        </w:rPr>
        <w:t>сы</w:t>
      </w:r>
      <w:r w:rsidR="00CF5BB1" w:rsidRPr="00F825A4">
        <w:rPr>
          <w:snapToGrid w:val="0"/>
          <w:sz w:val="24"/>
          <w:szCs w:val="24"/>
          <w:lang w:eastAsia="ru-RU"/>
        </w:rPr>
        <w:t xml:space="preserve">) </w:t>
      </w:r>
      <w:r w:rsidR="00CF5BB1">
        <w:rPr>
          <w:snapToGrid w:val="0"/>
          <w:sz w:val="24"/>
          <w:szCs w:val="24"/>
          <w:lang w:val="ky-KG" w:eastAsia="ru-RU"/>
        </w:rPr>
        <w:t xml:space="preserve">изилдөө жүргүзүлгөн. </w:t>
      </w:r>
      <w:r w:rsidR="004C601E" w:rsidRPr="00CF5BB1">
        <w:rPr>
          <w:snapToGrid w:val="0"/>
          <w:sz w:val="24"/>
          <w:szCs w:val="24"/>
          <w:lang w:val="ky-KG" w:eastAsia="ru-RU"/>
        </w:rPr>
        <w:t xml:space="preserve">65 </w:t>
      </w:r>
      <w:r w:rsidR="00CF5BB1">
        <w:rPr>
          <w:snapToGrid w:val="0"/>
          <w:sz w:val="24"/>
          <w:szCs w:val="24"/>
          <w:lang w:val="ky-KG" w:eastAsia="ru-RU"/>
        </w:rPr>
        <w:t xml:space="preserve">бейтап 5 күн ичинде </w:t>
      </w:r>
      <w:r w:rsidR="00CF5BB1" w:rsidRPr="00CF5BB1">
        <w:rPr>
          <w:bCs/>
          <w:snapToGrid w:val="0"/>
          <w:sz w:val="24"/>
          <w:szCs w:val="24"/>
          <w:lang w:val="ky-KG" w:eastAsia="ru-RU"/>
        </w:rPr>
        <w:t>Сигницеф</w:t>
      </w:r>
      <w:r w:rsidR="00CF5BB1" w:rsidRPr="00CF5BB1">
        <w:rPr>
          <w:vertAlign w:val="superscript"/>
          <w:lang w:val="ky-KG"/>
        </w:rPr>
        <w:t>®</w:t>
      </w:r>
      <w:r w:rsidR="00CF5BB1" w:rsidRPr="00CF5BB1">
        <w:rPr>
          <w:bCs/>
          <w:snapToGrid w:val="0"/>
          <w:sz w:val="24"/>
          <w:szCs w:val="24"/>
          <w:lang w:val="ky-KG" w:eastAsia="ru-RU"/>
        </w:rPr>
        <w:t xml:space="preserve"> Плюс</w:t>
      </w:r>
      <w:r w:rsidR="00CF5BB1" w:rsidRPr="00CF5BB1">
        <w:rPr>
          <w:snapToGrid w:val="0"/>
          <w:sz w:val="24"/>
          <w:szCs w:val="24"/>
          <w:lang w:val="ky-KG" w:eastAsia="ru-RU"/>
        </w:rPr>
        <w:t xml:space="preserve"> </w:t>
      </w:r>
      <w:r w:rsidR="00CF5BB1">
        <w:rPr>
          <w:snapToGrid w:val="0"/>
          <w:sz w:val="24"/>
          <w:szCs w:val="24"/>
          <w:lang w:val="ky-KG" w:eastAsia="ru-RU"/>
        </w:rPr>
        <w:t xml:space="preserve">препаратын колдонушкан, </w:t>
      </w:r>
      <w:r w:rsidR="004C601E" w:rsidRPr="00CF5BB1">
        <w:rPr>
          <w:snapToGrid w:val="0"/>
          <w:sz w:val="24"/>
          <w:szCs w:val="24"/>
          <w:lang w:val="ky-KG" w:eastAsia="ru-RU"/>
        </w:rPr>
        <w:t xml:space="preserve">65 </w:t>
      </w:r>
      <w:r w:rsidR="00CF5BB1">
        <w:rPr>
          <w:snapToGrid w:val="0"/>
          <w:sz w:val="24"/>
          <w:szCs w:val="24"/>
          <w:lang w:val="ky-KG" w:eastAsia="ru-RU"/>
        </w:rPr>
        <w:t xml:space="preserve">бейтап артыкчылыгын жана жаңы дарылоонун сезгичтигин көрсөтүү үчүн салыштыруу препараты </w:t>
      </w:r>
      <w:r w:rsidR="00CF5BB1" w:rsidRPr="00CF5BB1">
        <w:rPr>
          <w:snapToGrid w:val="0"/>
          <w:sz w:val="24"/>
          <w:szCs w:val="24"/>
          <w:lang w:val="ky-KG" w:eastAsia="ru-RU"/>
        </w:rPr>
        <w:t>левофлоксацин</w:t>
      </w:r>
      <w:r w:rsidR="00CF5BB1">
        <w:rPr>
          <w:snapToGrid w:val="0"/>
          <w:sz w:val="24"/>
          <w:szCs w:val="24"/>
          <w:lang w:val="ky-KG" w:eastAsia="ru-RU"/>
        </w:rPr>
        <w:t xml:space="preserve"> менен дарылоону алышкан. Жүргүзүлгөн изилдөө натыйжалуулуктун биринчи жана экинчи акыркы чекиттерине жетүү бөлүгүндө салыштыруу препаратына караганда </w:t>
      </w:r>
      <w:r w:rsidR="00CF5BB1" w:rsidRPr="00CF5BB1">
        <w:rPr>
          <w:bCs/>
          <w:snapToGrid w:val="0"/>
          <w:sz w:val="24"/>
          <w:szCs w:val="24"/>
          <w:lang w:val="ky-KG" w:eastAsia="ru-RU"/>
        </w:rPr>
        <w:t>Сигницеф</w:t>
      </w:r>
      <w:r w:rsidR="00CF5BB1" w:rsidRPr="00CF5BB1">
        <w:rPr>
          <w:vertAlign w:val="superscript"/>
          <w:lang w:val="ky-KG"/>
        </w:rPr>
        <w:t>®</w:t>
      </w:r>
      <w:r w:rsidR="00CF5BB1" w:rsidRPr="00CF5BB1">
        <w:rPr>
          <w:bCs/>
          <w:snapToGrid w:val="0"/>
          <w:sz w:val="24"/>
          <w:szCs w:val="24"/>
          <w:lang w:val="ky-KG" w:eastAsia="ru-RU"/>
        </w:rPr>
        <w:t xml:space="preserve"> Плюс</w:t>
      </w:r>
      <w:r w:rsidR="00CF5BB1" w:rsidRPr="00CF5BB1">
        <w:rPr>
          <w:snapToGrid w:val="0"/>
          <w:sz w:val="24"/>
          <w:szCs w:val="24"/>
          <w:lang w:val="ky-KG" w:eastAsia="ru-RU"/>
        </w:rPr>
        <w:t xml:space="preserve"> </w:t>
      </w:r>
      <w:r w:rsidR="00CF5BB1">
        <w:rPr>
          <w:snapToGrid w:val="0"/>
          <w:sz w:val="24"/>
          <w:szCs w:val="24"/>
          <w:lang w:val="ky-KG" w:eastAsia="ru-RU"/>
        </w:rPr>
        <w:t xml:space="preserve">препараты менен дарылоонун артыкчылыгын көрсөткөн, ошондой эле колдонуу коопсуздугун жана жаңы дарылоонун жакшы көтөрүмдүүлүгүн көрсөткөн. </w:t>
      </w:r>
    </w:p>
    <w:p w14:paraId="438F07B0" w14:textId="77777777" w:rsidR="004C601E" w:rsidRPr="00CF5BB1" w:rsidRDefault="004C601E" w:rsidP="00F825A4">
      <w:pPr>
        <w:widowControl w:val="0"/>
        <w:shd w:val="clear" w:color="auto" w:fill="FFFFFF"/>
        <w:spacing w:line="276" w:lineRule="auto"/>
        <w:jc w:val="both"/>
        <w:rPr>
          <w:snapToGrid w:val="0"/>
          <w:sz w:val="24"/>
          <w:szCs w:val="24"/>
          <w:lang w:val="ky-KG" w:eastAsia="ru-RU"/>
        </w:rPr>
      </w:pPr>
    </w:p>
    <w:p w14:paraId="6126B843" w14:textId="4A845111" w:rsidR="004C601E" w:rsidRPr="00CF5BB1" w:rsidRDefault="004C601E" w:rsidP="00F825A4">
      <w:pPr>
        <w:widowControl w:val="0"/>
        <w:shd w:val="clear" w:color="auto" w:fill="FFFFFF"/>
        <w:spacing w:line="276" w:lineRule="auto"/>
        <w:ind w:left="45"/>
        <w:jc w:val="both"/>
        <w:rPr>
          <w:b/>
          <w:snapToGrid w:val="0"/>
          <w:sz w:val="24"/>
          <w:szCs w:val="24"/>
          <w:lang w:val="ky-KG" w:eastAsia="ru-RU"/>
        </w:rPr>
      </w:pPr>
      <w:bookmarkStart w:id="2" w:name="_Hlk42857618"/>
      <w:r w:rsidRPr="00E0334F">
        <w:rPr>
          <w:b/>
          <w:snapToGrid w:val="0"/>
          <w:sz w:val="24"/>
          <w:szCs w:val="24"/>
          <w:lang w:val="ky-KG" w:eastAsia="ru-RU"/>
        </w:rPr>
        <w:t>Фармакокинетика</w:t>
      </w:r>
      <w:r w:rsidR="00CF5BB1">
        <w:rPr>
          <w:b/>
          <w:snapToGrid w:val="0"/>
          <w:sz w:val="24"/>
          <w:szCs w:val="24"/>
          <w:lang w:val="ky-KG" w:eastAsia="ru-RU"/>
        </w:rPr>
        <w:t>сы</w:t>
      </w:r>
    </w:p>
    <w:bookmarkEnd w:id="2"/>
    <w:p w14:paraId="2577CD90" w14:textId="77777777" w:rsidR="004C601E" w:rsidRPr="00E0334F" w:rsidRDefault="004C601E" w:rsidP="00F825A4">
      <w:pPr>
        <w:widowControl w:val="0"/>
        <w:shd w:val="clear" w:color="auto" w:fill="FFFFFF"/>
        <w:spacing w:line="276" w:lineRule="auto"/>
        <w:jc w:val="both"/>
        <w:rPr>
          <w:snapToGrid w:val="0"/>
          <w:sz w:val="24"/>
          <w:szCs w:val="24"/>
          <w:u w:val="single"/>
          <w:lang w:val="ky-KG" w:eastAsia="ru-RU"/>
        </w:rPr>
      </w:pPr>
      <w:r w:rsidRPr="00E0334F">
        <w:rPr>
          <w:snapToGrid w:val="0"/>
          <w:sz w:val="24"/>
          <w:szCs w:val="24"/>
          <w:u w:val="single"/>
          <w:lang w:val="ky-KG" w:eastAsia="ru-RU"/>
        </w:rPr>
        <w:t>Кеторолак</w:t>
      </w:r>
    </w:p>
    <w:p w14:paraId="0015E462" w14:textId="7A62DBE8" w:rsidR="004C601E" w:rsidRPr="00E0334F" w:rsidRDefault="00CF5BB1" w:rsidP="00F825A4">
      <w:pPr>
        <w:widowControl w:val="0"/>
        <w:shd w:val="clear" w:color="auto" w:fill="FFFFFF"/>
        <w:spacing w:line="276" w:lineRule="auto"/>
        <w:jc w:val="both"/>
        <w:rPr>
          <w:i/>
          <w:iCs/>
          <w:snapToGrid w:val="0"/>
          <w:sz w:val="24"/>
          <w:szCs w:val="24"/>
          <w:lang w:val="ky-KG" w:eastAsia="ru-RU"/>
        </w:rPr>
      </w:pPr>
      <w:r>
        <w:rPr>
          <w:i/>
          <w:iCs/>
          <w:snapToGrid w:val="0"/>
          <w:sz w:val="24"/>
          <w:szCs w:val="24"/>
          <w:lang w:val="ky-KG" w:eastAsia="ru-RU"/>
        </w:rPr>
        <w:t xml:space="preserve">Сиңирүү </w:t>
      </w:r>
    </w:p>
    <w:p w14:paraId="62E739A0" w14:textId="4B438145" w:rsidR="004C601E" w:rsidRPr="00E0334F" w:rsidRDefault="00CF5BB1" w:rsidP="00F825A4">
      <w:pPr>
        <w:widowControl w:val="0"/>
        <w:shd w:val="clear" w:color="auto" w:fill="FFFFFF"/>
        <w:spacing w:line="276" w:lineRule="auto"/>
        <w:jc w:val="both"/>
        <w:rPr>
          <w:snapToGrid w:val="0"/>
          <w:sz w:val="24"/>
          <w:szCs w:val="24"/>
          <w:lang w:val="ky-KG" w:eastAsia="ru-RU"/>
        </w:rPr>
      </w:pPr>
      <w:r w:rsidRPr="00757A1F">
        <w:rPr>
          <w:snapToGrid w:val="0"/>
          <w:sz w:val="24"/>
          <w:szCs w:val="24"/>
          <w:lang w:val="ky-KG" w:eastAsia="ru-RU"/>
        </w:rPr>
        <w:t xml:space="preserve">Бейтаптарга </w:t>
      </w:r>
      <w:r w:rsidRPr="00E0334F">
        <w:rPr>
          <w:snapToGrid w:val="0"/>
          <w:sz w:val="24"/>
          <w:szCs w:val="24"/>
          <w:lang w:val="ky-KG" w:eastAsia="ru-RU"/>
        </w:rPr>
        <w:t>кеторолак трометамол</w:t>
      </w:r>
      <w:r w:rsidRPr="00757A1F">
        <w:rPr>
          <w:snapToGrid w:val="0"/>
          <w:sz w:val="24"/>
          <w:szCs w:val="24"/>
          <w:lang w:val="ky-KG" w:eastAsia="ru-RU"/>
        </w:rPr>
        <w:t xml:space="preserve"> эритмесин</w:t>
      </w:r>
      <w:r w:rsidRPr="00E0334F">
        <w:rPr>
          <w:snapToGrid w:val="0"/>
          <w:sz w:val="24"/>
          <w:szCs w:val="24"/>
          <w:lang w:val="ky-KG" w:eastAsia="ru-RU"/>
        </w:rPr>
        <w:t xml:space="preserve"> (0,1 </w:t>
      </w:r>
      <w:r w:rsidRPr="00757A1F">
        <w:rPr>
          <w:snapToGrid w:val="0"/>
          <w:sz w:val="24"/>
          <w:szCs w:val="24"/>
          <w:lang w:val="ky-KG" w:eastAsia="ru-RU"/>
        </w:rPr>
        <w:t>жана</w:t>
      </w:r>
      <w:r w:rsidRPr="00E0334F">
        <w:rPr>
          <w:snapToGrid w:val="0"/>
          <w:sz w:val="24"/>
          <w:szCs w:val="24"/>
          <w:lang w:val="ky-KG" w:eastAsia="ru-RU"/>
        </w:rPr>
        <w:t xml:space="preserve"> 0,5 %) </w:t>
      </w:r>
      <w:r w:rsidRPr="00757A1F">
        <w:rPr>
          <w:snapToGrid w:val="0"/>
          <w:sz w:val="24"/>
          <w:szCs w:val="24"/>
          <w:lang w:val="ky-KG" w:eastAsia="ru-RU"/>
        </w:rPr>
        <w:t xml:space="preserve">же </w:t>
      </w:r>
      <w:r w:rsidRPr="00E0334F">
        <w:rPr>
          <w:snapToGrid w:val="0"/>
          <w:sz w:val="24"/>
          <w:szCs w:val="24"/>
          <w:lang w:val="ky-KG" w:eastAsia="ru-RU"/>
        </w:rPr>
        <w:t>плацебо</w:t>
      </w:r>
      <w:r w:rsidRPr="00757A1F">
        <w:rPr>
          <w:snapToGrid w:val="0"/>
          <w:sz w:val="24"/>
          <w:szCs w:val="24"/>
          <w:lang w:val="ky-KG" w:eastAsia="ru-RU"/>
        </w:rPr>
        <w:t xml:space="preserve">ну </w:t>
      </w:r>
      <w:r w:rsidR="00602AB7" w:rsidRPr="00757A1F">
        <w:rPr>
          <w:snapToGrid w:val="0"/>
          <w:sz w:val="24"/>
          <w:szCs w:val="24"/>
          <w:lang w:val="ky-KG" w:eastAsia="ru-RU"/>
        </w:rPr>
        <w:t xml:space="preserve">операцияга чейин 12 жана 1 саат мурун тамызышкан. 0,1 % </w:t>
      </w:r>
      <w:r w:rsidR="00757A1F" w:rsidRPr="00757A1F">
        <w:rPr>
          <w:snapToGrid w:val="0"/>
          <w:sz w:val="24"/>
          <w:szCs w:val="24"/>
          <w:lang w:val="ky-KG" w:eastAsia="ru-RU"/>
        </w:rPr>
        <w:t xml:space="preserve">эритмесин колдонууда </w:t>
      </w:r>
      <w:r w:rsidR="004A30B2">
        <w:rPr>
          <w:snapToGrid w:val="0"/>
          <w:sz w:val="24"/>
          <w:szCs w:val="24"/>
          <w:lang w:val="ky-KG"/>
        </w:rPr>
        <w:t xml:space="preserve">көздүн суулуу суюктугунда  </w:t>
      </w:r>
      <w:r w:rsidR="00757A1F" w:rsidRPr="00757A1F">
        <w:rPr>
          <w:snapToGrid w:val="0"/>
          <w:sz w:val="24"/>
          <w:szCs w:val="24"/>
          <w:lang w:val="ky-KG" w:eastAsia="ru-RU"/>
        </w:rPr>
        <w:t>кеторолак</w:t>
      </w:r>
      <w:r w:rsidR="00757A1F">
        <w:rPr>
          <w:snapToGrid w:val="0"/>
          <w:sz w:val="24"/>
          <w:szCs w:val="24"/>
          <w:lang w:val="ky-KG" w:eastAsia="ru-RU"/>
        </w:rPr>
        <w:t xml:space="preserve">тын </w:t>
      </w:r>
      <w:r w:rsidR="00757A1F" w:rsidRPr="00757A1F">
        <w:rPr>
          <w:snapToGrid w:val="0"/>
          <w:sz w:val="24"/>
          <w:szCs w:val="24"/>
          <w:lang w:val="ky-KG" w:eastAsia="ru-RU"/>
        </w:rPr>
        <w:t>концентрация</w:t>
      </w:r>
      <w:r w:rsidR="00757A1F">
        <w:rPr>
          <w:snapToGrid w:val="0"/>
          <w:sz w:val="24"/>
          <w:szCs w:val="24"/>
          <w:lang w:val="ky-KG" w:eastAsia="ru-RU"/>
        </w:rPr>
        <w:t xml:space="preserve">сы операция учурунда байкоонун төмөнкү чегинде </w:t>
      </w:r>
      <w:r w:rsidR="00757A1F" w:rsidRPr="00757A1F">
        <w:rPr>
          <w:snapToGrid w:val="0"/>
          <w:sz w:val="24"/>
          <w:szCs w:val="24"/>
          <w:lang w:val="ky-KG" w:eastAsia="ru-RU"/>
        </w:rPr>
        <w:t xml:space="preserve">(40 нг/мл), </w:t>
      </w:r>
      <w:r w:rsidR="00757A1F">
        <w:rPr>
          <w:snapToGrid w:val="0"/>
          <w:sz w:val="24"/>
          <w:szCs w:val="24"/>
          <w:lang w:val="ky-KG" w:eastAsia="ru-RU"/>
        </w:rPr>
        <w:t xml:space="preserve">7 бейтапта – байкоо чегинен төмөн турган. </w:t>
      </w:r>
      <w:r w:rsidRPr="00757A1F">
        <w:rPr>
          <w:snapToGrid w:val="0"/>
          <w:sz w:val="24"/>
          <w:szCs w:val="24"/>
          <w:lang w:val="ky-KG" w:eastAsia="ru-RU"/>
        </w:rPr>
        <w:t xml:space="preserve"> </w:t>
      </w:r>
      <w:r w:rsidR="00757A1F" w:rsidRPr="00E0334F">
        <w:rPr>
          <w:snapToGrid w:val="0"/>
          <w:sz w:val="24"/>
          <w:szCs w:val="24"/>
          <w:lang w:val="ky-KG" w:eastAsia="ru-RU"/>
        </w:rPr>
        <w:t xml:space="preserve">0,5 % </w:t>
      </w:r>
      <w:r w:rsidR="00757A1F">
        <w:rPr>
          <w:snapToGrid w:val="0"/>
          <w:sz w:val="24"/>
          <w:szCs w:val="24"/>
          <w:lang w:val="ky-KG" w:eastAsia="ru-RU"/>
        </w:rPr>
        <w:t xml:space="preserve">эритмесин колдонууда бейтаптардын </w:t>
      </w:r>
      <w:r w:rsidR="004A30B2">
        <w:rPr>
          <w:snapToGrid w:val="0"/>
          <w:sz w:val="24"/>
          <w:szCs w:val="24"/>
          <w:lang w:val="ky-KG"/>
        </w:rPr>
        <w:t xml:space="preserve">көздүн суулуу суюктугунда </w:t>
      </w:r>
      <w:r w:rsidR="00757A1F" w:rsidRPr="00E0334F">
        <w:rPr>
          <w:snapToGrid w:val="0"/>
          <w:sz w:val="24"/>
          <w:szCs w:val="24"/>
          <w:lang w:val="ky-KG" w:eastAsia="ru-RU"/>
        </w:rPr>
        <w:t>кеторолак трометамо</w:t>
      </w:r>
      <w:r w:rsidR="004A30B2">
        <w:rPr>
          <w:snapToGrid w:val="0"/>
          <w:sz w:val="24"/>
          <w:szCs w:val="24"/>
          <w:lang w:val="ky-KG" w:eastAsia="ru-RU"/>
        </w:rPr>
        <w:t>лд</w:t>
      </w:r>
      <w:r w:rsidR="00757A1F">
        <w:rPr>
          <w:snapToGrid w:val="0"/>
          <w:sz w:val="24"/>
          <w:szCs w:val="24"/>
          <w:lang w:val="ky-KG" w:eastAsia="ru-RU"/>
        </w:rPr>
        <w:t xml:space="preserve">ун орточо камтылышы </w:t>
      </w:r>
      <w:r w:rsidR="00757A1F" w:rsidRPr="00E0334F">
        <w:rPr>
          <w:snapToGrid w:val="0"/>
          <w:sz w:val="24"/>
          <w:szCs w:val="24"/>
          <w:lang w:val="ky-KG" w:eastAsia="ru-RU"/>
        </w:rPr>
        <w:t xml:space="preserve">95 нг/мл </w:t>
      </w:r>
      <w:r w:rsidR="00757A1F">
        <w:rPr>
          <w:snapToGrid w:val="0"/>
          <w:sz w:val="24"/>
          <w:szCs w:val="24"/>
          <w:lang w:val="ky-KG" w:eastAsia="ru-RU"/>
        </w:rPr>
        <w:t xml:space="preserve">түзгөн. </w:t>
      </w:r>
      <w:r w:rsidR="004A30B2">
        <w:rPr>
          <w:snapToGrid w:val="0"/>
          <w:sz w:val="24"/>
          <w:szCs w:val="24"/>
          <w:lang w:val="ky-KG"/>
        </w:rPr>
        <w:t xml:space="preserve">Көздүн суулуу суюктугунда </w:t>
      </w:r>
      <w:r w:rsidR="00960B3A" w:rsidRPr="00E0334F">
        <w:rPr>
          <w:snapToGrid w:val="0"/>
          <w:sz w:val="24"/>
          <w:szCs w:val="24"/>
          <w:lang w:val="ky-KG" w:eastAsia="ru-RU"/>
        </w:rPr>
        <w:t>Е</w:t>
      </w:r>
      <w:r w:rsidR="00960B3A" w:rsidRPr="00E0334F">
        <w:rPr>
          <w:snapToGrid w:val="0"/>
          <w:sz w:val="24"/>
          <w:szCs w:val="24"/>
          <w:vertAlign w:val="subscript"/>
          <w:lang w:val="ky-KG" w:eastAsia="ru-RU"/>
        </w:rPr>
        <w:t>2</w:t>
      </w:r>
      <w:r w:rsidR="00960B3A" w:rsidRPr="00E0334F">
        <w:rPr>
          <w:snapToGrid w:val="0"/>
          <w:sz w:val="24"/>
          <w:szCs w:val="24"/>
          <w:lang w:val="ky-KG" w:eastAsia="ru-RU"/>
        </w:rPr>
        <w:t xml:space="preserve"> (ПГЕ</w:t>
      </w:r>
      <w:r w:rsidR="00960B3A" w:rsidRPr="00E0334F">
        <w:rPr>
          <w:snapToGrid w:val="0"/>
          <w:sz w:val="24"/>
          <w:szCs w:val="24"/>
          <w:vertAlign w:val="subscript"/>
          <w:lang w:val="ky-KG" w:eastAsia="ru-RU"/>
        </w:rPr>
        <w:t>2</w:t>
      </w:r>
      <w:r w:rsidR="00960B3A" w:rsidRPr="00E0334F">
        <w:rPr>
          <w:snapToGrid w:val="0"/>
          <w:sz w:val="24"/>
          <w:szCs w:val="24"/>
          <w:lang w:val="ky-KG" w:eastAsia="ru-RU"/>
        </w:rPr>
        <w:t>) простагландин</w:t>
      </w:r>
      <w:r w:rsidR="00960B3A">
        <w:rPr>
          <w:snapToGrid w:val="0"/>
          <w:sz w:val="24"/>
          <w:szCs w:val="24"/>
          <w:lang w:val="ky-KG" w:eastAsia="ru-RU"/>
        </w:rPr>
        <w:t>дин к</w:t>
      </w:r>
      <w:r w:rsidR="004C601E" w:rsidRPr="00E0334F">
        <w:rPr>
          <w:snapToGrid w:val="0"/>
          <w:sz w:val="24"/>
          <w:szCs w:val="24"/>
          <w:lang w:val="ky-KG" w:eastAsia="ru-RU"/>
        </w:rPr>
        <w:t>онцентраци</w:t>
      </w:r>
      <w:r w:rsidR="00960B3A">
        <w:rPr>
          <w:snapToGrid w:val="0"/>
          <w:sz w:val="24"/>
          <w:szCs w:val="24"/>
          <w:lang w:val="ky-KG" w:eastAsia="ru-RU"/>
        </w:rPr>
        <w:t xml:space="preserve">ялары ылайыгына жараша бейтаптарга </w:t>
      </w:r>
      <w:r w:rsidR="00960B3A" w:rsidRPr="00E0334F">
        <w:rPr>
          <w:snapToGrid w:val="0"/>
          <w:sz w:val="24"/>
          <w:szCs w:val="24"/>
          <w:lang w:val="ky-KG" w:eastAsia="ru-RU"/>
        </w:rPr>
        <w:t>плацебо</w:t>
      </w:r>
      <w:r w:rsidR="00960B3A">
        <w:rPr>
          <w:snapToGrid w:val="0"/>
          <w:sz w:val="24"/>
          <w:szCs w:val="24"/>
          <w:lang w:val="ky-KG" w:eastAsia="ru-RU"/>
        </w:rPr>
        <w:t xml:space="preserve">ну куюуда </w:t>
      </w:r>
      <w:r w:rsidR="00960B3A" w:rsidRPr="00E0334F">
        <w:rPr>
          <w:snapToGrid w:val="0"/>
          <w:sz w:val="24"/>
          <w:szCs w:val="24"/>
          <w:lang w:val="ky-KG" w:eastAsia="ru-RU"/>
        </w:rPr>
        <w:t xml:space="preserve">80, 40 </w:t>
      </w:r>
      <w:r w:rsidR="00960B3A">
        <w:rPr>
          <w:snapToGrid w:val="0"/>
          <w:sz w:val="24"/>
          <w:szCs w:val="24"/>
          <w:lang w:val="ky-KG" w:eastAsia="ru-RU"/>
        </w:rPr>
        <w:t>жана</w:t>
      </w:r>
      <w:r w:rsidR="00960B3A" w:rsidRPr="00E0334F">
        <w:rPr>
          <w:snapToGrid w:val="0"/>
          <w:sz w:val="24"/>
          <w:szCs w:val="24"/>
          <w:lang w:val="ky-KG" w:eastAsia="ru-RU"/>
        </w:rPr>
        <w:t xml:space="preserve"> 28 пг/мл</w:t>
      </w:r>
      <w:r w:rsidR="00027EFE">
        <w:rPr>
          <w:snapToGrid w:val="0"/>
          <w:sz w:val="24"/>
          <w:szCs w:val="24"/>
          <w:lang w:val="ky-KG" w:eastAsia="ru-RU"/>
        </w:rPr>
        <w:t xml:space="preserve">,  </w:t>
      </w:r>
      <w:r w:rsidR="00027EFE" w:rsidRPr="00E0334F">
        <w:rPr>
          <w:snapToGrid w:val="0"/>
          <w:sz w:val="24"/>
          <w:szCs w:val="24"/>
          <w:lang w:val="ky-KG" w:eastAsia="ru-RU"/>
        </w:rPr>
        <w:t>кеторолак трометамол</w:t>
      </w:r>
      <w:r w:rsidR="00027EFE">
        <w:rPr>
          <w:snapToGrid w:val="0"/>
          <w:sz w:val="24"/>
          <w:szCs w:val="24"/>
          <w:lang w:val="ky-KG" w:eastAsia="ru-RU"/>
        </w:rPr>
        <w:t xml:space="preserve"> эритмесин куюуда </w:t>
      </w:r>
      <w:r w:rsidR="00027EFE" w:rsidRPr="00E0334F">
        <w:rPr>
          <w:snapToGrid w:val="0"/>
          <w:sz w:val="24"/>
          <w:szCs w:val="24"/>
          <w:lang w:val="ky-KG" w:eastAsia="ru-RU"/>
        </w:rPr>
        <w:t xml:space="preserve">0,1 </w:t>
      </w:r>
      <w:r w:rsidR="00027EFE">
        <w:rPr>
          <w:snapToGrid w:val="0"/>
          <w:sz w:val="24"/>
          <w:szCs w:val="24"/>
          <w:lang w:val="ky-KG" w:eastAsia="ru-RU"/>
        </w:rPr>
        <w:t xml:space="preserve">жана </w:t>
      </w:r>
      <w:r w:rsidR="00027EFE" w:rsidRPr="00E0334F">
        <w:rPr>
          <w:snapToGrid w:val="0"/>
          <w:sz w:val="24"/>
          <w:szCs w:val="24"/>
          <w:lang w:val="ky-KG" w:eastAsia="ru-RU"/>
        </w:rPr>
        <w:t xml:space="preserve">0,5 % </w:t>
      </w:r>
      <w:r w:rsidR="00027EFE">
        <w:rPr>
          <w:snapToGrid w:val="0"/>
          <w:sz w:val="24"/>
          <w:szCs w:val="24"/>
          <w:lang w:val="ky-KG" w:eastAsia="ru-RU"/>
        </w:rPr>
        <w:t xml:space="preserve">түзгөн. </w:t>
      </w:r>
    </w:p>
    <w:p w14:paraId="5B9A878A" w14:textId="77C30955" w:rsidR="004C601E" w:rsidRPr="00E0334F" w:rsidRDefault="00027EFE" w:rsidP="00F825A4">
      <w:pPr>
        <w:widowControl w:val="0"/>
        <w:shd w:val="clear" w:color="auto" w:fill="FFFFFF"/>
        <w:spacing w:line="276" w:lineRule="auto"/>
        <w:jc w:val="both"/>
        <w:rPr>
          <w:snapToGrid w:val="0"/>
          <w:sz w:val="24"/>
          <w:szCs w:val="24"/>
          <w:lang w:val="ky-KG" w:eastAsia="ru-RU"/>
        </w:rPr>
      </w:pPr>
      <w:r>
        <w:rPr>
          <w:snapToGrid w:val="0"/>
          <w:sz w:val="24"/>
          <w:szCs w:val="24"/>
          <w:lang w:val="ky-KG" w:eastAsia="ru-RU"/>
        </w:rPr>
        <w:t>Дени сак ыктыярчыларга көп жолу куюу менен (суткасына 3 жолу) көтөрүмдүүлүгүн  21 күндүк изилдөөдө 13 адамдын ичинен 1</w:t>
      </w:r>
      <w:r w:rsidR="004A30B2">
        <w:rPr>
          <w:snapToGrid w:val="0"/>
          <w:sz w:val="24"/>
          <w:szCs w:val="24"/>
          <w:lang w:val="ky-KG" w:eastAsia="ru-RU"/>
        </w:rPr>
        <w:t>н</w:t>
      </w:r>
      <w:r>
        <w:rPr>
          <w:snapToGrid w:val="0"/>
          <w:sz w:val="24"/>
          <w:szCs w:val="24"/>
          <w:lang w:val="ky-KG" w:eastAsia="ru-RU"/>
        </w:rPr>
        <w:t xml:space="preserve">дө гана кезектеги дозасын куюунун алдында </w:t>
      </w:r>
      <w:r w:rsidRPr="00E0334F">
        <w:rPr>
          <w:snapToGrid w:val="0"/>
          <w:sz w:val="24"/>
          <w:szCs w:val="24"/>
          <w:lang w:val="ky-KG" w:eastAsia="ru-RU"/>
        </w:rPr>
        <w:t xml:space="preserve">кеторолак </w:t>
      </w:r>
      <w:r>
        <w:rPr>
          <w:snapToGrid w:val="0"/>
          <w:sz w:val="24"/>
          <w:szCs w:val="24"/>
          <w:lang w:val="ky-KG" w:eastAsia="ru-RU"/>
        </w:rPr>
        <w:t xml:space="preserve">плазмасында байкалган </w:t>
      </w:r>
      <w:r w:rsidR="004C601E" w:rsidRPr="00E0334F">
        <w:rPr>
          <w:snapToGrid w:val="0"/>
          <w:sz w:val="24"/>
          <w:szCs w:val="24"/>
          <w:lang w:val="ky-KG" w:eastAsia="ru-RU"/>
        </w:rPr>
        <w:t xml:space="preserve">(0,021 мкг/мл). </w:t>
      </w:r>
      <w:r>
        <w:rPr>
          <w:snapToGrid w:val="0"/>
          <w:sz w:val="24"/>
          <w:szCs w:val="24"/>
          <w:lang w:val="ky-KG" w:eastAsia="ru-RU"/>
        </w:rPr>
        <w:t xml:space="preserve">13 адамдан турган башка топто тамызгандан 15 минутадан кийин 4 адамда гана </w:t>
      </w:r>
      <w:r w:rsidR="00D73322" w:rsidRPr="00E0334F">
        <w:rPr>
          <w:snapToGrid w:val="0"/>
          <w:sz w:val="24"/>
          <w:szCs w:val="24"/>
          <w:lang w:val="ky-KG" w:eastAsia="ru-RU"/>
        </w:rPr>
        <w:t>кеторолак</w:t>
      </w:r>
      <w:r w:rsidR="00D73322">
        <w:rPr>
          <w:snapToGrid w:val="0"/>
          <w:sz w:val="24"/>
          <w:szCs w:val="24"/>
          <w:lang w:val="ky-KG" w:eastAsia="ru-RU"/>
        </w:rPr>
        <w:t xml:space="preserve">тын абдан төмөн плазмалык </w:t>
      </w:r>
      <w:r w:rsidR="00D73322" w:rsidRPr="00E0334F">
        <w:rPr>
          <w:snapToGrid w:val="0"/>
          <w:sz w:val="24"/>
          <w:szCs w:val="24"/>
          <w:lang w:val="ky-KG" w:eastAsia="ru-RU"/>
        </w:rPr>
        <w:t xml:space="preserve">концентрациясы </w:t>
      </w:r>
      <w:r w:rsidR="00D73322" w:rsidRPr="00E0334F">
        <w:rPr>
          <w:snapToGrid w:val="0"/>
          <w:sz w:val="24"/>
          <w:szCs w:val="24"/>
          <w:lang w:val="ky-KG" w:eastAsia="ru-RU"/>
        </w:rPr>
        <w:lastRenderedPageBreak/>
        <w:t xml:space="preserve">байкалган </w:t>
      </w:r>
      <w:r w:rsidR="004C601E" w:rsidRPr="00E0334F">
        <w:rPr>
          <w:snapToGrid w:val="0"/>
          <w:sz w:val="24"/>
          <w:szCs w:val="24"/>
          <w:lang w:val="ky-KG" w:eastAsia="ru-RU"/>
        </w:rPr>
        <w:t>(0,011</w:t>
      </w:r>
      <w:r w:rsidR="004C601E" w:rsidRPr="00E0334F">
        <w:rPr>
          <w:snapToGrid w:val="0"/>
          <w:sz w:val="24"/>
          <w:szCs w:val="24"/>
          <w:lang w:val="ky-KG"/>
        </w:rPr>
        <w:t>–</w:t>
      </w:r>
      <w:r w:rsidR="004C601E" w:rsidRPr="00E0334F">
        <w:rPr>
          <w:snapToGrid w:val="0"/>
          <w:sz w:val="24"/>
          <w:szCs w:val="24"/>
          <w:lang w:val="ky-KG" w:eastAsia="ru-RU"/>
        </w:rPr>
        <w:t>0,023 мкг/мл).</w:t>
      </w:r>
    </w:p>
    <w:p w14:paraId="524EAD7F" w14:textId="1CE584A3" w:rsidR="004C601E" w:rsidRPr="00E0334F" w:rsidRDefault="00D73322" w:rsidP="00F825A4">
      <w:pPr>
        <w:widowControl w:val="0"/>
        <w:shd w:val="clear" w:color="auto" w:fill="FFFFFF"/>
        <w:spacing w:line="276" w:lineRule="auto"/>
        <w:jc w:val="both"/>
        <w:rPr>
          <w:snapToGrid w:val="0"/>
          <w:sz w:val="24"/>
          <w:szCs w:val="24"/>
          <w:lang w:val="ky-KG" w:eastAsia="ru-RU"/>
        </w:rPr>
      </w:pPr>
      <w:r w:rsidRPr="00A035FF">
        <w:rPr>
          <w:snapToGrid w:val="0"/>
          <w:sz w:val="24"/>
          <w:szCs w:val="24"/>
          <w:lang w:val="ky-KG" w:eastAsia="ru-RU"/>
        </w:rPr>
        <w:t xml:space="preserve">Ошентип, </w:t>
      </w:r>
      <w:r w:rsidR="00A035FF" w:rsidRPr="00E0334F">
        <w:rPr>
          <w:snapToGrid w:val="0"/>
          <w:sz w:val="24"/>
          <w:szCs w:val="24"/>
          <w:lang w:val="ky-KG" w:eastAsia="ru-RU"/>
        </w:rPr>
        <w:t>офтальмологи</w:t>
      </w:r>
      <w:r w:rsidR="00A035FF">
        <w:rPr>
          <w:snapToGrid w:val="0"/>
          <w:sz w:val="24"/>
          <w:szCs w:val="24"/>
          <w:lang w:val="ky-KG" w:eastAsia="ru-RU"/>
        </w:rPr>
        <w:t xml:space="preserve">ялык колдонгондон кийин </w:t>
      </w:r>
      <w:r w:rsidR="004A30B2">
        <w:rPr>
          <w:snapToGrid w:val="0"/>
          <w:sz w:val="24"/>
          <w:szCs w:val="24"/>
          <w:lang w:val="ky-KG"/>
        </w:rPr>
        <w:t xml:space="preserve">көздүн суулуу суюктугунда </w:t>
      </w:r>
      <w:r w:rsidR="00A035FF" w:rsidRPr="00E0334F">
        <w:rPr>
          <w:snapToGrid w:val="0"/>
          <w:sz w:val="24"/>
          <w:szCs w:val="24"/>
          <w:lang w:val="ky-KG" w:eastAsia="ru-RU"/>
        </w:rPr>
        <w:t>кеторолак</w:t>
      </w:r>
      <w:r w:rsidR="00A035FF">
        <w:rPr>
          <w:snapToGrid w:val="0"/>
          <w:sz w:val="24"/>
          <w:szCs w:val="24"/>
          <w:lang w:val="ky-KG" w:eastAsia="ru-RU"/>
        </w:rPr>
        <w:t>тын жогорураак ка</w:t>
      </w:r>
      <w:r w:rsidR="00CB1322">
        <w:rPr>
          <w:snapToGrid w:val="0"/>
          <w:sz w:val="24"/>
          <w:szCs w:val="24"/>
          <w:lang w:val="ky-KG" w:eastAsia="ru-RU"/>
        </w:rPr>
        <w:t xml:space="preserve">мтылышы </w:t>
      </w:r>
      <w:r w:rsidR="00A035FF">
        <w:rPr>
          <w:snapToGrid w:val="0"/>
          <w:sz w:val="24"/>
          <w:szCs w:val="24"/>
          <w:lang w:val="ky-KG" w:eastAsia="ru-RU"/>
        </w:rPr>
        <w:t xml:space="preserve">жана абдан төмөн </w:t>
      </w:r>
      <w:r w:rsidR="00A035FF" w:rsidRPr="00E0334F">
        <w:rPr>
          <w:snapToGrid w:val="0"/>
          <w:sz w:val="24"/>
          <w:szCs w:val="24"/>
          <w:lang w:val="ky-KG" w:eastAsia="ru-RU"/>
        </w:rPr>
        <w:t xml:space="preserve">концентрациясы же </w:t>
      </w:r>
      <w:r w:rsidR="00A035FF">
        <w:rPr>
          <w:snapToGrid w:val="0"/>
          <w:sz w:val="24"/>
          <w:szCs w:val="24"/>
          <w:lang w:val="ky-KG" w:eastAsia="ru-RU"/>
        </w:rPr>
        <w:t xml:space="preserve">таптакыр байкалбаган плазмалык камтылышы </w:t>
      </w:r>
      <w:r w:rsidR="00CB1322" w:rsidRPr="00E0334F">
        <w:rPr>
          <w:snapToGrid w:val="0"/>
          <w:sz w:val="24"/>
          <w:szCs w:val="24"/>
          <w:lang w:val="ky-KG" w:eastAsia="ru-RU"/>
        </w:rPr>
        <w:t>кеторолак трометамол</w:t>
      </w:r>
      <w:r w:rsidR="00CB1322">
        <w:rPr>
          <w:snapToGrid w:val="0"/>
          <w:sz w:val="24"/>
          <w:szCs w:val="24"/>
          <w:lang w:val="ky-KG" w:eastAsia="ru-RU"/>
        </w:rPr>
        <w:t>ду</w:t>
      </w:r>
      <w:r w:rsidR="00CB1322" w:rsidRPr="00E0334F">
        <w:rPr>
          <w:snapToGrid w:val="0"/>
          <w:sz w:val="24"/>
          <w:szCs w:val="24"/>
          <w:lang w:val="ky-KG" w:eastAsia="ru-RU"/>
        </w:rPr>
        <w:t xml:space="preserve"> </w:t>
      </w:r>
      <w:r w:rsidR="00CB1322">
        <w:rPr>
          <w:snapToGrid w:val="0"/>
          <w:sz w:val="24"/>
          <w:szCs w:val="24"/>
          <w:lang w:val="ky-KG" w:eastAsia="ru-RU"/>
        </w:rPr>
        <w:t xml:space="preserve">көздүн ооруларын дарылоо үчүн </w:t>
      </w:r>
      <w:r w:rsidR="00CB1322" w:rsidRPr="00E0334F">
        <w:rPr>
          <w:snapToGrid w:val="0"/>
          <w:sz w:val="24"/>
          <w:szCs w:val="24"/>
          <w:lang w:val="ky-KG" w:eastAsia="ru-RU"/>
        </w:rPr>
        <w:t>офтальмологи</w:t>
      </w:r>
      <w:r w:rsidR="00CB1322">
        <w:rPr>
          <w:snapToGrid w:val="0"/>
          <w:sz w:val="24"/>
          <w:szCs w:val="24"/>
          <w:lang w:val="ky-KG" w:eastAsia="ru-RU"/>
        </w:rPr>
        <w:t xml:space="preserve">ялык куюу жолу менен колдонуу бейтаптарда жетиштүү төмөн системалык сиңирүү менен билинерин божомолдойт. </w:t>
      </w:r>
    </w:p>
    <w:p w14:paraId="2F62BE59" w14:textId="77777777" w:rsidR="004C601E" w:rsidRPr="00E0334F" w:rsidRDefault="004C601E" w:rsidP="00F825A4">
      <w:pPr>
        <w:widowControl w:val="0"/>
        <w:shd w:val="clear" w:color="auto" w:fill="FFFFFF"/>
        <w:spacing w:line="276" w:lineRule="auto"/>
        <w:jc w:val="both"/>
        <w:rPr>
          <w:snapToGrid w:val="0"/>
          <w:sz w:val="24"/>
          <w:szCs w:val="24"/>
          <w:u w:val="single"/>
          <w:lang w:val="ky-KG" w:eastAsia="ru-RU"/>
        </w:rPr>
      </w:pPr>
      <w:r w:rsidRPr="00E0334F">
        <w:rPr>
          <w:snapToGrid w:val="0"/>
          <w:sz w:val="24"/>
          <w:szCs w:val="24"/>
          <w:u w:val="single"/>
          <w:lang w:val="ky-KG" w:eastAsia="ru-RU"/>
        </w:rPr>
        <w:t>Левофлоксацин</w:t>
      </w:r>
    </w:p>
    <w:p w14:paraId="7A2D34AB" w14:textId="28692008" w:rsidR="004C601E" w:rsidRPr="00E0334F" w:rsidRDefault="00CB1322" w:rsidP="00F825A4">
      <w:pPr>
        <w:widowControl w:val="0"/>
        <w:shd w:val="clear" w:color="auto" w:fill="FFFFFF"/>
        <w:tabs>
          <w:tab w:val="left" w:pos="0"/>
        </w:tabs>
        <w:spacing w:line="276" w:lineRule="auto"/>
        <w:jc w:val="both"/>
        <w:rPr>
          <w:i/>
          <w:iCs/>
          <w:snapToGrid w:val="0"/>
          <w:sz w:val="24"/>
          <w:szCs w:val="24"/>
          <w:lang w:val="ky-KG" w:eastAsia="ru-RU"/>
        </w:rPr>
      </w:pPr>
      <w:r>
        <w:rPr>
          <w:i/>
          <w:iCs/>
          <w:snapToGrid w:val="0"/>
          <w:sz w:val="24"/>
          <w:szCs w:val="24"/>
          <w:lang w:val="ky-KG" w:eastAsia="ru-RU"/>
        </w:rPr>
        <w:t xml:space="preserve">Сиңирүү </w:t>
      </w:r>
    </w:p>
    <w:p w14:paraId="0D2DE98E" w14:textId="19C49F33" w:rsidR="00CB1322" w:rsidRPr="00E0334F" w:rsidRDefault="00CB1322" w:rsidP="00CB1322">
      <w:pPr>
        <w:spacing w:line="276" w:lineRule="auto"/>
        <w:jc w:val="both"/>
        <w:rPr>
          <w:sz w:val="24"/>
          <w:szCs w:val="24"/>
          <w:lang w:val="ky-KG"/>
        </w:rPr>
      </w:pPr>
      <w:r w:rsidRPr="00E0334F">
        <w:rPr>
          <w:sz w:val="24"/>
          <w:szCs w:val="24"/>
          <w:lang w:val="ky-KG"/>
        </w:rPr>
        <w:t>Көзгө тамчылату</w:t>
      </w:r>
      <w:r w:rsidR="004A30B2">
        <w:rPr>
          <w:sz w:val="24"/>
          <w:szCs w:val="24"/>
          <w:lang w:val="ky-KG"/>
        </w:rPr>
        <w:t>удан кийин левофлоксацин жаш плё</w:t>
      </w:r>
      <w:r w:rsidRPr="00E0334F">
        <w:rPr>
          <w:sz w:val="24"/>
          <w:szCs w:val="24"/>
          <w:lang w:val="ky-KG"/>
        </w:rPr>
        <w:t xml:space="preserve">нкасында жакшы сакталат. </w:t>
      </w:r>
    </w:p>
    <w:p w14:paraId="0977118F" w14:textId="7F1D763F" w:rsidR="00CB1322" w:rsidRPr="00E0334F" w:rsidRDefault="00CB1322" w:rsidP="00CB1322">
      <w:pPr>
        <w:spacing w:line="276" w:lineRule="auto"/>
        <w:jc w:val="both"/>
        <w:rPr>
          <w:sz w:val="24"/>
          <w:szCs w:val="24"/>
          <w:lang w:val="ky-KG"/>
        </w:rPr>
      </w:pPr>
      <w:r w:rsidRPr="00E0334F">
        <w:rPr>
          <w:sz w:val="24"/>
          <w:szCs w:val="24"/>
          <w:lang w:val="ky-KG"/>
        </w:rPr>
        <w:t xml:space="preserve">Бир жолку дозасынан (1 тамчы) кийин жаш суюктугундагы левофлоксациндин концентрациясы жогорку маанисине тез жетет жана көпчүлүк сезгич көз патогендери үчүн (2 мкг/мл барабар же азыраак) </w:t>
      </w:r>
      <w:r>
        <w:rPr>
          <w:sz w:val="24"/>
          <w:szCs w:val="24"/>
          <w:lang w:val="ky-KG"/>
        </w:rPr>
        <w:t>минималдуу басаңдатуучу концентрациядан</w:t>
      </w:r>
      <w:r w:rsidRPr="00E0334F">
        <w:rPr>
          <w:sz w:val="24"/>
          <w:szCs w:val="24"/>
          <w:lang w:val="ky-KG"/>
        </w:rPr>
        <w:t xml:space="preserve"> жогору деңгээлде кеминде 6 саат бою кармалат. Дени-сак ыктыярчыларга жүргүзүлгөн изилдөөлөрдө жергиликтүү колдонуудан 4 жана </w:t>
      </w:r>
      <w:r w:rsidR="004A30B2">
        <w:rPr>
          <w:sz w:val="24"/>
          <w:szCs w:val="24"/>
          <w:lang w:val="ky-KG"/>
        </w:rPr>
        <w:t>6 сааттан кийин өлчөнгөн жаш плё</w:t>
      </w:r>
      <w:r w:rsidRPr="00E0334F">
        <w:rPr>
          <w:sz w:val="24"/>
          <w:szCs w:val="24"/>
          <w:lang w:val="ky-KG"/>
        </w:rPr>
        <w:t xml:space="preserve">нкасындагы левофлоксациндин орточо концентрациясы ылайыгына жараша 17,0 мкг/мл жана 6,6 мкг/мл түзгөндүгү көрсөтүлгөн. Изилденген алтоонун бешөөсүндө тамчылаткандан 4 сааттан кийин левофлоксациндин концентрациясы 2 мкг/мл жана андан жогоруну түзгөн. Изилденген алтоонун төртөөндө бул концентрация тамчылаткандан 6 сааттан кийин сакталган.  </w:t>
      </w:r>
    </w:p>
    <w:p w14:paraId="0957A3D7" w14:textId="1A600599" w:rsidR="000F46E3" w:rsidRPr="00E0334F" w:rsidRDefault="000F46E3" w:rsidP="000F46E3">
      <w:pPr>
        <w:jc w:val="both"/>
        <w:rPr>
          <w:sz w:val="24"/>
          <w:szCs w:val="24"/>
          <w:lang w:val="ky-KG"/>
        </w:rPr>
      </w:pPr>
      <w:r w:rsidRPr="00E0334F">
        <w:rPr>
          <w:sz w:val="24"/>
          <w:szCs w:val="24"/>
          <w:lang w:val="ky-KG"/>
        </w:rPr>
        <w:t xml:space="preserve">Колдонуудан 1 сааттан кийин кан плазмасындагы левофлоксациндин орточо концентрациясы - биринчи суткада 0,86 нг/мл.дан 2,05 нг/мл чейин. 2,25 нг/мл барабар плазмадагы левофлоксациндин эң жогорку концентрациясы препаратты ар бир 2 саатта суткасына 8 жолкуга чейин эки күн колдонуудан кийин төртүнчү суткада аныкталган. 15-күнү жеткен левофлоксациндин эң жогорку концентрациясы левофлоксациндин стандарттуу дозасын ичкенден кийин байкалган концентрациядан 1000 эседен ашыгыраак төмөн. </w:t>
      </w:r>
    </w:p>
    <w:p w14:paraId="5CED22CB" w14:textId="77777777" w:rsidR="004C601E" w:rsidRPr="00E0334F" w:rsidRDefault="004C601E" w:rsidP="00F825A4">
      <w:pPr>
        <w:spacing w:line="276" w:lineRule="auto"/>
        <w:rPr>
          <w:b/>
          <w:caps/>
          <w:sz w:val="24"/>
          <w:szCs w:val="24"/>
          <w:lang w:val="ky-KG"/>
        </w:rPr>
      </w:pPr>
    </w:p>
    <w:p w14:paraId="0D43E102" w14:textId="612B7AF5" w:rsidR="00E03C45" w:rsidRPr="00E0334F" w:rsidRDefault="000F46E3" w:rsidP="00F825A4">
      <w:pPr>
        <w:spacing w:line="276" w:lineRule="auto"/>
        <w:ind w:left="720" w:hanging="720"/>
        <w:rPr>
          <w:sz w:val="24"/>
          <w:szCs w:val="24"/>
          <w:lang w:val="ky-KG"/>
        </w:rPr>
      </w:pPr>
      <w:r>
        <w:rPr>
          <w:b/>
          <w:sz w:val="24"/>
          <w:szCs w:val="24"/>
          <w:lang w:val="ky-KG"/>
        </w:rPr>
        <w:t xml:space="preserve">Колдонууга көрсөтмө </w:t>
      </w:r>
    </w:p>
    <w:p w14:paraId="001BC573" w14:textId="394090DC" w:rsidR="00917BB1" w:rsidRPr="00E0334F" w:rsidRDefault="002C20B5" w:rsidP="00F825A4">
      <w:pPr>
        <w:widowControl w:val="0"/>
        <w:shd w:val="clear" w:color="auto" w:fill="FFFFFF"/>
        <w:spacing w:line="276" w:lineRule="auto"/>
        <w:jc w:val="both"/>
        <w:rPr>
          <w:iCs/>
          <w:snapToGrid w:val="0"/>
          <w:sz w:val="24"/>
          <w:szCs w:val="24"/>
          <w:lang w:val="ky-KG"/>
        </w:rPr>
      </w:pPr>
      <w:r w:rsidRPr="00E0334F">
        <w:rPr>
          <w:bCs/>
          <w:snapToGrid w:val="0"/>
          <w:sz w:val="24"/>
          <w:szCs w:val="24"/>
          <w:lang w:val="ky-KG" w:eastAsia="ru-RU"/>
        </w:rPr>
        <w:t>Сигницеф</w:t>
      </w:r>
      <w:r w:rsidR="004C601E" w:rsidRPr="00E0334F">
        <w:rPr>
          <w:bCs/>
          <w:snapToGrid w:val="0"/>
          <w:sz w:val="24"/>
          <w:szCs w:val="24"/>
          <w:vertAlign w:val="superscript"/>
          <w:lang w:val="ky-KG" w:eastAsia="ru-RU"/>
        </w:rPr>
        <w:t>®</w:t>
      </w:r>
      <w:r w:rsidRPr="00E0334F">
        <w:rPr>
          <w:bCs/>
          <w:snapToGrid w:val="0"/>
          <w:sz w:val="24"/>
          <w:szCs w:val="24"/>
          <w:lang w:val="ky-KG" w:eastAsia="ru-RU"/>
        </w:rPr>
        <w:t xml:space="preserve"> </w:t>
      </w:r>
      <w:r w:rsidR="000909C0" w:rsidRPr="00E0334F">
        <w:rPr>
          <w:bCs/>
          <w:snapToGrid w:val="0"/>
          <w:sz w:val="24"/>
          <w:szCs w:val="24"/>
          <w:lang w:val="ky-KG" w:eastAsia="ru-RU"/>
        </w:rPr>
        <w:t>Плюс</w:t>
      </w:r>
      <w:r w:rsidR="00222685" w:rsidRPr="00E0334F">
        <w:rPr>
          <w:iCs/>
          <w:snapToGrid w:val="0"/>
          <w:sz w:val="24"/>
          <w:szCs w:val="24"/>
          <w:lang w:val="ky-KG"/>
        </w:rPr>
        <w:t xml:space="preserve"> </w:t>
      </w:r>
      <w:r w:rsidR="000F46E3" w:rsidRPr="00E0334F">
        <w:rPr>
          <w:iCs/>
          <w:snapToGrid w:val="0"/>
          <w:sz w:val="24"/>
          <w:szCs w:val="24"/>
          <w:lang w:val="ky-KG"/>
        </w:rPr>
        <w:t>препарат</w:t>
      </w:r>
      <w:r w:rsidR="000F46E3">
        <w:rPr>
          <w:iCs/>
          <w:snapToGrid w:val="0"/>
          <w:sz w:val="24"/>
          <w:szCs w:val="24"/>
          <w:lang w:val="ky-KG"/>
        </w:rPr>
        <w:t xml:space="preserve">ы 18 жаштан баштап чоң бейтаптарда инфекциялык оорлошууларды, </w:t>
      </w:r>
      <w:r w:rsidR="000F46E3" w:rsidRPr="00E0334F">
        <w:rPr>
          <w:iCs/>
          <w:snapToGrid w:val="0"/>
          <w:sz w:val="24"/>
          <w:szCs w:val="24"/>
          <w:lang w:val="ky-KG"/>
        </w:rPr>
        <w:t>катаракт</w:t>
      </w:r>
      <w:r w:rsidR="000F46E3">
        <w:rPr>
          <w:iCs/>
          <w:snapToGrid w:val="0"/>
          <w:sz w:val="24"/>
          <w:szCs w:val="24"/>
          <w:lang w:val="ky-KG"/>
        </w:rPr>
        <w:t xml:space="preserve">аны </w:t>
      </w:r>
      <w:r w:rsidR="000F46E3" w:rsidRPr="00E0334F">
        <w:rPr>
          <w:iCs/>
          <w:snapToGrid w:val="0"/>
          <w:sz w:val="24"/>
          <w:szCs w:val="24"/>
          <w:lang w:val="ky-KG"/>
        </w:rPr>
        <w:t>факоэмульсификаци</w:t>
      </w:r>
      <w:r w:rsidR="00747A58">
        <w:rPr>
          <w:iCs/>
          <w:snapToGrid w:val="0"/>
          <w:sz w:val="24"/>
          <w:szCs w:val="24"/>
          <w:lang w:val="ky-KG"/>
        </w:rPr>
        <w:t xml:space="preserve">ядан жана </w:t>
      </w:r>
      <w:r w:rsidR="00747A58" w:rsidRPr="00E0334F">
        <w:rPr>
          <w:iCs/>
          <w:snapToGrid w:val="0"/>
          <w:sz w:val="24"/>
          <w:szCs w:val="24"/>
          <w:lang w:val="ky-KG"/>
        </w:rPr>
        <w:t>рефракци</w:t>
      </w:r>
      <w:r w:rsidR="00747A58">
        <w:rPr>
          <w:iCs/>
          <w:snapToGrid w:val="0"/>
          <w:sz w:val="24"/>
          <w:szCs w:val="24"/>
          <w:lang w:val="ky-KG"/>
        </w:rPr>
        <w:t xml:space="preserve">ялык </w:t>
      </w:r>
      <w:r w:rsidR="00747A58" w:rsidRPr="00E0334F">
        <w:rPr>
          <w:iCs/>
          <w:snapToGrid w:val="0"/>
          <w:sz w:val="24"/>
          <w:szCs w:val="24"/>
          <w:lang w:val="ky-KG"/>
        </w:rPr>
        <w:t>операци</w:t>
      </w:r>
      <w:r w:rsidR="00747A58">
        <w:rPr>
          <w:iCs/>
          <w:snapToGrid w:val="0"/>
          <w:sz w:val="24"/>
          <w:szCs w:val="24"/>
          <w:lang w:val="ky-KG"/>
        </w:rPr>
        <w:t xml:space="preserve">ялардан кийин </w:t>
      </w:r>
      <w:r w:rsidR="000F46E3">
        <w:rPr>
          <w:iCs/>
          <w:snapToGrid w:val="0"/>
          <w:sz w:val="24"/>
          <w:szCs w:val="24"/>
          <w:lang w:val="ky-KG"/>
        </w:rPr>
        <w:t xml:space="preserve">ооруну жана </w:t>
      </w:r>
      <w:r w:rsidR="000F46E3" w:rsidRPr="00E0334F">
        <w:rPr>
          <w:iCs/>
          <w:snapToGrid w:val="0"/>
          <w:sz w:val="24"/>
          <w:szCs w:val="24"/>
          <w:lang w:val="ky-KG"/>
        </w:rPr>
        <w:t xml:space="preserve"> </w:t>
      </w:r>
      <w:r w:rsidR="00747A58">
        <w:rPr>
          <w:iCs/>
          <w:snapToGrid w:val="0"/>
          <w:sz w:val="24"/>
          <w:szCs w:val="24"/>
          <w:lang w:val="ky-KG"/>
        </w:rPr>
        <w:t xml:space="preserve">сезгенүүнү алдын алуу жана дарылоо үчүн колдонууга көрсөтүлгөн. </w:t>
      </w:r>
    </w:p>
    <w:p w14:paraId="7658FEAC" w14:textId="77777777" w:rsidR="00E03C45" w:rsidRPr="00E0334F" w:rsidRDefault="00E03C45" w:rsidP="00F825A4">
      <w:pPr>
        <w:widowControl w:val="0"/>
        <w:shd w:val="clear" w:color="auto" w:fill="FFFFFF"/>
        <w:spacing w:line="276" w:lineRule="auto"/>
        <w:ind w:right="883"/>
        <w:jc w:val="both"/>
        <w:rPr>
          <w:snapToGrid w:val="0"/>
          <w:sz w:val="24"/>
          <w:szCs w:val="24"/>
          <w:lang w:val="ky-KG" w:eastAsia="ru-RU"/>
        </w:rPr>
      </w:pPr>
    </w:p>
    <w:p w14:paraId="61D48304" w14:textId="23278B36" w:rsidR="00601AD8" w:rsidRPr="00F825A4" w:rsidRDefault="00747A58" w:rsidP="00F825A4">
      <w:pPr>
        <w:widowControl w:val="0"/>
        <w:shd w:val="clear" w:color="auto" w:fill="FFFFFF"/>
        <w:spacing w:line="276" w:lineRule="auto"/>
        <w:ind w:left="720" w:hanging="720"/>
        <w:jc w:val="both"/>
        <w:rPr>
          <w:b/>
          <w:snapToGrid w:val="0"/>
          <w:sz w:val="24"/>
          <w:szCs w:val="24"/>
          <w:lang w:eastAsia="ru-RU"/>
        </w:rPr>
      </w:pPr>
      <w:r>
        <w:rPr>
          <w:b/>
          <w:snapToGrid w:val="0"/>
          <w:sz w:val="24"/>
          <w:szCs w:val="24"/>
          <w:lang w:val="ky-KG" w:eastAsia="ru-RU"/>
        </w:rPr>
        <w:t xml:space="preserve">Каршы көрсөтмө </w:t>
      </w:r>
    </w:p>
    <w:p w14:paraId="30B31575" w14:textId="386B2F99" w:rsidR="00601AD8" w:rsidRPr="00F825A4" w:rsidRDefault="00747A58" w:rsidP="00F825A4">
      <w:pPr>
        <w:widowControl w:val="0"/>
        <w:numPr>
          <w:ilvl w:val="0"/>
          <w:numId w:val="5"/>
        </w:numPr>
        <w:shd w:val="clear" w:color="auto" w:fill="FFFFFF"/>
        <w:spacing w:line="276" w:lineRule="auto"/>
        <w:ind w:left="0" w:firstLine="0"/>
        <w:jc w:val="both"/>
        <w:rPr>
          <w:snapToGrid w:val="0"/>
          <w:sz w:val="24"/>
          <w:szCs w:val="24"/>
          <w:lang w:eastAsia="ru-RU"/>
        </w:rPr>
      </w:pPr>
      <w:r w:rsidRPr="00F825A4">
        <w:rPr>
          <w:bCs/>
          <w:noProof/>
          <w:sz w:val="24"/>
          <w:szCs w:val="24"/>
        </w:rPr>
        <w:t>кеторолак</w:t>
      </w:r>
      <w:r>
        <w:rPr>
          <w:bCs/>
          <w:noProof/>
          <w:sz w:val="24"/>
          <w:szCs w:val="24"/>
          <w:lang w:val="ky-KG"/>
        </w:rPr>
        <w:t>ка</w:t>
      </w:r>
      <w:r w:rsidRPr="00F825A4">
        <w:rPr>
          <w:bCs/>
          <w:noProof/>
          <w:sz w:val="24"/>
          <w:szCs w:val="24"/>
        </w:rPr>
        <w:t>, левофлоксацин</w:t>
      </w:r>
      <w:r>
        <w:rPr>
          <w:bCs/>
          <w:noProof/>
          <w:sz w:val="24"/>
          <w:szCs w:val="24"/>
          <w:lang w:val="ky-KG"/>
        </w:rPr>
        <w:t xml:space="preserve">ге, башка </w:t>
      </w:r>
      <w:r w:rsidRPr="00F825A4">
        <w:rPr>
          <w:bCs/>
          <w:noProof/>
          <w:sz w:val="24"/>
          <w:szCs w:val="24"/>
        </w:rPr>
        <w:t>хинолон</w:t>
      </w:r>
      <w:r>
        <w:rPr>
          <w:bCs/>
          <w:noProof/>
          <w:sz w:val="24"/>
          <w:szCs w:val="24"/>
          <w:lang w:val="ky-KG"/>
        </w:rPr>
        <w:t>дорго же курамында саналган көмөкчү заттардын кайсы бирине өтө сезгичтик</w:t>
      </w:r>
      <w:r w:rsidR="00601AD8" w:rsidRPr="00F825A4">
        <w:rPr>
          <w:snapToGrid w:val="0"/>
          <w:sz w:val="24"/>
          <w:szCs w:val="24"/>
          <w:lang w:eastAsia="ru-RU"/>
        </w:rPr>
        <w:t>;</w:t>
      </w:r>
    </w:p>
    <w:p w14:paraId="614AFDA6" w14:textId="1C0596A2" w:rsidR="00601AD8" w:rsidRPr="00F825A4" w:rsidRDefault="00747A58" w:rsidP="00F825A4">
      <w:pPr>
        <w:widowControl w:val="0"/>
        <w:numPr>
          <w:ilvl w:val="0"/>
          <w:numId w:val="5"/>
        </w:numPr>
        <w:shd w:val="clear" w:color="auto" w:fill="FFFFFF"/>
        <w:spacing w:line="276" w:lineRule="auto"/>
        <w:ind w:left="0" w:firstLine="0"/>
        <w:jc w:val="both"/>
        <w:rPr>
          <w:snapToGrid w:val="0"/>
          <w:sz w:val="24"/>
          <w:szCs w:val="24"/>
          <w:lang w:eastAsia="ru-RU"/>
        </w:rPr>
      </w:pPr>
      <w:r w:rsidRPr="00F825A4">
        <w:rPr>
          <w:snapToGrid w:val="0"/>
          <w:sz w:val="24"/>
          <w:szCs w:val="24"/>
          <w:lang w:eastAsia="ru-RU"/>
        </w:rPr>
        <w:t>ацетилсалицил</w:t>
      </w:r>
      <w:r>
        <w:rPr>
          <w:snapToGrid w:val="0"/>
          <w:sz w:val="24"/>
          <w:szCs w:val="24"/>
          <w:lang w:val="ky-KG" w:eastAsia="ru-RU"/>
        </w:rPr>
        <w:t xml:space="preserve"> </w:t>
      </w:r>
      <w:r w:rsidRPr="00F825A4">
        <w:rPr>
          <w:snapToGrid w:val="0"/>
          <w:sz w:val="24"/>
          <w:szCs w:val="24"/>
          <w:lang w:eastAsia="ru-RU"/>
        </w:rPr>
        <w:t>кислот</w:t>
      </w:r>
      <w:r>
        <w:rPr>
          <w:snapToGrid w:val="0"/>
          <w:sz w:val="24"/>
          <w:szCs w:val="24"/>
          <w:lang w:val="ky-KG" w:eastAsia="ru-RU"/>
        </w:rPr>
        <w:t xml:space="preserve">асына </w:t>
      </w:r>
      <w:r w:rsidRPr="00F825A4">
        <w:rPr>
          <w:snapToGrid w:val="0"/>
          <w:sz w:val="24"/>
          <w:szCs w:val="24"/>
          <w:lang w:eastAsia="ru-RU"/>
        </w:rPr>
        <w:t>(</w:t>
      </w:r>
      <w:r>
        <w:rPr>
          <w:snapToGrid w:val="0"/>
          <w:sz w:val="24"/>
          <w:szCs w:val="24"/>
          <w:lang w:val="ky-KG" w:eastAsia="ru-RU"/>
        </w:rPr>
        <w:t xml:space="preserve">же башка </w:t>
      </w:r>
      <w:r>
        <w:rPr>
          <w:snapToGrid w:val="0"/>
          <w:sz w:val="24"/>
          <w:szCs w:val="24"/>
          <w:lang w:eastAsia="ru-RU"/>
        </w:rPr>
        <w:t>салицилаттарга</w:t>
      </w:r>
      <w:r w:rsidRPr="00F825A4">
        <w:rPr>
          <w:snapToGrid w:val="0"/>
          <w:sz w:val="24"/>
          <w:szCs w:val="24"/>
          <w:lang w:eastAsia="ru-RU"/>
        </w:rPr>
        <w:t xml:space="preserve">) </w:t>
      </w:r>
      <w:r>
        <w:rPr>
          <w:snapToGrid w:val="0"/>
          <w:sz w:val="24"/>
          <w:szCs w:val="24"/>
          <w:lang w:val="ky-KG" w:eastAsia="ru-RU"/>
        </w:rPr>
        <w:t>жана/же башка стероиддик эмес сезгенүүгө каршы препараттарга (ССКК) жогору сезгичтик</w:t>
      </w:r>
      <w:r w:rsidR="00601AD8" w:rsidRPr="00F825A4">
        <w:rPr>
          <w:snapToGrid w:val="0"/>
          <w:sz w:val="24"/>
          <w:szCs w:val="24"/>
          <w:lang w:eastAsia="ru-RU"/>
        </w:rPr>
        <w:t>;</w:t>
      </w:r>
    </w:p>
    <w:p w14:paraId="14F1A279" w14:textId="2ACEAD1C" w:rsidR="00601AD8" w:rsidRPr="00F825A4" w:rsidRDefault="00747A58" w:rsidP="00F825A4">
      <w:pPr>
        <w:widowControl w:val="0"/>
        <w:numPr>
          <w:ilvl w:val="0"/>
          <w:numId w:val="5"/>
        </w:numPr>
        <w:shd w:val="clear" w:color="auto" w:fill="FFFFFF"/>
        <w:spacing w:line="276" w:lineRule="auto"/>
        <w:ind w:left="0" w:firstLine="0"/>
        <w:jc w:val="both"/>
        <w:rPr>
          <w:snapToGrid w:val="0"/>
          <w:sz w:val="24"/>
          <w:szCs w:val="24"/>
          <w:lang w:eastAsia="ru-RU"/>
        </w:rPr>
      </w:pPr>
      <w:r w:rsidRPr="00F825A4">
        <w:rPr>
          <w:snapToGrid w:val="0"/>
          <w:sz w:val="24"/>
          <w:szCs w:val="24"/>
          <w:lang w:eastAsia="ru-RU"/>
        </w:rPr>
        <w:t>ацетилсалицил кислот</w:t>
      </w:r>
      <w:r>
        <w:rPr>
          <w:snapToGrid w:val="0"/>
          <w:sz w:val="24"/>
          <w:szCs w:val="24"/>
          <w:lang w:val="ky-KG" w:eastAsia="ru-RU"/>
        </w:rPr>
        <w:t>асын же башка ССКК колдонууга жообунда таржымалында колко астмасы</w:t>
      </w:r>
      <w:r w:rsidR="00601AD8" w:rsidRPr="00F825A4">
        <w:rPr>
          <w:snapToGrid w:val="0"/>
          <w:sz w:val="24"/>
          <w:szCs w:val="24"/>
          <w:lang w:eastAsia="ru-RU"/>
        </w:rPr>
        <w:t>;</w:t>
      </w:r>
    </w:p>
    <w:p w14:paraId="14F2B548" w14:textId="6AE17187" w:rsidR="00601AD8" w:rsidRPr="00F825A4" w:rsidRDefault="00747A58" w:rsidP="00F825A4">
      <w:pPr>
        <w:widowControl w:val="0"/>
        <w:numPr>
          <w:ilvl w:val="0"/>
          <w:numId w:val="5"/>
        </w:numPr>
        <w:shd w:val="clear" w:color="auto" w:fill="FFFFFF"/>
        <w:spacing w:line="276" w:lineRule="auto"/>
        <w:ind w:left="0" w:firstLine="0"/>
        <w:jc w:val="both"/>
        <w:rPr>
          <w:snapToGrid w:val="0"/>
          <w:sz w:val="24"/>
          <w:szCs w:val="24"/>
          <w:lang w:eastAsia="ru-RU"/>
        </w:rPr>
      </w:pPr>
      <w:r>
        <w:rPr>
          <w:snapToGrid w:val="0"/>
          <w:sz w:val="24"/>
          <w:szCs w:val="24"/>
          <w:lang w:val="ky-KG" w:eastAsia="ru-RU"/>
        </w:rPr>
        <w:t xml:space="preserve">кош бойлуулук </w:t>
      </w:r>
      <w:r w:rsidR="00601AD8" w:rsidRPr="00747A58">
        <w:rPr>
          <w:snapToGrid w:val="0"/>
          <w:sz w:val="24"/>
          <w:szCs w:val="24"/>
          <w:lang w:eastAsia="ru-RU"/>
        </w:rPr>
        <w:t>(</w:t>
      </w:r>
      <w:r w:rsidR="00601AD8" w:rsidRPr="00F825A4">
        <w:rPr>
          <w:snapToGrid w:val="0"/>
          <w:sz w:val="24"/>
          <w:szCs w:val="24"/>
          <w:lang w:val="en-US" w:eastAsia="ru-RU"/>
        </w:rPr>
        <w:t>III</w:t>
      </w:r>
      <w:r w:rsidR="00601AD8" w:rsidRPr="00F825A4">
        <w:rPr>
          <w:snapToGrid w:val="0"/>
          <w:sz w:val="24"/>
          <w:szCs w:val="24"/>
          <w:lang w:eastAsia="ru-RU"/>
        </w:rPr>
        <w:t xml:space="preserve"> </w:t>
      </w:r>
      <w:r>
        <w:rPr>
          <w:snapToGrid w:val="0"/>
          <w:sz w:val="24"/>
          <w:szCs w:val="24"/>
          <w:lang w:val="ky-KG" w:eastAsia="ru-RU"/>
        </w:rPr>
        <w:t>үч айлык</w:t>
      </w:r>
      <w:r w:rsidR="00601AD8" w:rsidRPr="00747A58">
        <w:rPr>
          <w:snapToGrid w:val="0"/>
          <w:sz w:val="24"/>
          <w:szCs w:val="24"/>
          <w:lang w:eastAsia="ru-RU"/>
        </w:rPr>
        <w:t>)</w:t>
      </w:r>
      <w:r w:rsidR="00601AD8" w:rsidRPr="00F825A4">
        <w:rPr>
          <w:snapToGrid w:val="0"/>
          <w:sz w:val="24"/>
          <w:szCs w:val="24"/>
          <w:lang w:eastAsia="ru-RU"/>
        </w:rPr>
        <w:t>.</w:t>
      </w:r>
    </w:p>
    <w:p w14:paraId="51F291E9" w14:textId="77777777" w:rsidR="00601AD8" w:rsidRPr="00F825A4" w:rsidRDefault="00601AD8" w:rsidP="00F825A4">
      <w:pPr>
        <w:widowControl w:val="0"/>
        <w:shd w:val="clear" w:color="auto" w:fill="FFFFFF"/>
        <w:spacing w:line="276" w:lineRule="auto"/>
        <w:ind w:right="883"/>
        <w:jc w:val="both"/>
        <w:rPr>
          <w:snapToGrid w:val="0"/>
          <w:sz w:val="24"/>
          <w:szCs w:val="24"/>
          <w:lang w:eastAsia="ru-RU"/>
        </w:rPr>
      </w:pPr>
    </w:p>
    <w:p w14:paraId="2AE15AB6" w14:textId="2B12EB2F" w:rsidR="00601AD8" w:rsidRPr="00F825A4" w:rsidRDefault="00747A58" w:rsidP="00F825A4">
      <w:pPr>
        <w:widowControl w:val="0"/>
        <w:shd w:val="clear" w:color="auto" w:fill="FFFFFF"/>
        <w:spacing w:line="276" w:lineRule="auto"/>
        <w:jc w:val="both"/>
        <w:rPr>
          <w:b/>
          <w:snapToGrid w:val="0"/>
          <w:sz w:val="24"/>
          <w:szCs w:val="24"/>
        </w:rPr>
      </w:pPr>
      <w:r>
        <w:rPr>
          <w:b/>
          <w:snapToGrid w:val="0"/>
          <w:sz w:val="24"/>
          <w:szCs w:val="24"/>
          <w:lang w:val="ky-KG"/>
        </w:rPr>
        <w:t xml:space="preserve">Өзгөчө көрсөтмөлөр жана колдонууда этияттык чаралары </w:t>
      </w:r>
    </w:p>
    <w:p w14:paraId="2261C7EB" w14:textId="284E58F2" w:rsidR="00601AD8" w:rsidRPr="00F825A4" w:rsidRDefault="00601AD8" w:rsidP="00F825A4">
      <w:pPr>
        <w:widowControl w:val="0"/>
        <w:shd w:val="clear" w:color="auto" w:fill="FFFFFF"/>
        <w:spacing w:line="276" w:lineRule="auto"/>
        <w:jc w:val="both"/>
        <w:rPr>
          <w:snapToGrid w:val="0"/>
          <w:sz w:val="24"/>
          <w:szCs w:val="24"/>
        </w:rPr>
      </w:pPr>
      <w:r w:rsidRPr="00F825A4">
        <w:rPr>
          <w:bCs/>
          <w:snapToGrid w:val="0"/>
          <w:sz w:val="24"/>
          <w:szCs w:val="24"/>
          <w:lang w:eastAsia="ru-RU"/>
        </w:rPr>
        <w:t>Сигницеф</w:t>
      </w:r>
      <w:r w:rsidR="00F825A4" w:rsidRPr="008D3E37">
        <w:rPr>
          <w:vertAlign w:val="superscript"/>
        </w:rPr>
        <w:t>®</w:t>
      </w:r>
      <w:r w:rsidRPr="00F825A4">
        <w:rPr>
          <w:bCs/>
          <w:snapToGrid w:val="0"/>
          <w:sz w:val="24"/>
          <w:szCs w:val="24"/>
          <w:lang w:eastAsia="ru-RU"/>
        </w:rPr>
        <w:t xml:space="preserve"> Плюс</w:t>
      </w:r>
      <w:r w:rsidRPr="00F825A4">
        <w:rPr>
          <w:snapToGrid w:val="0"/>
          <w:sz w:val="24"/>
          <w:szCs w:val="24"/>
        </w:rPr>
        <w:t xml:space="preserve"> </w:t>
      </w:r>
      <w:r w:rsidR="00747A58">
        <w:rPr>
          <w:snapToGrid w:val="0"/>
          <w:sz w:val="24"/>
          <w:szCs w:val="24"/>
        </w:rPr>
        <w:t>п</w:t>
      </w:r>
      <w:r w:rsidR="00747A58" w:rsidRPr="00F825A4">
        <w:rPr>
          <w:snapToGrid w:val="0"/>
          <w:sz w:val="24"/>
          <w:szCs w:val="24"/>
        </w:rPr>
        <w:t>репарат</w:t>
      </w:r>
      <w:r w:rsidR="00747A58">
        <w:rPr>
          <w:snapToGrid w:val="0"/>
          <w:sz w:val="24"/>
          <w:szCs w:val="24"/>
          <w:lang w:val="ky-KG"/>
        </w:rPr>
        <w:t xml:space="preserve">ы </w:t>
      </w:r>
      <w:r w:rsidR="00747A58" w:rsidRPr="00F825A4">
        <w:rPr>
          <w:snapToGrid w:val="0"/>
          <w:sz w:val="24"/>
          <w:szCs w:val="24"/>
        </w:rPr>
        <w:t>офтальмологи</w:t>
      </w:r>
      <w:r w:rsidR="00747A58">
        <w:rPr>
          <w:snapToGrid w:val="0"/>
          <w:sz w:val="24"/>
          <w:szCs w:val="24"/>
          <w:lang w:val="ky-KG"/>
        </w:rPr>
        <w:t xml:space="preserve">яда жергиликтүү колдонуу үчүн гана дайындалган. </w:t>
      </w:r>
      <w:r w:rsidR="00747A58" w:rsidRPr="00F825A4">
        <w:rPr>
          <w:snapToGrid w:val="0"/>
          <w:sz w:val="24"/>
          <w:szCs w:val="24"/>
        </w:rPr>
        <w:t xml:space="preserve"> </w:t>
      </w:r>
      <w:r w:rsidR="00747A58">
        <w:rPr>
          <w:snapToGrid w:val="0"/>
          <w:sz w:val="24"/>
          <w:szCs w:val="24"/>
          <w:lang w:val="ky-KG"/>
        </w:rPr>
        <w:t xml:space="preserve">Эритмени </w:t>
      </w:r>
      <w:r w:rsidR="00747A58" w:rsidRPr="00F825A4">
        <w:rPr>
          <w:snapToGrid w:val="0"/>
          <w:sz w:val="24"/>
          <w:szCs w:val="24"/>
        </w:rPr>
        <w:t>субконъюнктивал</w:t>
      </w:r>
      <w:r w:rsidR="00747A58">
        <w:rPr>
          <w:snapToGrid w:val="0"/>
          <w:sz w:val="24"/>
          <w:szCs w:val="24"/>
          <w:lang w:val="ky-KG"/>
        </w:rPr>
        <w:t xml:space="preserve">ык, түзмө-түз көздүн алдынкы камерасына куюуга же ичип кабыл алууга болбойт. </w:t>
      </w:r>
    </w:p>
    <w:p w14:paraId="1C3F4702" w14:textId="77777777" w:rsidR="00601AD8" w:rsidRPr="00F825A4" w:rsidRDefault="00601AD8" w:rsidP="00F825A4">
      <w:pPr>
        <w:widowControl w:val="0"/>
        <w:shd w:val="clear" w:color="auto" w:fill="FFFFFF"/>
        <w:spacing w:line="276" w:lineRule="auto"/>
        <w:jc w:val="both"/>
        <w:rPr>
          <w:snapToGrid w:val="0"/>
          <w:sz w:val="24"/>
          <w:szCs w:val="24"/>
          <w:u w:val="single"/>
        </w:rPr>
      </w:pPr>
      <w:r w:rsidRPr="00F825A4">
        <w:rPr>
          <w:snapToGrid w:val="0"/>
          <w:sz w:val="24"/>
          <w:szCs w:val="24"/>
          <w:u w:val="single"/>
        </w:rPr>
        <w:t>Кеторолак</w:t>
      </w:r>
    </w:p>
    <w:p w14:paraId="4293D9E3" w14:textId="660D555C" w:rsidR="00601AD8" w:rsidRPr="00E0334F" w:rsidRDefault="00747A58" w:rsidP="00F825A4">
      <w:pPr>
        <w:widowControl w:val="0"/>
        <w:shd w:val="clear" w:color="auto" w:fill="FFFFFF"/>
        <w:spacing w:line="276" w:lineRule="auto"/>
        <w:jc w:val="both"/>
        <w:rPr>
          <w:snapToGrid w:val="0"/>
          <w:sz w:val="24"/>
          <w:szCs w:val="24"/>
          <w:lang w:val="ky-KG"/>
        </w:rPr>
      </w:pPr>
      <w:r>
        <w:rPr>
          <w:snapToGrid w:val="0"/>
          <w:sz w:val="24"/>
          <w:szCs w:val="24"/>
          <w:lang w:val="ky-KG"/>
        </w:rPr>
        <w:t xml:space="preserve">Кээ бир ССКК тромбоциттердин </w:t>
      </w:r>
      <w:r w:rsidRPr="00F825A4">
        <w:rPr>
          <w:snapToGrid w:val="0"/>
          <w:sz w:val="24"/>
          <w:szCs w:val="24"/>
        </w:rPr>
        <w:t>агрегаци</w:t>
      </w:r>
      <w:r>
        <w:rPr>
          <w:snapToGrid w:val="0"/>
          <w:sz w:val="24"/>
          <w:szCs w:val="24"/>
          <w:lang w:val="ky-KG"/>
        </w:rPr>
        <w:t>ясына таасири бол</w:t>
      </w:r>
      <w:r w:rsidR="007774D1">
        <w:rPr>
          <w:snapToGrid w:val="0"/>
          <w:sz w:val="24"/>
          <w:szCs w:val="24"/>
          <w:lang w:val="ky-KG"/>
        </w:rPr>
        <w:t xml:space="preserve">гондугунан улам, ал кан агуу убактысын көбөйтүшү мүмкүн, </w:t>
      </w:r>
      <w:r w:rsidR="007774D1" w:rsidRPr="00F825A4">
        <w:rPr>
          <w:snapToGrid w:val="0"/>
          <w:sz w:val="24"/>
          <w:szCs w:val="24"/>
        </w:rPr>
        <w:t>офтальмологи</w:t>
      </w:r>
      <w:r w:rsidR="007774D1">
        <w:rPr>
          <w:snapToGrid w:val="0"/>
          <w:sz w:val="24"/>
          <w:szCs w:val="24"/>
          <w:lang w:val="ky-KG"/>
        </w:rPr>
        <w:t xml:space="preserve">ялык </w:t>
      </w:r>
      <w:r w:rsidR="007774D1" w:rsidRPr="00F825A4">
        <w:rPr>
          <w:snapToGrid w:val="0"/>
          <w:sz w:val="24"/>
          <w:szCs w:val="24"/>
        </w:rPr>
        <w:t>хирурги</w:t>
      </w:r>
      <w:r w:rsidR="007774D1">
        <w:rPr>
          <w:snapToGrid w:val="0"/>
          <w:sz w:val="24"/>
          <w:szCs w:val="24"/>
          <w:lang w:val="ky-KG"/>
        </w:rPr>
        <w:t xml:space="preserve">ялык кийлигишүүдөн кийин көз </w:t>
      </w:r>
      <w:r w:rsidR="007774D1">
        <w:rPr>
          <w:snapToGrid w:val="0"/>
          <w:sz w:val="24"/>
          <w:szCs w:val="24"/>
          <w:lang w:val="ky-KG"/>
        </w:rPr>
        <w:lastRenderedPageBreak/>
        <w:t>тамчыла</w:t>
      </w:r>
      <w:r w:rsidR="004A30B2">
        <w:rPr>
          <w:snapToGrid w:val="0"/>
          <w:sz w:val="24"/>
          <w:szCs w:val="24"/>
          <w:lang w:val="ky-KG"/>
        </w:rPr>
        <w:t>ры формасындагы ССКК колдонуу кө</w:t>
      </w:r>
      <w:r w:rsidR="007774D1">
        <w:rPr>
          <w:snapToGrid w:val="0"/>
          <w:sz w:val="24"/>
          <w:szCs w:val="24"/>
          <w:lang w:val="ky-KG"/>
        </w:rPr>
        <w:t xml:space="preserve">здүн ткандарында кан агуу коркунучун </w:t>
      </w:r>
      <w:r w:rsidR="007774D1" w:rsidRPr="00F825A4">
        <w:rPr>
          <w:snapToGrid w:val="0"/>
          <w:sz w:val="24"/>
          <w:szCs w:val="24"/>
        </w:rPr>
        <w:t>(</w:t>
      </w:r>
      <w:r w:rsidR="007774D1">
        <w:rPr>
          <w:snapToGrid w:val="0"/>
          <w:sz w:val="24"/>
          <w:szCs w:val="24"/>
          <w:lang w:val="ky-KG"/>
        </w:rPr>
        <w:t xml:space="preserve">анын ичинде </w:t>
      </w:r>
      <w:r w:rsidR="007774D1" w:rsidRPr="00F825A4">
        <w:rPr>
          <w:snapToGrid w:val="0"/>
          <w:sz w:val="24"/>
          <w:szCs w:val="24"/>
        </w:rPr>
        <w:t>гифем</w:t>
      </w:r>
      <w:r w:rsidR="00252329">
        <w:rPr>
          <w:snapToGrid w:val="0"/>
          <w:sz w:val="24"/>
          <w:szCs w:val="24"/>
          <w:lang w:val="ky-KG"/>
        </w:rPr>
        <w:t>аны</w:t>
      </w:r>
      <w:r w:rsidR="007774D1" w:rsidRPr="00F825A4">
        <w:rPr>
          <w:snapToGrid w:val="0"/>
          <w:sz w:val="24"/>
          <w:szCs w:val="24"/>
        </w:rPr>
        <w:t>)</w:t>
      </w:r>
      <w:r w:rsidR="007774D1">
        <w:rPr>
          <w:snapToGrid w:val="0"/>
          <w:sz w:val="24"/>
          <w:szCs w:val="24"/>
          <w:lang w:val="ky-KG"/>
        </w:rPr>
        <w:t xml:space="preserve"> жогорулатышы мүмкүн</w:t>
      </w:r>
      <w:r w:rsidR="00252329">
        <w:rPr>
          <w:snapToGrid w:val="0"/>
          <w:sz w:val="24"/>
          <w:szCs w:val="24"/>
          <w:lang w:val="ky-KG"/>
        </w:rPr>
        <w:t>.</w:t>
      </w:r>
      <w:r w:rsidR="007774D1">
        <w:rPr>
          <w:snapToGrid w:val="0"/>
          <w:sz w:val="24"/>
          <w:szCs w:val="24"/>
          <w:lang w:val="ky-KG"/>
        </w:rPr>
        <w:t xml:space="preserve"> </w:t>
      </w:r>
      <w:r w:rsidR="00601AD8" w:rsidRPr="00E0334F">
        <w:rPr>
          <w:snapToGrid w:val="0"/>
          <w:sz w:val="24"/>
          <w:szCs w:val="24"/>
          <w:lang w:val="ky-KG"/>
        </w:rPr>
        <w:t>Кеторолак</w:t>
      </w:r>
      <w:r w:rsidR="00252329">
        <w:rPr>
          <w:snapToGrid w:val="0"/>
          <w:sz w:val="24"/>
          <w:szCs w:val="24"/>
          <w:lang w:val="ky-KG"/>
        </w:rPr>
        <w:t xml:space="preserve">ты таржымалында кан агууга жакындыгы бар бейтаптарда, же эгерде бейтаптар кандын уюу убактысын жогорулатышы мүмкүн башка дары препараттарын алган бейтаптарда этияттык менен колдонуу керек. </w:t>
      </w:r>
    </w:p>
    <w:p w14:paraId="3D1AC237" w14:textId="0DAF72DE" w:rsidR="00601AD8" w:rsidRPr="00E0334F" w:rsidRDefault="00252329" w:rsidP="00F825A4">
      <w:pPr>
        <w:widowControl w:val="0"/>
        <w:shd w:val="clear" w:color="auto" w:fill="FFFFFF"/>
        <w:spacing w:line="276" w:lineRule="auto"/>
        <w:jc w:val="both"/>
        <w:rPr>
          <w:snapToGrid w:val="0"/>
          <w:sz w:val="24"/>
          <w:szCs w:val="24"/>
          <w:lang w:val="ky-KG"/>
        </w:rPr>
      </w:pPr>
      <w:r>
        <w:rPr>
          <w:snapToGrid w:val="0"/>
          <w:sz w:val="24"/>
          <w:szCs w:val="24"/>
          <w:lang w:val="ky-KG"/>
        </w:rPr>
        <w:t xml:space="preserve">Башка ССКК сыяктуу эле, </w:t>
      </w:r>
      <w:r w:rsidRPr="00E0334F">
        <w:rPr>
          <w:snapToGrid w:val="0"/>
          <w:sz w:val="24"/>
          <w:szCs w:val="24"/>
          <w:lang w:val="ky-KG"/>
        </w:rPr>
        <w:t xml:space="preserve">кеторолак </w:t>
      </w:r>
      <w:r w:rsidR="00371E0D">
        <w:rPr>
          <w:snapToGrid w:val="0"/>
          <w:sz w:val="24"/>
          <w:szCs w:val="24"/>
          <w:lang w:val="ky-KG"/>
        </w:rPr>
        <w:t xml:space="preserve">көздүн </w:t>
      </w:r>
      <w:r w:rsidR="00371E0D" w:rsidRPr="00E0334F">
        <w:rPr>
          <w:snapToGrid w:val="0"/>
          <w:sz w:val="24"/>
          <w:szCs w:val="24"/>
          <w:lang w:val="ky-KG"/>
        </w:rPr>
        <w:t>инфекци</w:t>
      </w:r>
      <w:r w:rsidR="00371E0D">
        <w:rPr>
          <w:snapToGrid w:val="0"/>
          <w:sz w:val="24"/>
          <w:szCs w:val="24"/>
          <w:lang w:val="ky-KG"/>
        </w:rPr>
        <w:t xml:space="preserve">ялык ооруларынын симптомдорун жашырышы мүмкүн. </w:t>
      </w:r>
    </w:p>
    <w:p w14:paraId="46998F46" w14:textId="790734B5" w:rsidR="00601AD8" w:rsidRPr="00E0334F" w:rsidRDefault="00371E0D" w:rsidP="00F825A4">
      <w:pPr>
        <w:widowControl w:val="0"/>
        <w:shd w:val="clear" w:color="auto" w:fill="FFFFFF"/>
        <w:spacing w:line="276" w:lineRule="auto"/>
        <w:jc w:val="both"/>
        <w:rPr>
          <w:snapToGrid w:val="0"/>
          <w:sz w:val="24"/>
          <w:szCs w:val="24"/>
          <w:lang w:val="ky-KG"/>
        </w:rPr>
      </w:pPr>
      <w:r>
        <w:rPr>
          <w:snapToGrid w:val="0"/>
          <w:sz w:val="24"/>
          <w:szCs w:val="24"/>
          <w:lang w:val="ky-KG"/>
        </w:rPr>
        <w:t xml:space="preserve">Жергиликтүү колдонуу үчүн ССКК колдонуу жарааттардын айыгуу процессин жайлатышы мүмкүн. Ошондой эле жергиликтүү колдонуу үчүн </w:t>
      </w:r>
      <w:r w:rsidRPr="00371E0D">
        <w:rPr>
          <w:snapToGrid w:val="0"/>
          <w:sz w:val="24"/>
          <w:szCs w:val="24"/>
          <w:lang w:val="ky-KG"/>
        </w:rPr>
        <w:t>глюкокортикостероид</w:t>
      </w:r>
      <w:r>
        <w:rPr>
          <w:snapToGrid w:val="0"/>
          <w:sz w:val="24"/>
          <w:szCs w:val="24"/>
          <w:lang w:val="ky-KG"/>
        </w:rPr>
        <w:t>дер (ГКС) айыгууну жайлатат.</w:t>
      </w:r>
      <w:r w:rsidR="00601AD8" w:rsidRPr="00371E0D">
        <w:rPr>
          <w:snapToGrid w:val="0"/>
          <w:sz w:val="24"/>
          <w:szCs w:val="24"/>
          <w:lang w:val="ky-KG"/>
        </w:rPr>
        <w:t xml:space="preserve"> </w:t>
      </w:r>
      <w:r>
        <w:rPr>
          <w:snapToGrid w:val="0"/>
          <w:sz w:val="24"/>
          <w:szCs w:val="24"/>
          <w:lang w:val="ky-KG"/>
        </w:rPr>
        <w:t xml:space="preserve">ССКК жана ГКС бир убакта жергиликтүү колдонуу жарааттардын айыгуу процессин жайлатышы мүмкүн. </w:t>
      </w:r>
    </w:p>
    <w:p w14:paraId="0C1A3B5D" w14:textId="4D063ACD" w:rsidR="00601AD8" w:rsidRPr="00E0334F" w:rsidRDefault="00371E0D" w:rsidP="00F825A4">
      <w:pPr>
        <w:widowControl w:val="0"/>
        <w:shd w:val="clear" w:color="auto" w:fill="FFFFFF"/>
        <w:spacing w:line="276" w:lineRule="auto"/>
        <w:jc w:val="both"/>
        <w:rPr>
          <w:snapToGrid w:val="0"/>
          <w:sz w:val="24"/>
          <w:szCs w:val="24"/>
          <w:lang w:val="ky-KG"/>
        </w:rPr>
      </w:pPr>
      <w:r w:rsidRPr="00E0334F">
        <w:rPr>
          <w:snapToGrid w:val="0"/>
          <w:sz w:val="24"/>
          <w:szCs w:val="24"/>
          <w:lang w:val="ky-KG"/>
        </w:rPr>
        <w:t>Офтальмологи</w:t>
      </w:r>
      <w:r>
        <w:rPr>
          <w:snapToGrid w:val="0"/>
          <w:sz w:val="24"/>
          <w:szCs w:val="24"/>
          <w:lang w:val="ky-KG"/>
        </w:rPr>
        <w:t xml:space="preserve">ялык ГКС жана ССКК бир убакта колдонуу көз чели тарабынан жана сезгич бейтаптарда жагымсыз реакциялардын жогору коркунучуна алып келиши мүмкүн. ССКК узакка жергиликтүү колдонууда </w:t>
      </w:r>
      <w:r w:rsidRPr="00E0334F">
        <w:rPr>
          <w:snapToGrid w:val="0"/>
          <w:sz w:val="24"/>
          <w:szCs w:val="24"/>
          <w:lang w:val="ky-KG"/>
        </w:rPr>
        <w:t>кератит</w:t>
      </w:r>
      <w:r>
        <w:rPr>
          <w:snapToGrid w:val="0"/>
          <w:sz w:val="24"/>
          <w:szCs w:val="24"/>
          <w:lang w:val="ky-KG"/>
        </w:rPr>
        <w:t>тин өрчүшү</w:t>
      </w:r>
      <w:r w:rsidRPr="00E0334F">
        <w:rPr>
          <w:snapToGrid w:val="0"/>
          <w:sz w:val="24"/>
          <w:szCs w:val="24"/>
          <w:lang w:val="ky-KG"/>
        </w:rPr>
        <w:t xml:space="preserve">, </w:t>
      </w:r>
      <w:r>
        <w:rPr>
          <w:snapToGrid w:val="0"/>
          <w:sz w:val="24"/>
          <w:szCs w:val="24"/>
          <w:lang w:val="ky-KG"/>
        </w:rPr>
        <w:t>көз челинин эпителийинин жукаруусу жана бузулуусу, көз челинин эрозиясы</w:t>
      </w:r>
      <w:r w:rsidRPr="00E0334F">
        <w:rPr>
          <w:snapToGrid w:val="0"/>
          <w:sz w:val="24"/>
          <w:szCs w:val="24"/>
          <w:lang w:val="ky-KG"/>
        </w:rPr>
        <w:t xml:space="preserve">, </w:t>
      </w:r>
      <w:r>
        <w:rPr>
          <w:snapToGrid w:val="0"/>
          <w:sz w:val="24"/>
          <w:szCs w:val="24"/>
          <w:lang w:val="ky-KG"/>
        </w:rPr>
        <w:t>көз челинин жараланган жабыркоосу же анын тешилүүсү мүмкүн. Саналган көрүнүштөр көрүүнү жоготууга алып келиши мүмкүн. Көз челинин эпителийинин бузулуусунун белгилери бар бейтаптарда препаратты к</w:t>
      </w:r>
      <w:r w:rsidR="004A30B2">
        <w:rPr>
          <w:snapToGrid w:val="0"/>
          <w:sz w:val="24"/>
          <w:szCs w:val="24"/>
          <w:lang w:val="ky-KG"/>
        </w:rPr>
        <w:t>олдонууну дароо токтотуу жана кө</w:t>
      </w:r>
      <w:r>
        <w:rPr>
          <w:snapToGrid w:val="0"/>
          <w:sz w:val="24"/>
          <w:szCs w:val="24"/>
          <w:lang w:val="ky-KG"/>
        </w:rPr>
        <w:t xml:space="preserve">з челинин абалын тыкыр көзөмөлдөө керек. </w:t>
      </w:r>
    </w:p>
    <w:p w14:paraId="65640479" w14:textId="32691B0E" w:rsidR="00601AD8" w:rsidRPr="0014145C" w:rsidRDefault="00371E0D" w:rsidP="00F825A4">
      <w:pPr>
        <w:widowControl w:val="0"/>
        <w:shd w:val="clear" w:color="auto" w:fill="FFFFFF"/>
        <w:spacing w:line="276" w:lineRule="auto"/>
        <w:jc w:val="both"/>
        <w:rPr>
          <w:snapToGrid w:val="0"/>
          <w:sz w:val="24"/>
          <w:szCs w:val="24"/>
          <w:lang w:val="ky-KG"/>
        </w:rPr>
      </w:pPr>
      <w:r>
        <w:rPr>
          <w:snapToGrid w:val="0"/>
          <w:sz w:val="24"/>
          <w:szCs w:val="24"/>
          <w:lang w:val="ky-KG"/>
        </w:rPr>
        <w:t xml:space="preserve">Жергиликтүү </w:t>
      </w:r>
      <w:r w:rsidR="0014145C">
        <w:rPr>
          <w:snapToGrid w:val="0"/>
          <w:sz w:val="24"/>
          <w:szCs w:val="24"/>
          <w:lang w:val="ky-KG"/>
        </w:rPr>
        <w:t>колдонуу үчү</w:t>
      </w:r>
      <w:r>
        <w:rPr>
          <w:snapToGrid w:val="0"/>
          <w:sz w:val="24"/>
          <w:szCs w:val="24"/>
          <w:lang w:val="ky-KG"/>
        </w:rPr>
        <w:t xml:space="preserve">н ССКК колдонуу тажрыйбасы </w:t>
      </w:r>
      <w:r w:rsidR="0014145C" w:rsidRPr="00E0334F">
        <w:rPr>
          <w:snapToGrid w:val="0"/>
          <w:sz w:val="24"/>
          <w:szCs w:val="24"/>
          <w:lang w:val="ky-KG"/>
        </w:rPr>
        <w:t>хирурги</w:t>
      </w:r>
      <w:r w:rsidR="0014145C">
        <w:rPr>
          <w:snapToGrid w:val="0"/>
          <w:sz w:val="24"/>
          <w:szCs w:val="24"/>
          <w:lang w:val="ky-KG"/>
        </w:rPr>
        <w:t xml:space="preserve">ялык </w:t>
      </w:r>
      <w:r w:rsidR="0014145C" w:rsidRPr="00E0334F">
        <w:rPr>
          <w:snapToGrid w:val="0"/>
          <w:sz w:val="24"/>
          <w:szCs w:val="24"/>
          <w:lang w:val="ky-KG"/>
        </w:rPr>
        <w:t>офтальмологи</w:t>
      </w:r>
      <w:r w:rsidR="0014145C">
        <w:rPr>
          <w:snapToGrid w:val="0"/>
          <w:sz w:val="24"/>
          <w:szCs w:val="24"/>
          <w:lang w:val="ky-KG"/>
        </w:rPr>
        <w:t xml:space="preserve">ялык кийлигишүүдөн кийин оорлошуулары, көз челинин </w:t>
      </w:r>
      <w:r w:rsidR="0014145C" w:rsidRPr="00E0334F">
        <w:rPr>
          <w:snapToGrid w:val="0"/>
          <w:sz w:val="24"/>
          <w:szCs w:val="24"/>
          <w:lang w:val="ky-KG"/>
        </w:rPr>
        <w:t>денерваци</w:t>
      </w:r>
      <w:r w:rsidR="0014145C">
        <w:rPr>
          <w:snapToGrid w:val="0"/>
          <w:sz w:val="24"/>
          <w:szCs w:val="24"/>
          <w:lang w:val="ky-KG"/>
        </w:rPr>
        <w:t xml:space="preserve">ясы, көз челинин эпителийинин кемтиктери, кант диабети, көздүн үстүнкү оорулары </w:t>
      </w:r>
      <w:r w:rsidR="0014145C" w:rsidRPr="00E0334F">
        <w:rPr>
          <w:snapToGrid w:val="0"/>
          <w:sz w:val="24"/>
          <w:szCs w:val="24"/>
          <w:lang w:val="ky-KG"/>
        </w:rPr>
        <w:t>(</w:t>
      </w:r>
      <w:r w:rsidR="0014145C">
        <w:rPr>
          <w:snapToGrid w:val="0"/>
          <w:sz w:val="24"/>
          <w:szCs w:val="24"/>
          <w:lang w:val="ky-KG"/>
        </w:rPr>
        <w:t>мисалы</w:t>
      </w:r>
      <w:r w:rsidR="0014145C" w:rsidRPr="00E0334F">
        <w:rPr>
          <w:snapToGrid w:val="0"/>
          <w:sz w:val="24"/>
          <w:szCs w:val="24"/>
          <w:lang w:val="ky-KG"/>
        </w:rPr>
        <w:t>, «</w:t>
      </w:r>
      <w:r w:rsidR="0014145C">
        <w:rPr>
          <w:snapToGrid w:val="0"/>
          <w:sz w:val="24"/>
          <w:szCs w:val="24"/>
          <w:lang w:val="ky-KG"/>
        </w:rPr>
        <w:t>кургак көз</w:t>
      </w:r>
      <w:r w:rsidR="0014145C" w:rsidRPr="00E0334F">
        <w:rPr>
          <w:snapToGrid w:val="0"/>
          <w:sz w:val="24"/>
          <w:szCs w:val="24"/>
          <w:lang w:val="ky-KG"/>
        </w:rPr>
        <w:t>» синдром</w:t>
      </w:r>
      <w:r w:rsidR="0014145C">
        <w:rPr>
          <w:snapToGrid w:val="0"/>
          <w:sz w:val="24"/>
          <w:szCs w:val="24"/>
          <w:lang w:val="ky-KG"/>
        </w:rPr>
        <w:t>у</w:t>
      </w:r>
      <w:r w:rsidR="0014145C" w:rsidRPr="00E0334F">
        <w:rPr>
          <w:snapToGrid w:val="0"/>
          <w:sz w:val="24"/>
          <w:szCs w:val="24"/>
          <w:lang w:val="ky-KG"/>
        </w:rPr>
        <w:t>), ревматоид</w:t>
      </w:r>
      <w:r w:rsidR="0014145C">
        <w:rPr>
          <w:snapToGrid w:val="0"/>
          <w:sz w:val="24"/>
          <w:szCs w:val="24"/>
          <w:lang w:val="ky-KG"/>
        </w:rPr>
        <w:t>дик а</w:t>
      </w:r>
      <w:r w:rsidR="0014145C" w:rsidRPr="00E0334F">
        <w:rPr>
          <w:snapToGrid w:val="0"/>
          <w:sz w:val="24"/>
          <w:szCs w:val="24"/>
          <w:lang w:val="ky-KG"/>
        </w:rPr>
        <w:t>ртрит</w:t>
      </w:r>
      <w:r w:rsidR="0014145C">
        <w:rPr>
          <w:snapToGrid w:val="0"/>
          <w:sz w:val="24"/>
          <w:szCs w:val="24"/>
          <w:lang w:val="ky-KG"/>
        </w:rPr>
        <w:t>и же кыска убакыт ичинде жүргүзүлгөн кайталанган хирургиялык кийлигишүүлөрү бар бейтаптарда көз чели тарабынан жагымсыз реакциялардын өрчүү жогору коркунучуна ээ, бул көрүү үчүн коркунучту жаратышы мүмкүн. Жергиликтүү колдонуу үчүн ССКК мындай бейтаптарды дарылоодо этияттык менен колдонулушу керек. Узакка колдонуу жагымсыз реакциялардын пайда болуу коркунучун жана көз чели тарабынан оордук деңгээлин көбөйтүшү мүмкүн.</w:t>
      </w:r>
    </w:p>
    <w:p w14:paraId="490C7DCF" w14:textId="63A810F0" w:rsidR="00601AD8" w:rsidRPr="00E0334F" w:rsidRDefault="0014145C" w:rsidP="00F825A4">
      <w:pPr>
        <w:widowControl w:val="0"/>
        <w:shd w:val="clear" w:color="auto" w:fill="FFFFFF"/>
        <w:spacing w:line="276" w:lineRule="auto"/>
        <w:jc w:val="both"/>
        <w:rPr>
          <w:snapToGrid w:val="0"/>
          <w:sz w:val="24"/>
          <w:szCs w:val="24"/>
          <w:lang w:val="ky-KG"/>
        </w:rPr>
      </w:pPr>
      <w:r>
        <w:rPr>
          <w:snapToGrid w:val="0"/>
          <w:sz w:val="24"/>
          <w:szCs w:val="24"/>
          <w:lang w:val="ky-KG"/>
        </w:rPr>
        <w:t xml:space="preserve">Каттоодон кийинки тажрыйба </w:t>
      </w:r>
      <w:r w:rsidR="00C57DD5">
        <w:rPr>
          <w:snapToGrid w:val="0"/>
          <w:sz w:val="24"/>
          <w:szCs w:val="24"/>
          <w:lang w:val="ky-KG"/>
        </w:rPr>
        <w:t>көз челине хирургиялык операциялардын алдында 24 саат жана андан көп убакыт ичинде жана андан кийин 14 күндөн ашык жергиликтүү ССКК колдонуу көз чели тарабынан оорлошуу коркунучун жана алардын оордугун жогорулатышы мүмкүн экендиги</w:t>
      </w:r>
      <w:r w:rsidR="002076D6">
        <w:rPr>
          <w:snapToGrid w:val="0"/>
          <w:sz w:val="24"/>
          <w:szCs w:val="24"/>
          <w:lang w:val="ky-KG"/>
        </w:rPr>
        <w:t>н</w:t>
      </w:r>
      <w:r w:rsidR="00C57DD5">
        <w:rPr>
          <w:snapToGrid w:val="0"/>
          <w:sz w:val="24"/>
          <w:szCs w:val="24"/>
          <w:lang w:val="ky-KG"/>
        </w:rPr>
        <w:t xml:space="preserve"> күбөлөндүрөт. </w:t>
      </w:r>
    </w:p>
    <w:p w14:paraId="7F433E98" w14:textId="4D2E7B13" w:rsidR="00601AD8" w:rsidRPr="00E0334F" w:rsidRDefault="00C57DD5" w:rsidP="00F825A4">
      <w:pPr>
        <w:widowControl w:val="0"/>
        <w:shd w:val="clear" w:color="auto" w:fill="FFFFFF"/>
        <w:spacing w:line="276" w:lineRule="auto"/>
        <w:jc w:val="both"/>
        <w:rPr>
          <w:snapToGrid w:val="0"/>
          <w:sz w:val="24"/>
          <w:szCs w:val="24"/>
          <w:lang w:val="ky-KG"/>
        </w:rPr>
      </w:pPr>
      <w:r>
        <w:rPr>
          <w:snapToGrid w:val="0"/>
          <w:sz w:val="24"/>
          <w:szCs w:val="24"/>
          <w:lang w:val="ky-KG"/>
        </w:rPr>
        <w:t xml:space="preserve">Флакондун учун көзгө же көздүн тегерегине тийгизүүдөн алыс болуу керек, себеби бул көздүн инфекциялык ооруларын пайда кылуучу </w:t>
      </w:r>
      <w:r w:rsidRPr="00E0334F">
        <w:rPr>
          <w:snapToGrid w:val="0"/>
          <w:sz w:val="24"/>
          <w:szCs w:val="24"/>
          <w:lang w:val="ky-KG"/>
        </w:rPr>
        <w:t>микроорганизм</w:t>
      </w:r>
      <w:r>
        <w:rPr>
          <w:snapToGrid w:val="0"/>
          <w:sz w:val="24"/>
          <w:szCs w:val="24"/>
          <w:lang w:val="ky-KG"/>
        </w:rPr>
        <w:t xml:space="preserve">дердин учуна </w:t>
      </w:r>
      <w:r w:rsidRPr="00E0334F">
        <w:rPr>
          <w:snapToGrid w:val="0"/>
          <w:sz w:val="24"/>
          <w:szCs w:val="24"/>
          <w:lang w:val="ky-KG"/>
        </w:rPr>
        <w:t>контаминаци</w:t>
      </w:r>
      <w:r>
        <w:rPr>
          <w:snapToGrid w:val="0"/>
          <w:sz w:val="24"/>
          <w:szCs w:val="24"/>
          <w:lang w:val="ky-KG"/>
        </w:rPr>
        <w:t xml:space="preserve">ясына алып келиши мүмкүн. Көздүн олуттуу жабыркашы жана андан кийин көрүүнү жоготуу </w:t>
      </w:r>
      <w:r w:rsidRPr="00C57DD5">
        <w:rPr>
          <w:snapToGrid w:val="0"/>
          <w:sz w:val="24"/>
          <w:szCs w:val="24"/>
          <w:lang w:val="ky-KG"/>
        </w:rPr>
        <w:t>контаминаци</w:t>
      </w:r>
      <w:r>
        <w:rPr>
          <w:snapToGrid w:val="0"/>
          <w:sz w:val="24"/>
          <w:szCs w:val="24"/>
          <w:lang w:val="ky-KG"/>
        </w:rPr>
        <w:t xml:space="preserve">яланган эритмелерди колдонуунун натыйжасы болушу мүмкүн. </w:t>
      </w:r>
    </w:p>
    <w:p w14:paraId="51C54999" w14:textId="39A45275" w:rsidR="00601AD8" w:rsidRPr="00E0334F" w:rsidRDefault="002F32E3" w:rsidP="00F825A4">
      <w:pPr>
        <w:widowControl w:val="0"/>
        <w:shd w:val="clear" w:color="auto" w:fill="FFFFFF"/>
        <w:spacing w:line="276" w:lineRule="auto"/>
        <w:jc w:val="both"/>
        <w:rPr>
          <w:snapToGrid w:val="0"/>
          <w:sz w:val="24"/>
          <w:szCs w:val="24"/>
          <w:lang w:val="ky-KG"/>
        </w:rPr>
      </w:pPr>
      <w:r>
        <w:rPr>
          <w:snapToGrid w:val="0"/>
          <w:sz w:val="24"/>
          <w:szCs w:val="24"/>
          <w:lang w:val="ky-KG"/>
        </w:rPr>
        <w:t>К</w:t>
      </w:r>
      <w:r w:rsidR="00C57DD5">
        <w:rPr>
          <w:snapToGrid w:val="0"/>
          <w:sz w:val="24"/>
          <w:szCs w:val="24"/>
          <w:lang w:val="ky-KG"/>
        </w:rPr>
        <w:t>олко</w:t>
      </w:r>
      <w:r>
        <w:rPr>
          <w:snapToGrid w:val="0"/>
          <w:sz w:val="24"/>
          <w:szCs w:val="24"/>
          <w:lang w:val="ky-KG"/>
        </w:rPr>
        <w:t xml:space="preserve"> </w:t>
      </w:r>
      <w:r w:rsidR="00C57DD5">
        <w:rPr>
          <w:snapToGrid w:val="0"/>
          <w:sz w:val="24"/>
          <w:szCs w:val="24"/>
          <w:lang w:val="ky-KG"/>
        </w:rPr>
        <w:t xml:space="preserve">астмасы жана </w:t>
      </w:r>
      <w:r w:rsidR="00C57DD5" w:rsidRPr="00E0334F">
        <w:rPr>
          <w:snapToGrid w:val="0"/>
          <w:sz w:val="24"/>
          <w:szCs w:val="24"/>
          <w:lang w:val="ky-KG"/>
        </w:rPr>
        <w:t>ацетилсалицил</w:t>
      </w:r>
      <w:r w:rsidR="00C57DD5">
        <w:rPr>
          <w:snapToGrid w:val="0"/>
          <w:sz w:val="24"/>
          <w:szCs w:val="24"/>
          <w:lang w:val="ky-KG"/>
        </w:rPr>
        <w:t xml:space="preserve"> </w:t>
      </w:r>
      <w:r w:rsidR="00C57DD5" w:rsidRPr="00E0334F">
        <w:rPr>
          <w:snapToGrid w:val="0"/>
          <w:sz w:val="24"/>
          <w:szCs w:val="24"/>
          <w:lang w:val="ky-KG"/>
        </w:rPr>
        <w:t>кислот</w:t>
      </w:r>
      <w:r w:rsidR="00C57DD5">
        <w:rPr>
          <w:snapToGrid w:val="0"/>
          <w:sz w:val="24"/>
          <w:szCs w:val="24"/>
          <w:lang w:val="ky-KG"/>
        </w:rPr>
        <w:t xml:space="preserve">асына же башка ССКК </w:t>
      </w:r>
      <w:r w:rsidR="00C57DD5" w:rsidRPr="00E0334F">
        <w:rPr>
          <w:snapToGrid w:val="0"/>
          <w:sz w:val="24"/>
          <w:szCs w:val="24"/>
          <w:lang w:val="ky-KG"/>
        </w:rPr>
        <w:t>(</w:t>
      </w:r>
      <w:r w:rsidR="00C57DD5">
        <w:rPr>
          <w:snapToGrid w:val="0"/>
          <w:sz w:val="24"/>
          <w:szCs w:val="24"/>
          <w:lang w:val="ky-KG"/>
        </w:rPr>
        <w:t>анын ичинде таржымалында</w:t>
      </w:r>
      <w:r w:rsidR="00C57DD5" w:rsidRPr="00E0334F">
        <w:rPr>
          <w:snapToGrid w:val="0"/>
          <w:sz w:val="24"/>
          <w:szCs w:val="24"/>
          <w:lang w:val="ky-KG"/>
        </w:rPr>
        <w:t xml:space="preserve">) </w:t>
      </w:r>
      <w:r w:rsidR="00C57DD5">
        <w:rPr>
          <w:snapToGrid w:val="0"/>
          <w:sz w:val="24"/>
          <w:szCs w:val="24"/>
          <w:lang w:val="ky-KG"/>
        </w:rPr>
        <w:t xml:space="preserve">көтөрүмсүздүгү </w:t>
      </w:r>
      <w:r>
        <w:rPr>
          <w:snapToGrid w:val="0"/>
          <w:sz w:val="24"/>
          <w:szCs w:val="24"/>
          <w:lang w:val="ky-KG"/>
        </w:rPr>
        <w:t xml:space="preserve">толук же толук эмес айкалышуусу бар бейтаптарда </w:t>
      </w:r>
      <w:r w:rsidRPr="00E0334F">
        <w:rPr>
          <w:snapToGrid w:val="0"/>
          <w:sz w:val="24"/>
          <w:szCs w:val="24"/>
          <w:lang w:val="ky-KG"/>
        </w:rPr>
        <w:t xml:space="preserve">кеторолак </w:t>
      </w:r>
      <w:r>
        <w:rPr>
          <w:snapToGrid w:val="0"/>
          <w:sz w:val="24"/>
          <w:szCs w:val="24"/>
          <w:lang w:val="ky-KG"/>
        </w:rPr>
        <w:t xml:space="preserve">колко карышуу же колко астмасы приступтарынын өрчүүсүнө түрткү бериши мүмкүн. </w:t>
      </w:r>
      <w:r w:rsidRPr="00E0334F">
        <w:rPr>
          <w:snapToGrid w:val="0"/>
          <w:sz w:val="24"/>
          <w:szCs w:val="24"/>
          <w:lang w:val="ky-KG"/>
        </w:rPr>
        <w:t>Аллерги</w:t>
      </w:r>
      <w:r>
        <w:rPr>
          <w:snapToGrid w:val="0"/>
          <w:sz w:val="24"/>
          <w:szCs w:val="24"/>
          <w:lang w:val="ky-KG"/>
        </w:rPr>
        <w:t xml:space="preserve">ялык </w:t>
      </w:r>
      <w:r w:rsidRPr="00E0334F">
        <w:rPr>
          <w:snapToGrid w:val="0"/>
          <w:sz w:val="24"/>
          <w:szCs w:val="24"/>
          <w:lang w:val="ky-KG"/>
        </w:rPr>
        <w:t>реакци</w:t>
      </w:r>
      <w:r>
        <w:rPr>
          <w:snapToGrid w:val="0"/>
          <w:sz w:val="24"/>
          <w:szCs w:val="24"/>
          <w:lang w:val="ky-KG"/>
        </w:rPr>
        <w:t xml:space="preserve">я өрчүшүндө препаратты колдонууну токтотуу керек. </w:t>
      </w:r>
    </w:p>
    <w:p w14:paraId="18A56081" w14:textId="77777777" w:rsidR="00601AD8" w:rsidRPr="00E0334F" w:rsidRDefault="00601AD8" w:rsidP="00F825A4">
      <w:pPr>
        <w:widowControl w:val="0"/>
        <w:shd w:val="clear" w:color="auto" w:fill="FFFFFF"/>
        <w:spacing w:line="276" w:lineRule="auto"/>
        <w:jc w:val="both"/>
        <w:rPr>
          <w:snapToGrid w:val="0"/>
          <w:sz w:val="24"/>
          <w:szCs w:val="24"/>
          <w:u w:val="single"/>
          <w:lang w:val="ky-KG"/>
        </w:rPr>
      </w:pPr>
      <w:r w:rsidRPr="00E0334F">
        <w:rPr>
          <w:snapToGrid w:val="0"/>
          <w:sz w:val="24"/>
          <w:szCs w:val="24"/>
          <w:u w:val="single"/>
          <w:lang w:val="ky-KG"/>
        </w:rPr>
        <w:t>Левофлоксацин</w:t>
      </w:r>
    </w:p>
    <w:p w14:paraId="1B73FA40" w14:textId="40383BEF" w:rsidR="00601AD8" w:rsidRPr="00F825A4" w:rsidRDefault="002F32E3" w:rsidP="00F825A4">
      <w:pPr>
        <w:widowControl w:val="0"/>
        <w:shd w:val="clear" w:color="auto" w:fill="FFFFFF"/>
        <w:spacing w:line="276" w:lineRule="auto"/>
        <w:jc w:val="both"/>
        <w:rPr>
          <w:snapToGrid w:val="0"/>
          <w:sz w:val="24"/>
          <w:szCs w:val="24"/>
        </w:rPr>
      </w:pPr>
      <w:r w:rsidRPr="00E0334F">
        <w:rPr>
          <w:snapToGrid w:val="0"/>
          <w:sz w:val="24"/>
          <w:szCs w:val="24"/>
          <w:lang w:val="ky-KG"/>
        </w:rPr>
        <w:t>Левофлоксацин</w:t>
      </w:r>
      <w:r>
        <w:rPr>
          <w:snapToGrid w:val="0"/>
          <w:sz w:val="24"/>
          <w:szCs w:val="24"/>
          <w:lang w:val="ky-KG"/>
        </w:rPr>
        <w:t xml:space="preserve">ди узакка колдонуу туруктуу </w:t>
      </w:r>
      <w:r w:rsidRPr="00E0334F">
        <w:rPr>
          <w:snapToGrid w:val="0"/>
          <w:sz w:val="24"/>
          <w:szCs w:val="24"/>
          <w:lang w:val="ky-KG"/>
        </w:rPr>
        <w:t>микроорганизм</w:t>
      </w:r>
      <w:r>
        <w:rPr>
          <w:snapToGrid w:val="0"/>
          <w:sz w:val="24"/>
          <w:szCs w:val="24"/>
          <w:lang w:val="ky-KG"/>
        </w:rPr>
        <w:t xml:space="preserve">дердин, анын ичинде мите козу карындардын ашыкча өсүшүнүн натыйжасында </w:t>
      </w:r>
      <w:r w:rsidRPr="00E0334F">
        <w:rPr>
          <w:snapToGrid w:val="0"/>
          <w:sz w:val="24"/>
          <w:szCs w:val="24"/>
          <w:lang w:val="ky-KG"/>
        </w:rPr>
        <w:t>антибиотик</w:t>
      </w:r>
      <w:r>
        <w:rPr>
          <w:snapToGrid w:val="0"/>
          <w:sz w:val="24"/>
          <w:szCs w:val="24"/>
          <w:lang w:val="ky-KG"/>
        </w:rPr>
        <w:t xml:space="preserve">ке туруктуулуктун өрчүшүнө алып келиши мүмкүн. </w:t>
      </w:r>
      <w:r w:rsidRPr="00F825A4">
        <w:rPr>
          <w:snapToGrid w:val="0"/>
          <w:sz w:val="24"/>
          <w:szCs w:val="24"/>
        </w:rPr>
        <w:t>Инфекци</w:t>
      </w:r>
      <w:r>
        <w:rPr>
          <w:snapToGrid w:val="0"/>
          <w:sz w:val="24"/>
          <w:szCs w:val="24"/>
          <w:lang w:val="ky-KG"/>
        </w:rPr>
        <w:t xml:space="preserve">я өрчүгөн учурда </w:t>
      </w:r>
      <w:r w:rsidRPr="00F825A4">
        <w:rPr>
          <w:snapToGrid w:val="0"/>
          <w:sz w:val="24"/>
          <w:szCs w:val="24"/>
        </w:rPr>
        <w:t>препарат</w:t>
      </w:r>
      <w:r>
        <w:rPr>
          <w:snapToGrid w:val="0"/>
          <w:sz w:val="24"/>
          <w:szCs w:val="24"/>
        </w:rPr>
        <w:t xml:space="preserve">ты токтотуу жана башка дары препараттары менен дарылоону дайындоо керек. </w:t>
      </w:r>
      <w:r>
        <w:rPr>
          <w:snapToGrid w:val="0"/>
          <w:sz w:val="24"/>
          <w:szCs w:val="24"/>
          <w:lang w:val="ky-KG"/>
        </w:rPr>
        <w:t>Клиникалык көрсөтмөлөрдүн болушунда</w:t>
      </w:r>
      <w:r w:rsidR="00D60C70">
        <w:rPr>
          <w:snapToGrid w:val="0"/>
          <w:sz w:val="24"/>
          <w:szCs w:val="24"/>
          <w:lang w:val="ky-KG"/>
        </w:rPr>
        <w:t xml:space="preserve"> бейтап </w:t>
      </w:r>
      <w:r>
        <w:rPr>
          <w:snapToGrid w:val="0"/>
          <w:sz w:val="24"/>
          <w:szCs w:val="24"/>
          <w:lang w:val="ky-KG"/>
        </w:rPr>
        <w:t xml:space="preserve">жарык лампасы </w:t>
      </w:r>
      <w:r w:rsidR="00D60C70">
        <w:rPr>
          <w:snapToGrid w:val="0"/>
          <w:sz w:val="24"/>
          <w:szCs w:val="24"/>
          <w:lang w:val="ky-KG"/>
        </w:rPr>
        <w:t>бар</w:t>
      </w:r>
      <w:r>
        <w:rPr>
          <w:snapToGrid w:val="0"/>
          <w:sz w:val="24"/>
          <w:szCs w:val="24"/>
          <w:lang w:val="ky-KG"/>
        </w:rPr>
        <w:t xml:space="preserve"> </w:t>
      </w:r>
      <w:r w:rsidRPr="00F825A4">
        <w:rPr>
          <w:snapToGrid w:val="0"/>
          <w:sz w:val="24"/>
          <w:szCs w:val="24"/>
        </w:rPr>
        <w:t xml:space="preserve">биомикроскопия </w:t>
      </w:r>
      <w:r>
        <w:rPr>
          <w:snapToGrid w:val="0"/>
          <w:sz w:val="24"/>
          <w:szCs w:val="24"/>
          <w:lang w:val="ky-KG"/>
        </w:rPr>
        <w:t xml:space="preserve">сыяктуу, ал эми зарыл болсо </w:t>
      </w:r>
      <w:r w:rsidRPr="00F825A4">
        <w:rPr>
          <w:snapToGrid w:val="0"/>
          <w:sz w:val="24"/>
          <w:szCs w:val="24"/>
        </w:rPr>
        <w:t>флуоресцеин</w:t>
      </w:r>
      <w:r>
        <w:rPr>
          <w:snapToGrid w:val="0"/>
          <w:sz w:val="24"/>
          <w:szCs w:val="24"/>
          <w:lang w:val="ky-KG"/>
        </w:rPr>
        <w:t xml:space="preserve"> менен боё</w:t>
      </w:r>
      <w:r w:rsidR="00D60C70">
        <w:rPr>
          <w:snapToGrid w:val="0"/>
          <w:sz w:val="24"/>
          <w:szCs w:val="24"/>
          <w:lang w:val="ky-KG"/>
        </w:rPr>
        <w:t>о</w:t>
      </w:r>
      <w:r>
        <w:rPr>
          <w:snapToGrid w:val="0"/>
          <w:sz w:val="24"/>
          <w:szCs w:val="24"/>
          <w:lang w:val="ky-KG"/>
        </w:rPr>
        <w:t xml:space="preserve">нун </w:t>
      </w:r>
      <w:r w:rsidR="00D60C70">
        <w:rPr>
          <w:snapToGrid w:val="0"/>
          <w:sz w:val="24"/>
          <w:szCs w:val="24"/>
          <w:lang w:val="ky-KG"/>
        </w:rPr>
        <w:t xml:space="preserve">жардамы менен кошумча каражаттардын жардамы менен текшерилиши керек.  </w:t>
      </w:r>
    </w:p>
    <w:p w14:paraId="4B54245E" w14:textId="409F03FA" w:rsidR="00601AD8" w:rsidRPr="00E0334F" w:rsidRDefault="00D60C70" w:rsidP="00F825A4">
      <w:pPr>
        <w:widowControl w:val="0"/>
        <w:shd w:val="clear" w:color="auto" w:fill="FFFFFF"/>
        <w:spacing w:line="276" w:lineRule="auto"/>
        <w:jc w:val="both"/>
        <w:rPr>
          <w:snapToGrid w:val="0"/>
          <w:sz w:val="24"/>
          <w:szCs w:val="24"/>
          <w:lang w:val="ky-KG"/>
        </w:rPr>
      </w:pPr>
      <w:r>
        <w:rPr>
          <w:snapToGrid w:val="0"/>
          <w:sz w:val="24"/>
          <w:szCs w:val="24"/>
          <w:lang w:val="ky-KG"/>
        </w:rPr>
        <w:lastRenderedPageBreak/>
        <w:t>Системалуу колдонуу үчүн ф</w:t>
      </w:r>
      <w:r w:rsidR="00601AD8" w:rsidRPr="00F825A4">
        <w:rPr>
          <w:snapToGrid w:val="0"/>
          <w:sz w:val="24"/>
          <w:szCs w:val="24"/>
        </w:rPr>
        <w:t>торхинолон</w:t>
      </w:r>
      <w:r>
        <w:rPr>
          <w:snapToGrid w:val="0"/>
          <w:sz w:val="24"/>
          <w:szCs w:val="24"/>
          <w:lang w:val="ky-KG"/>
        </w:rPr>
        <w:t xml:space="preserve">дор бир жолу колдонуудан кийин дагы өтө сезгичтик реакцияларын пайда кылышы мүмкүн. </w:t>
      </w:r>
      <w:r w:rsidRPr="00E0334F">
        <w:rPr>
          <w:snapToGrid w:val="0"/>
          <w:sz w:val="24"/>
          <w:szCs w:val="24"/>
          <w:lang w:val="ky-KG"/>
        </w:rPr>
        <w:t>Левофлоксацин</w:t>
      </w:r>
      <w:r>
        <w:rPr>
          <w:snapToGrid w:val="0"/>
          <w:sz w:val="24"/>
          <w:szCs w:val="24"/>
          <w:lang w:val="ky-KG"/>
        </w:rPr>
        <w:t xml:space="preserve">ге аллергиялык реакциялар пайда болуусунда препаратты колдонууну токтотуу керек. </w:t>
      </w:r>
      <w:r w:rsidRPr="00E0334F">
        <w:rPr>
          <w:snapToGrid w:val="0"/>
          <w:sz w:val="24"/>
          <w:szCs w:val="24"/>
          <w:lang w:val="ky-KG"/>
        </w:rPr>
        <w:t xml:space="preserve"> </w:t>
      </w:r>
    </w:p>
    <w:p w14:paraId="7604100C" w14:textId="5613670D" w:rsidR="00601AD8" w:rsidRPr="00E0334F" w:rsidRDefault="00D60C70" w:rsidP="00F825A4">
      <w:pPr>
        <w:widowControl w:val="0"/>
        <w:shd w:val="clear" w:color="auto" w:fill="FFFFFF"/>
        <w:spacing w:line="276" w:lineRule="auto"/>
        <w:jc w:val="both"/>
        <w:rPr>
          <w:snapToGrid w:val="0"/>
          <w:sz w:val="24"/>
          <w:szCs w:val="24"/>
          <w:lang w:val="ky-KG"/>
        </w:rPr>
      </w:pPr>
      <w:r>
        <w:rPr>
          <w:snapToGrid w:val="0"/>
          <w:sz w:val="24"/>
          <w:szCs w:val="24"/>
          <w:lang w:val="ky-KG"/>
        </w:rPr>
        <w:t>Системалуу дарылоо үчүн ф</w:t>
      </w:r>
      <w:r w:rsidR="00601AD8" w:rsidRPr="00E0334F">
        <w:rPr>
          <w:snapToGrid w:val="0"/>
          <w:sz w:val="24"/>
          <w:szCs w:val="24"/>
          <w:lang w:val="ky-KG"/>
        </w:rPr>
        <w:t>торхинолон</w:t>
      </w:r>
      <w:r>
        <w:rPr>
          <w:snapToGrid w:val="0"/>
          <w:sz w:val="24"/>
          <w:szCs w:val="24"/>
          <w:lang w:val="ky-KG"/>
        </w:rPr>
        <w:t xml:space="preserve">дор, анын ичинде </w:t>
      </w:r>
      <w:r w:rsidRPr="00E0334F">
        <w:rPr>
          <w:snapToGrid w:val="0"/>
          <w:sz w:val="24"/>
          <w:szCs w:val="24"/>
          <w:lang w:val="ky-KG"/>
        </w:rPr>
        <w:t>левофлоксацин</w:t>
      </w:r>
      <w:r>
        <w:rPr>
          <w:snapToGrid w:val="0"/>
          <w:sz w:val="24"/>
          <w:szCs w:val="24"/>
          <w:lang w:val="ky-KG"/>
        </w:rPr>
        <w:t xml:space="preserve">, өзгөчө улгайган бейтаптарда жана ГКС кошумча колдонгондордо </w:t>
      </w:r>
      <w:r w:rsidRPr="00E0334F">
        <w:rPr>
          <w:snapToGrid w:val="0"/>
          <w:sz w:val="24"/>
          <w:szCs w:val="24"/>
          <w:lang w:val="ky-KG"/>
        </w:rPr>
        <w:t xml:space="preserve">тенденитти жана тарамыштардын үзүлүүсүн пайда кылышы мүмкүн. </w:t>
      </w:r>
      <w:r>
        <w:rPr>
          <w:snapToGrid w:val="0"/>
          <w:sz w:val="24"/>
          <w:szCs w:val="24"/>
          <w:lang w:val="ky-KG"/>
        </w:rPr>
        <w:t xml:space="preserve">Мындай учурларда этияттыкты сактоо керек, жана </w:t>
      </w:r>
      <w:r w:rsidRPr="00E0334F">
        <w:rPr>
          <w:snapToGrid w:val="0"/>
          <w:sz w:val="24"/>
          <w:szCs w:val="24"/>
          <w:lang w:val="ky-KG"/>
        </w:rPr>
        <w:t>тенденит</w:t>
      </w:r>
      <w:r>
        <w:rPr>
          <w:snapToGrid w:val="0"/>
          <w:sz w:val="24"/>
          <w:szCs w:val="24"/>
          <w:lang w:val="ky-KG"/>
        </w:rPr>
        <w:t xml:space="preserve">тин биринчи белгилеринде </w:t>
      </w:r>
      <w:r w:rsidRPr="00E0334F">
        <w:rPr>
          <w:snapToGrid w:val="0"/>
          <w:sz w:val="24"/>
          <w:szCs w:val="24"/>
          <w:lang w:val="ky-KG"/>
        </w:rPr>
        <w:t>левофлоксацин</w:t>
      </w:r>
      <w:r>
        <w:rPr>
          <w:snapToGrid w:val="0"/>
          <w:sz w:val="24"/>
          <w:szCs w:val="24"/>
          <w:lang w:val="ky-KG"/>
        </w:rPr>
        <w:t xml:space="preserve"> менен дарылоону токтотуу керек. </w:t>
      </w:r>
    </w:p>
    <w:p w14:paraId="14E89DC3" w14:textId="35621F2D" w:rsidR="00601AD8" w:rsidRPr="00E0334F" w:rsidRDefault="00D60C70" w:rsidP="00F825A4">
      <w:pPr>
        <w:widowControl w:val="0"/>
        <w:shd w:val="clear" w:color="auto" w:fill="FFFFFF"/>
        <w:spacing w:line="276" w:lineRule="auto"/>
        <w:jc w:val="both"/>
        <w:rPr>
          <w:snapToGrid w:val="0"/>
          <w:sz w:val="24"/>
          <w:szCs w:val="24"/>
          <w:u w:val="single"/>
          <w:lang w:val="ky-KG"/>
        </w:rPr>
      </w:pPr>
      <w:r>
        <w:rPr>
          <w:snapToGrid w:val="0"/>
          <w:sz w:val="24"/>
          <w:szCs w:val="24"/>
          <w:u w:val="single"/>
          <w:lang w:val="ky-KG"/>
        </w:rPr>
        <w:t>Көмөкчү заттар</w:t>
      </w:r>
    </w:p>
    <w:p w14:paraId="3AF90FFE" w14:textId="4F9DC495" w:rsidR="00601AD8" w:rsidRPr="00E0334F" w:rsidRDefault="00601AD8" w:rsidP="00F825A4">
      <w:pPr>
        <w:widowControl w:val="0"/>
        <w:shd w:val="clear" w:color="auto" w:fill="FFFFFF"/>
        <w:spacing w:line="276" w:lineRule="auto"/>
        <w:jc w:val="both"/>
        <w:rPr>
          <w:snapToGrid w:val="0"/>
          <w:sz w:val="24"/>
          <w:szCs w:val="24"/>
          <w:lang w:val="ky-KG"/>
        </w:rPr>
      </w:pPr>
      <w:r w:rsidRPr="00E0334F">
        <w:rPr>
          <w:bCs/>
          <w:snapToGrid w:val="0"/>
          <w:sz w:val="24"/>
          <w:szCs w:val="24"/>
          <w:lang w:val="ky-KG" w:eastAsia="ru-RU"/>
        </w:rPr>
        <w:t>Сигницеф</w:t>
      </w:r>
      <w:r w:rsidR="00F825A4" w:rsidRPr="00E0334F">
        <w:rPr>
          <w:vertAlign w:val="superscript"/>
          <w:lang w:val="ky-KG"/>
        </w:rPr>
        <w:t>®</w:t>
      </w:r>
      <w:r w:rsidRPr="00E0334F">
        <w:rPr>
          <w:bCs/>
          <w:snapToGrid w:val="0"/>
          <w:sz w:val="24"/>
          <w:szCs w:val="24"/>
          <w:lang w:val="ky-KG" w:eastAsia="ru-RU"/>
        </w:rPr>
        <w:t xml:space="preserve"> Плюс</w:t>
      </w:r>
      <w:r w:rsidRPr="00E0334F">
        <w:rPr>
          <w:snapToGrid w:val="0"/>
          <w:sz w:val="24"/>
          <w:szCs w:val="24"/>
          <w:lang w:val="ky-KG"/>
        </w:rPr>
        <w:t xml:space="preserve"> </w:t>
      </w:r>
      <w:r w:rsidR="00D60C70" w:rsidRPr="00E0334F">
        <w:rPr>
          <w:snapToGrid w:val="0"/>
          <w:sz w:val="24"/>
          <w:szCs w:val="24"/>
          <w:lang w:val="ky-KG"/>
        </w:rPr>
        <w:t>препарат</w:t>
      </w:r>
      <w:r w:rsidR="00D60C70">
        <w:rPr>
          <w:snapToGrid w:val="0"/>
          <w:sz w:val="24"/>
          <w:szCs w:val="24"/>
          <w:lang w:val="ky-KG"/>
        </w:rPr>
        <w:t xml:space="preserve">ы </w:t>
      </w:r>
      <w:r w:rsidR="00D60C70" w:rsidRPr="00E0334F">
        <w:rPr>
          <w:snapToGrid w:val="0"/>
          <w:sz w:val="24"/>
          <w:szCs w:val="24"/>
          <w:lang w:val="ky-KG"/>
        </w:rPr>
        <w:t>бензалконий хлорид</w:t>
      </w:r>
      <w:r w:rsidR="00D60C70">
        <w:rPr>
          <w:snapToGrid w:val="0"/>
          <w:sz w:val="24"/>
          <w:szCs w:val="24"/>
          <w:lang w:val="ky-KG"/>
        </w:rPr>
        <w:t xml:space="preserve">ди камтыйт, ал көздү дүүлүктүрүшү мүмкүн.  </w:t>
      </w:r>
      <w:r w:rsidR="00D60C70" w:rsidRPr="00E0334F">
        <w:rPr>
          <w:snapToGrid w:val="0"/>
          <w:sz w:val="24"/>
          <w:szCs w:val="24"/>
          <w:lang w:val="ky-KG"/>
        </w:rPr>
        <w:t xml:space="preserve"> </w:t>
      </w:r>
      <w:r w:rsidR="00D60C70">
        <w:rPr>
          <w:snapToGrid w:val="0"/>
          <w:sz w:val="24"/>
          <w:szCs w:val="24"/>
          <w:lang w:val="ky-KG"/>
        </w:rPr>
        <w:t>Препаратты колдонордун алдында контакттуу линзаларды чечүү жана 15 минутадан эрте эмес аларды кайра тагынуу керек.</w:t>
      </w:r>
      <w:r w:rsidRPr="00E0334F">
        <w:rPr>
          <w:snapToGrid w:val="0"/>
          <w:sz w:val="24"/>
          <w:szCs w:val="24"/>
          <w:lang w:val="ky-KG"/>
        </w:rPr>
        <w:t xml:space="preserve"> Бензалкони</w:t>
      </w:r>
      <w:r w:rsidR="00D60C70">
        <w:rPr>
          <w:snapToGrid w:val="0"/>
          <w:sz w:val="24"/>
          <w:szCs w:val="24"/>
          <w:lang w:val="ky-KG"/>
        </w:rPr>
        <w:t>й</w:t>
      </w:r>
      <w:r w:rsidRPr="00E0334F">
        <w:rPr>
          <w:snapToGrid w:val="0"/>
          <w:sz w:val="24"/>
          <w:szCs w:val="24"/>
          <w:lang w:val="ky-KG"/>
        </w:rPr>
        <w:t xml:space="preserve"> хлорид</w:t>
      </w:r>
      <w:r w:rsidR="00D60C70">
        <w:rPr>
          <w:snapToGrid w:val="0"/>
          <w:sz w:val="24"/>
          <w:szCs w:val="24"/>
          <w:lang w:val="ky-KG"/>
        </w:rPr>
        <w:t xml:space="preserve">и жумшак контакттуу линзаларды түссүз кылышы мүмкүн, ушуга байланыштуу </w:t>
      </w:r>
      <w:r w:rsidR="00E10B2A" w:rsidRPr="00E0334F">
        <w:rPr>
          <w:bCs/>
          <w:snapToGrid w:val="0"/>
          <w:sz w:val="24"/>
          <w:szCs w:val="24"/>
          <w:lang w:val="ky-KG" w:eastAsia="ru-RU"/>
        </w:rPr>
        <w:t>Сигницеф</w:t>
      </w:r>
      <w:r w:rsidR="00E10B2A" w:rsidRPr="00E0334F">
        <w:rPr>
          <w:vertAlign w:val="superscript"/>
          <w:lang w:val="ky-KG"/>
        </w:rPr>
        <w:t>®</w:t>
      </w:r>
      <w:r w:rsidR="00E10B2A" w:rsidRPr="00E0334F">
        <w:rPr>
          <w:bCs/>
          <w:snapToGrid w:val="0"/>
          <w:sz w:val="24"/>
          <w:szCs w:val="24"/>
          <w:lang w:val="ky-KG" w:eastAsia="ru-RU"/>
        </w:rPr>
        <w:t>Плюс</w:t>
      </w:r>
      <w:r w:rsidR="00E10B2A">
        <w:rPr>
          <w:bCs/>
          <w:snapToGrid w:val="0"/>
          <w:sz w:val="24"/>
          <w:szCs w:val="24"/>
          <w:lang w:val="ky-KG" w:eastAsia="ru-RU"/>
        </w:rPr>
        <w:t xml:space="preserve"> препаратын жумшак контакттуу линзаларга тийгизүүдөн алыс болуу керек.  </w:t>
      </w:r>
      <w:r w:rsidRPr="00E0334F">
        <w:rPr>
          <w:snapToGrid w:val="0"/>
          <w:sz w:val="24"/>
          <w:szCs w:val="24"/>
          <w:lang w:val="ky-KG"/>
        </w:rPr>
        <w:t xml:space="preserve"> </w:t>
      </w:r>
    </w:p>
    <w:p w14:paraId="7FE7480E" w14:textId="4F313AB5" w:rsidR="00601AD8" w:rsidRPr="00E0334F" w:rsidRDefault="00E10B2A" w:rsidP="00F825A4">
      <w:pPr>
        <w:widowControl w:val="0"/>
        <w:shd w:val="clear" w:color="auto" w:fill="FFFFFF"/>
        <w:spacing w:line="276" w:lineRule="auto"/>
        <w:jc w:val="both"/>
        <w:rPr>
          <w:snapToGrid w:val="0"/>
          <w:sz w:val="24"/>
          <w:szCs w:val="24"/>
          <w:lang w:val="ky-KG"/>
        </w:rPr>
      </w:pPr>
      <w:r>
        <w:rPr>
          <w:snapToGrid w:val="0"/>
          <w:sz w:val="24"/>
          <w:szCs w:val="24"/>
          <w:lang w:val="ky-KG"/>
        </w:rPr>
        <w:t xml:space="preserve">Препараттын курамында </w:t>
      </w:r>
      <w:r w:rsidRPr="00E0334F">
        <w:rPr>
          <w:snapToGrid w:val="0"/>
          <w:sz w:val="24"/>
          <w:szCs w:val="24"/>
          <w:lang w:val="ky-KG"/>
        </w:rPr>
        <w:t>бензалконий хлорид</w:t>
      </w:r>
      <w:r>
        <w:rPr>
          <w:snapToGrid w:val="0"/>
          <w:sz w:val="24"/>
          <w:szCs w:val="24"/>
          <w:lang w:val="ky-KG"/>
        </w:rPr>
        <w:t xml:space="preserve">и </w:t>
      </w:r>
      <w:r w:rsidRPr="00E0334F">
        <w:rPr>
          <w:snapToGrid w:val="0"/>
          <w:sz w:val="24"/>
          <w:szCs w:val="24"/>
          <w:lang w:val="ky-KG"/>
        </w:rPr>
        <w:t>консервант</w:t>
      </w:r>
      <w:r>
        <w:rPr>
          <w:snapToGrid w:val="0"/>
          <w:sz w:val="24"/>
          <w:szCs w:val="24"/>
          <w:lang w:val="ky-KG"/>
        </w:rPr>
        <w:t xml:space="preserve">ы болушуна байланыштуу </w:t>
      </w:r>
      <w:r w:rsidRPr="00E0334F">
        <w:rPr>
          <w:snapToGrid w:val="0"/>
          <w:sz w:val="24"/>
          <w:szCs w:val="24"/>
          <w:lang w:val="ky-KG"/>
        </w:rPr>
        <w:t>«</w:t>
      </w:r>
      <w:r>
        <w:rPr>
          <w:snapToGrid w:val="0"/>
          <w:sz w:val="24"/>
          <w:szCs w:val="24"/>
          <w:lang w:val="ky-KG"/>
        </w:rPr>
        <w:t>кургак</w:t>
      </w:r>
      <w:r w:rsidRPr="00E0334F">
        <w:rPr>
          <w:snapToGrid w:val="0"/>
          <w:sz w:val="24"/>
          <w:szCs w:val="24"/>
          <w:lang w:val="ky-KG"/>
        </w:rPr>
        <w:t xml:space="preserve">» </w:t>
      </w:r>
      <w:r>
        <w:rPr>
          <w:snapToGrid w:val="0"/>
          <w:sz w:val="24"/>
          <w:szCs w:val="24"/>
          <w:lang w:val="ky-KG"/>
        </w:rPr>
        <w:t xml:space="preserve">көз синдрому жана көз челинин коштолгон оорулары бар бейтаптарда препаратты узакка колдонууда чекиттүү же жараланган токсиндүү </w:t>
      </w:r>
      <w:r w:rsidRPr="00E0334F">
        <w:rPr>
          <w:snapToGrid w:val="0"/>
          <w:sz w:val="24"/>
          <w:szCs w:val="24"/>
          <w:lang w:val="ky-KG"/>
        </w:rPr>
        <w:t>кератопати</w:t>
      </w:r>
      <w:r>
        <w:rPr>
          <w:snapToGrid w:val="0"/>
          <w:sz w:val="24"/>
          <w:szCs w:val="24"/>
          <w:lang w:val="ky-KG"/>
        </w:rPr>
        <w:t xml:space="preserve">я өрчүшү мүмкүн. </w:t>
      </w:r>
      <w:r w:rsidR="006E1678">
        <w:rPr>
          <w:snapToGrid w:val="0"/>
          <w:sz w:val="24"/>
          <w:szCs w:val="24"/>
          <w:lang w:val="ky-KG"/>
        </w:rPr>
        <w:t>Мы</w:t>
      </w:r>
      <w:r w:rsidR="002076D6">
        <w:rPr>
          <w:snapToGrid w:val="0"/>
          <w:sz w:val="24"/>
          <w:szCs w:val="24"/>
          <w:lang w:val="ky-KG"/>
        </w:rPr>
        <w:t>ндай бейтаптарды дарылоонун жүрүшүндө көз челинин абалын кө</w:t>
      </w:r>
      <w:r w:rsidR="006E1678">
        <w:rPr>
          <w:snapToGrid w:val="0"/>
          <w:sz w:val="24"/>
          <w:szCs w:val="24"/>
          <w:lang w:val="ky-KG"/>
        </w:rPr>
        <w:t xml:space="preserve">зөмөлдөө талап кылынат. </w:t>
      </w:r>
    </w:p>
    <w:p w14:paraId="17693E43" w14:textId="77777777" w:rsidR="00601AD8" w:rsidRPr="00E0334F" w:rsidRDefault="00601AD8" w:rsidP="00F825A4">
      <w:pPr>
        <w:widowControl w:val="0"/>
        <w:shd w:val="clear" w:color="auto" w:fill="FFFFFF"/>
        <w:spacing w:line="276" w:lineRule="auto"/>
        <w:ind w:right="883"/>
        <w:jc w:val="both"/>
        <w:rPr>
          <w:snapToGrid w:val="0"/>
          <w:sz w:val="24"/>
          <w:szCs w:val="24"/>
          <w:lang w:val="ky-KG" w:eastAsia="ru-RU"/>
        </w:rPr>
      </w:pPr>
    </w:p>
    <w:p w14:paraId="50EE2E44" w14:textId="133390AF" w:rsidR="00601AD8" w:rsidRPr="00E0334F" w:rsidRDefault="006E1678" w:rsidP="00F825A4">
      <w:pPr>
        <w:pStyle w:val="a3"/>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76" w:lineRule="auto"/>
        <w:rPr>
          <w:b/>
          <w:sz w:val="24"/>
          <w:szCs w:val="24"/>
          <w:lang w:val="ky-KG"/>
        </w:rPr>
      </w:pPr>
      <w:bookmarkStart w:id="3" w:name="_Hlk42857478"/>
      <w:r>
        <w:rPr>
          <w:b/>
          <w:sz w:val="24"/>
          <w:szCs w:val="24"/>
          <w:lang w:val="ky-KG"/>
        </w:rPr>
        <w:t xml:space="preserve">Кош бойлуулукта жана эне сүтүн эмизген мезгилде колдонуу </w:t>
      </w:r>
    </w:p>
    <w:bookmarkEnd w:id="3"/>
    <w:p w14:paraId="5C71CE07" w14:textId="4B41D548" w:rsidR="00601AD8" w:rsidRPr="00E0334F" w:rsidRDefault="006E1678" w:rsidP="00F825A4">
      <w:pPr>
        <w:widowControl w:val="0"/>
        <w:shd w:val="clear" w:color="auto" w:fill="FFFFFF"/>
        <w:spacing w:line="276" w:lineRule="auto"/>
        <w:jc w:val="both"/>
        <w:rPr>
          <w:snapToGrid w:val="0"/>
          <w:sz w:val="24"/>
          <w:szCs w:val="24"/>
          <w:u w:val="single"/>
          <w:lang w:val="ky-KG" w:eastAsia="ru-RU"/>
        </w:rPr>
      </w:pPr>
      <w:r>
        <w:rPr>
          <w:snapToGrid w:val="0"/>
          <w:sz w:val="24"/>
          <w:szCs w:val="24"/>
          <w:u w:val="single"/>
          <w:lang w:val="ky-KG" w:eastAsia="ru-RU"/>
        </w:rPr>
        <w:t xml:space="preserve">Кош бойлуулук </w:t>
      </w:r>
    </w:p>
    <w:p w14:paraId="14F9CEE4" w14:textId="25456BA5" w:rsidR="00601AD8" w:rsidRPr="00E0334F" w:rsidRDefault="00601AD8" w:rsidP="00F825A4">
      <w:pPr>
        <w:widowControl w:val="0"/>
        <w:shd w:val="clear" w:color="auto" w:fill="FFFFFF"/>
        <w:spacing w:line="276" w:lineRule="auto"/>
        <w:jc w:val="both"/>
        <w:rPr>
          <w:snapToGrid w:val="0"/>
          <w:sz w:val="24"/>
          <w:szCs w:val="24"/>
          <w:lang w:val="ky-KG" w:eastAsia="ru-RU"/>
        </w:rPr>
      </w:pPr>
      <w:r w:rsidRPr="00E0334F">
        <w:rPr>
          <w:bCs/>
          <w:snapToGrid w:val="0"/>
          <w:sz w:val="24"/>
          <w:szCs w:val="24"/>
          <w:lang w:val="ky-KG" w:eastAsia="ru-RU"/>
        </w:rPr>
        <w:t>Сигницеф</w:t>
      </w:r>
      <w:r w:rsidRPr="00E0334F">
        <w:rPr>
          <w:sz w:val="24"/>
          <w:szCs w:val="24"/>
          <w:vertAlign w:val="superscript"/>
          <w:lang w:val="ky-KG"/>
        </w:rPr>
        <w:t>®</w:t>
      </w:r>
      <w:r w:rsidRPr="00E0334F">
        <w:rPr>
          <w:bCs/>
          <w:snapToGrid w:val="0"/>
          <w:sz w:val="24"/>
          <w:szCs w:val="24"/>
          <w:lang w:val="ky-KG" w:eastAsia="ru-RU"/>
        </w:rPr>
        <w:t xml:space="preserve"> Плюс</w:t>
      </w:r>
      <w:r w:rsidRPr="00E0334F">
        <w:rPr>
          <w:snapToGrid w:val="0"/>
          <w:sz w:val="24"/>
          <w:szCs w:val="24"/>
          <w:lang w:val="ky-KG" w:eastAsia="ru-RU"/>
        </w:rPr>
        <w:t xml:space="preserve"> </w:t>
      </w:r>
      <w:r w:rsidR="006E1678" w:rsidRPr="00E0334F">
        <w:rPr>
          <w:snapToGrid w:val="0"/>
          <w:sz w:val="24"/>
          <w:szCs w:val="24"/>
          <w:lang w:val="ky-KG" w:eastAsia="ru-RU"/>
        </w:rPr>
        <w:t>препарат</w:t>
      </w:r>
      <w:r w:rsidR="006E1678">
        <w:rPr>
          <w:snapToGrid w:val="0"/>
          <w:sz w:val="24"/>
          <w:szCs w:val="24"/>
          <w:lang w:val="ky-KG" w:eastAsia="ru-RU"/>
        </w:rPr>
        <w:t xml:space="preserve">ы кош бойлуулуктун </w:t>
      </w:r>
      <w:r w:rsidR="006E1678" w:rsidRPr="00E0334F">
        <w:rPr>
          <w:snapToGrid w:val="0"/>
          <w:sz w:val="24"/>
          <w:szCs w:val="24"/>
          <w:lang w:val="ky-KG" w:eastAsia="ru-RU"/>
        </w:rPr>
        <w:t>III</w:t>
      </w:r>
      <w:r w:rsidR="006E1678">
        <w:rPr>
          <w:snapToGrid w:val="0"/>
          <w:sz w:val="24"/>
          <w:szCs w:val="24"/>
          <w:lang w:val="ky-KG" w:eastAsia="ru-RU"/>
        </w:rPr>
        <w:t xml:space="preserve"> үч айлыгында колдонууга каршы көрсөтүлгөн. </w:t>
      </w:r>
      <w:r w:rsidR="006E1678" w:rsidRPr="006E1678">
        <w:rPr>
          <w:bCs/>
          <w:snapToGrid w:val="0"/>
          <w:sz w:val="24"/>
          <w:szCs w:val="24"/>
          <w:lang w:val="ky-KG" w:eastAsia="ru-RU"/>
        </w:rPr>
        <w:t>Сигницеф</w:t>
      </w:r>
      <w:r w:rsidR="006E1678" w:rsidRPr="006E1678">
        <w:rPr>
          <w:sz w:val="24"/>
          <w:szCs w:val="24"/>
          <w:vertAlign w:val="superscript"/>
          <w:lang w:val="ky-KG"/>
        </w:rPr>
        <w:t>®</w:t>
      </w:r>
      <w:r w:rsidR="006E1678" w:rsidRPr="006E1678">
        <w:rPr>
          <w:bCs/>
          <w:snapToGrid w:val="0"/>
          <w:sz w:val="24"/>
          <w:szCs w:val="24"/>
          <w:lang w:val="ky-KG" w:eastAsia="ru-RU"/>
        </w:rPr>
        <w:t xml:space="preserve"> Плюс</w:t>
      </w:r>
      <w:r w:rsidR="006E1678" w:rsidRPr="006E1678">
        <w:rPr>
          <w:snapToGrid w:val="0"/>
          <w:sz w:val="24"/>
          <w:szCs w:val="24"/>
          <w:lang w:val="ky-KG" w:eastAsia="ru-RU"/>
        </w:rPr>
        <w:t xml:space="preserve"> препарат</w:t>
      </w:r>
      <w:r w:rsidR="006E1678">
        <w:rPr>
          <w:snapToGrid w:val="0"/>
          <w:sz w:val="24"/>
          <w:szCs w:val="24"/>
          <w:lang w:val="ky-KG" w:eastAsia="ru-RU"/>
        </w:rPr>
        <w:t xml:space="preserve">ын кош бойлуулуктун </w:t>
      </w:r>
      <w:r w:rsidR="006E1678" w:rsidRPr="006E1678">
        <w:rPr>
          <w:snapToGrid w:val="0"/>
          <w:sz w:val="24"/>
          <w:szCs w:val="24"/>
          <w:lang w:val="ky-KG" w:eastAsia="ru-RU"/>
        </w:rPr>
        <w:t xml:space="preserve">I жана II </w:t>
      </w:r>
      <w:r w:rsidR="006E1678">
        <w:rPr>
          <w:snapToGrid w:val="0"/>
          <w:sz w:val="24"/>
          <w:szCs w:val="24"/>
          <w:lang w:val="ky-KG" w:eastAsia="ru-RU"/>
        </w:rPr>
        <w:t xml:space="preserve">үч айлыгында зарыл болсо колдонууга болот. </w:t>
      </w:r>
    </w:p>
    <w:p w14:paraId="4E82CD54" w14:textId="77777777" w:rsidR="00601AD8" w:rsidRPr="00E0334F" w:rsidRDefault="00601AD8" w:rsidP="00F825A4">
      <w:pPr>
        <w:widowControl w:val="0"/>
        <w:shd w:val="clear" w:color="auto" w:fill="FFFFFF"/>
        <w:spacing w:line="276" w:lineRule="auto"/>
        <w:jc w:val="both"/>
        <w:rPr>
          <w:i/>
          <w:iCs/>
          <w:snapToGrid w:val="0"/>
          <w:sz w:val="24"/>
          <w:szCs w:val="24"/>
          <w:lang w:val="ky-KG" w:eastAsia="ru-RU"/>
        </w:rPr>
      </w:pPr>
      <w:r w:rsidRPr="00E0334F">
        <w:rPr>
          <w:i/>
          <w:iCs/>
          <w:snapToGrid w:val="0"/>
          <w:sz w:val="24"/>
          <w:szCs w:val="24"/>
          <w:lang w:val="ky-KG" w:eastAsia="ru-RU"/>
        </w:rPr>
        <w:t>Кеторолак</w:t>
      </w:r>
    </w:p>
    <w:p w14:paraId="0B0BFAD1" w14:textId="453C6F30" w:rsidR="00601AD8" w:rsidRPr="00E0334F" w:rsidRDefault="006E1678" w:rsidP="00F825A4">
      <w:pPr>
        <w:widowControl w:val="0"/>
        <w:shd w:val="clear" w:color="auto" w:fill="FFFFFF"/>
        <w:spacing w:line="276" w:lineRule="auto"/>
        <w:jc w:val="both"/>
        <w:rPr>
          <w:snapToGrid w:val="0"/>
          <w:sz w:val="24"/>
          <w:szCs w:val="24"/>
          <w:lang w:val="ky-KG" w:eastAsia="ru-RU"/>
        </w:rPr>
      </w:pPr>
      <w:r>
        <w:rPr>
          <w:snapToGrid w:val="0"/>
          <w:sz w:val="24"/>
          <w:szCs w:val="24"/>
          <w:lang w:val="ky-KG" w:eastAsia="ru-RU"/>
        </w:rPr>
        <w:t xml:space="preserve">Кош бойлуулукта </w:t>
      </w:r>
      <w:r w:rsidRPr="00E0334F">
        <w:rPr>
          <w:snapToGrid w:val="0"/>
          <w:sz w:val="24"/>
          <w:szCs w:val="24"/>
          <w:lang w:val="ky-KG" w:eastAsia="ru-RU"/>
        </w:rPr>
        <w:t>кеторолак</w:t>
      </w:r>
      <w:r>
        <w:rPr>
          <w:snapToGrid w:val="0"/>
          <w:sz w:val="24"/>
          <w:szCs w:val="24"/>
          <w:lang w:val="ky-KG" w:eastAsia="ru-RU"/>
        </w:rPr>
        <w:t xml:space="preserve">ты колдонууга көзөмөлдөнгөн клиникалык изилдөөлөр жүргүзүлгөн эмес. Түйүлдүктүн жүрөк-кан тамыр системасынын өрчүүсүнө </w:t>
      </w:r>
      <w:r w:rsidRPr="006E1678">
        <w:rPr>
          <w:snapToGrid w:val="0"/>
          <w:sz w:val="24"/>
          <w:szCs w:val="24"/>
          <w:lang w:val="ky-KG" w:eastAsia="ru-RU"/>
        </w:rPr>
        <w:t>простагландин</w:t>
      </w:r>
      <w:r>
        <w:rPr>
          <w:snapToGrid w:val="0"/>
          <w:sz w:val="24"/>
          <w:szCs w:val="24"/>
          <w:lang w:val="ky-KG" w:eastAsia="ru-RU"/>
        </w:rPr>
        <w:t xml:space="preserve">дердин синтезин басандатуучу препараттардын, анын ичинде ССКК белгилүү таасирине байланыштуу </w:t>
      </w:r>
      <w:r w:rsidRPr="006E1678">
        <w:rPr>
          <w:snapToGrid w:val="0"/>
          <w:sz w:val="24"/>
          <w:szCs w:val="24"/>
          <w:lang w:val="ky-KG" w:eastAsia="ru-RU"/>
        </w:rPr>
        <w:t>(артери</w:t>
      </w:r>
      <w:r>
        <w:rPr>
          <w:snapToGrid w:val="0"/>
          <w:sz w:val="24"/>
          <w:szCs w:val="24"/>
          <w:lang w:val="ky-KG" w:eastAsia="ru-RU"/>
        </w:rPr>
        <w:t>ялык түтүктүн жабылуусу</w:t>
      </w:r>
      <w:r w:rsidRPr="006E1678">
        <w:rPr>
          <w:snapToGrid w:val="0"/>
          <w:sz w:val="24"/>
          <w:szCs w:val="24"/>
          <w:lang w:val="ky-KG" w:eastAsia="ru-RU"/>
        </w:rPr>
        <w:t>)</w:t>
      </w:r>
      <w:r>
        <w:rPr>
          <w:snapToGrid w:val="0"/>
          <w:sz w:val="24"/>
          <w:szCs w:val="24"/>
          <w:lang w:val="ky-KG" w:eastAsia="ru-RU"/>
        </w:rPr>
        <w:t xml:space="preserve">, кош бойлуулуктун акыркы мезгилдеринде </w:t>
      </w:r>
      <w:r w:rsidRPr="006E1678">
        <w:rPr>
          <w:snapToGrid w:val="0"/>
          <w:sz w:val="24"/>
          <w:szCs w:val="24"/>
          <w:lang w:val="ky-KG" w:eastAsia="ru-RU"/>
        </w:rPr>
        <w:t xml:space="preserve">(III </w:t>
      </w:r>
      <w:r>
        <w:rPr>
          <w:snapToGrid w:val="0"/>
          <w:sz w:val="24"/>
          <w:szCs w:val="24"/>
          <w:lang w:val="ky-KG" w:eastAsia="ru-RU"/>
        </w:rPr>
        <w:t>үч айлык</w:t>
      </w:r>
      <w:r w:rsidRPr="006E1678">
        <w:rPr>
          <w:snapToGrid w:val="0"/>
          <w:sz w:val="24"/>
          <w:szCs w:val="24"/>
          <w:lang w:val="ky-KG" w:eastAsia="ru-RU"/>
        </w:rPr>
        <w:t>) кеторолак</w:t>
      </w:r>
      <w:r>
        <w:rPr>
          <w:snapToGrid w:val="0"/>
          <w:sz w:val="24"/>
          <w:szCs w:val="24"/>
          <w:lang w:val="ky-KG" w:eastAsia="ru-RU"/>
        </w:rPr>
        <w:t xml:space="preserve">ты колдонуу каршы көрсөтүлөт. </w:t>
      </w:r>
    </w:p>
    <w:p w14:paraId="65A1DB98" w14:textId="3C475118" w:rsidR="00601AD8" w:rsidRPr="00E0334F" w:rsidRDefault="006E1678" w:rsidP="00F825A4">
      <w:pPr>
        <w:widowControl w:val="0"/>
        <w:shd w:val="clear" w:color="auto" w:fill="FFFFFF"/>
        <w:spacing w:line="276" w:lineRule="auto"/>
        <w:jc w:val="both"/>
        <w:rPr>
          <w:snapToGrid w:val="0"/>
          <w:sz w:val="24"/>
          <w:szCs w:val="24"/>
          <w:lang w:val="ky-KG" w:eastAsia="ru-RU"/>
        </w:rPr>
      </w:pPr>
      <w:r>
        <w:rPr>
          <w:snapToGrid w:val="0"/>
          <w:sz w:val="24"/>
          <w:szCs w:val="24"/>
          <w:lang w:val="ky-KG" w:eastAsia="ru-RU"/>
        </w:rPr>
        <w:t xml:space="preserve">Кош бойлуулуктун эрте мөөнөттөрүндө </w:t>
      </w:r>
      <w:r w:rsidRPr="00E0334F">
        <w:rPr>
          <w:snapToGrid w:val="0"/>
          <w:sz w:val="24"/>
          <w:szCs w:val="24"/>
          <w:lang w:val="ky-KG" w:eastAsia="ru-RU"/>
        </w:rPr>
        <w:t xml:space="preserve">(I </w:t>
      </w:r>
      <w:r>
        <w:rPr>
          <w:snapToGrid w:val="0"/>
          <w:sz w:val="24"/>
          <w:szCs w:val="24"/>
          <w:lang w:val="ky-KG" w:eastAsia="ru-RU"/>
        </w:rPr>
        <w:t>жана</w:t>
      </w:r>
      <w:r w:rsidRPr="00E0334F">
        <w:rPr>
          <w:snapToGrid w:val="0"/>
          <w:sz w:val="24"/>
          <w:szCs w:val="24"/>
          <w:lang w:val="ky-KG" w:eastAsia="ru-RU"/>
        </w:rPr>
        <w:t xml:space="preserve"> II </w:t>
      </w:r>
      <w:r>
        <w:rPr>
          <w:snapToGrid w:val="0"/>
          <w:sz w:val="24"/>
          <w:szCs w:val="24"/>
          <w:lang w:val="ky-KG" w:eastAsia="ru-RU"/>
        </w:rPr>
        <w:t>үч айлыктарда</w:t>
      </w:r>
      <w:r w:rsidRPr="00E0334F">
        <w:rPr>
          <w:snapToGrid w:val="0"/>
          <w:sz w:val="24"/>
          <w:szCs w:val="24"/>
          <w:lang w:val="ky-KG" w:eastAsia="ru-RU"/>
        </w:rPr>
        <w:t xml:space="preserve">) </w:t>
      </w:r>
      <w:r>
        <w:rPr>
          <w:snapToGrid w:val="0"/>
          <w:sz w:val="24"/>
          <w:szCs w:val="24"/>
          <w:lang w:val="ky-KG" w:eastAsia="ru-RU"/>
        </w:rPr>
        <w:t xml:space="preserve">эгерде эне үчүн күтүлгөн пайда түйүлдүк үчүн мүмкүн болуучу коркунучтан ашканда гана </w:t>
      </w:r>
      <w:r w:rsidRPr="00E0334F">
        <w:rPr>
          <w:snapToGrid w:val="0"/>
          <w:sz w:val="24"/>
          <w:szCs w:val="24"/>
          <w:lang w:val="ky-KG" w:eastAsia="ru-RU"/>
        </w:rPr>
        <w:t>кеторолак</w:t>
      </w:r>
      <w:r w:rsidR="00001C2D">
        <w:rPr>
          <w:snapToGrid w:val="0"/>
          <w:sz w:val="24"/>
          <w:szCs w:val="24"/>
          <w:lang w:val="ky-KG" w:eastAsia="ru-RU"/>
        </w:rPr>
        <w:t xml:space="preserve">ты этияттык менен колдонуу керек. </w:t>
      </w:r>
      <w:r w:rsidRPr="00E0334F">
        <w:rPr>
          <w:snapToGrid w:val="0"/>
          <w:sz w:val="24"/>
          <w:szCs w:val="24"/>
          <w:lang w:val="ky-KG" w:eastAsia="ru-RU"/>
        </w:rPr>
        <w:t xml:space="preserve"> </w:t>
      </w:r>
    </w:p>
    <w:p w14:paraId="0D7254DA" w14:textId="77777777" w:rsidR="00601AD8" w:rsidRPr="00E0334F" w:rsidRDefault="00601AD8" w:rsidP="00F825A4">
      <w:pPr>
        <w:widowControl w:val="0"/>
        <w:shd w:val="clear" w:color="auto" w:fill="FFFFFF"/>
        <w:spacing w:line="276" w:lineRule="auto"/>
        <w:jc w:val="both"/>
        <w:rPr>
          <w:i/>
          <w:iCs/>
          <w:snapToGrid w:val="0"/>
          <w:sz w:val="24"/>
          <w:szCs w:val="24"/>
          <w:lang w:val="ky-KG" w:eastAsia="ru-RU"/>
        </w:rPr>
      </w:pPr>
      <w:r w:rsidRPr="00E0334F">
        <w:rPr>
          <w:i/>
          <w:iCs/>
          <w:snapToGrid w:val="0"/>
          <w:sz w:val="24"/>
          <w:szCs w:val="24"/>
          <w:lang w:val="ky-KG" w:eastAsia="ru-RU"/>
        </w:rPr>
        <w:t>Левофлоксацин</w:t>
      </w:r>
    </w:p>
    <w:p w14:paraId="762DE19E" w14:textId="37F41891" w:rsidR="00601AD8" w:rsidRPr="00001C2D" w:rsidRDefault="00001C2D" w:rsidP="00F825A4">
      <w:pPr>
        <w:widowControl w:val="0"/>
        <w:shd w:val="clear" w:color="auto" w:fill="FFFFFF"/>
        <w:spacing w:line="276" w:lineRule="auto"/>
        <w:jc w:val="both"/>
        <w:rPr>
          <w:snapToGrid w:val="0"/>
          <w:sz w:val="24"/>
          <w:szCs w:val="24"/>
          <w:lang w:val="ky-KG" w:eastAsia="ru-RU"/>
        </w:rPr>
      </w:pPr>
      <w:r>
        <w:rPr>
          <w:snapToGrid w:val="0"/>
          <w:sz w:val="24"/>
          <w:szCs w:val="24"/>
          <w:lang w:val="ky-KG" w:eastAsia="ru-RU"/>
        </w:rPr>
        <w:t xml:space="preserve">Кош бойлуу аялдарда </w:t>
      </w:r>
      <w:r w:rsidRPr="00E0334F">
        <w:rPr>
          <w:snapToGrid w:val="0"/>
          <w:sz w:val="24"/>
          <w:szCs w:val="24"/>
          <w:lang w:val="ky-KG" w:eastAsia="ru-RU"/>
        </w:rPr>
        <w:t>левофлоксацин</w:t>
      </w:r>
      <w:r>
        <w:rPr>
          <w:snapToGrid w:val="0"/>
          <w:sz w:val="24"/>
          <w:szCs w:val="24"/>
          <w:lang w:val="ky-KG" w:eastAsia="ru-RU"/>
        </w:rPr>
        <w:t xml:space="preserve">ди колдонуу боюнча маалыматтар жок. Жаныбарларда </w:t>
      </w:r>
      <w:r w:rsidRPr="00001C2D">
        <w:rPr>
          <w:snapToGrid w:val="0"/>
          <w:sz w:val="24"/>
          <w:szCs w:val="24"/>
          <w:lang w:val="ky-KG" w:eastAsia="ru-RU"/>
        </w:rPr>
        <w:t>репродуктив</w:t>
      </w:r>
      <w:r>
        <w:rPr>
          <w:snapToGrid w:val="0"/>
          <w:sz w:val="24"/>
          <w:szCs w:val="24"/>
          <w:lang w:val="ky-KG" w:eastAsia="ru-RU"/>
        </w:rPr>
        <w:t xml:space="preserve">дүү </w:t>
      </w:r>
      <w:r w:rsidRPr="00001C2D">
        <w:rPr>
          <w:snapToGrid w:val="0"/>
          <w:sz w:val="24"/>
          <w:szCs w:val="24"/>
          <w:lang w:val="ky-KG" w:eastAsia="ru-RU"/>
        </w:rPr>
        <w:t>токси</w:t>
      </w:r>
      <w:r>
        <w:rPr>
          <w:snapToGrid w:val="0"/>
          <w:sz w:val="24"/>
          <w:szCs w:val="24"/>
          <w:lang w:val="ky-KG" w:eastAsia="ru-RU"/>
        </w:rPr>
        <w:t>ндүүлүгүн изилдөөлөр түз же кыйыр зыян таасирлери жөнүндө күбөлөндүрбөйт.</w:t>
      </w:r>
      <w:r w:rsidR="00601AD8" w:rsidRPr="00001C2D">
        <w:rPr>
          <w:snapToGrid w:val="0"/>
          <w:sz w:val="24"/>
          <w:szCs w:val="24"/>
          <w:lang w:val="ky-KG" w:eastAsia="ru-RU"/>
        </w:rPr>
        <w:t xml:space="preserve"> </w:t>
      </w:r>
      <w:r>
        <w:rPr>
          <w:snapToGrid w:val="0"/>
          <w:sz w:val="24"/>
          <w:szCs w:val="24"/>
          <w:lang w:val="ky-KG" w:eastAsia="ru-RU"/>
        </w:rPr>
        <w:t>Адам үчүн п</w:t>
      </w:r>
      <w:r w:rsidR="00601AD8" w:rsidRPr="00E0334F">
        <w:rPr>
          <w:snapToGrid w:val="0"/>
          <w:sz w:val="24"/>
          <w:szCs w:val="24"/>
          <w:lang w:val="ky-KG" w:eastAsia="ru-RU"/>
        </w:rPr>
        <w:t>отенциал</w:t>
      </w:r>
      <w:r>
        <w:rPr>
          <w:snapToGrid w:val="0"/>
          <w:sz w:val="24"/>
          <w:szCs w:val="24"/>
          <w:lang w:val="ky-KG" w:eastAsia="ru-RU"/>
        </w:rPr>
        <w:t xml:space="preserve">дуу коркунучу белгисиз. Кош бойлуу мезгилде эгерде эне үчүн күтүлгөн пайда түйүлдүк үчүн мүмкүн болуучу коркунучтан ашканда </w:t>
      </w:r>
      <w:r w:rsidR="00601AD8" w:rsidRPr="00001C2D">
        <w:rPr>
          <w:snapToGrid w:val="0"/>
          <w:sz w:val="24"/>
          <w:szCs w:val="24"/>
          <w:lang w:val="ky-KG" w:eastAsia="ru-RU"/>
        </w:rPr>
        <w:t>левофлоксацин</w:t>
      </w:r>
      <w:r>
        <w:rPr>
          <w:snapToGrid w:val="0"/>
          <w:sz w:val="24"/>
          <w:szCs w:val="24"/>
          <w:lang w:val="ky-KG" w:eastAsia="ru-RU"/>
        </w:rPr>
        <w:t xml:space="preserve">ди колдонууга мүмкүн. </w:t>
      </w:r>
    </w:p>
    <w:p w14:paraId="593573F7" w14:textId="18D9618E" w:rsidR="00601AD8" w:rsidRPr="00E0334F" w:rsidRDefault="002076D6" w:rsidP="00F825A4">
      <w:pPr>
        <w:widowControl w:val="0"/>
        <w:shd w:val="clear" w:color="auto" w:fill="FFFFFF"/>
        <w:spacing w:line="276" w:lineRule="auto"/>
        <w:jc w:val="both"/>
        <w:rPr>
          <w:snapToGrid w:val="0"/>
          <w:sz w:val="24"/>
          <w:szCs w:val="24"/>
          <w:u w:val="single"/>
          <w:lang w:val="ky-KG" w:eastAsia="ru-RU"/>
        </w:rPr>
      </w:pPr>
      <w:r>
        <w:rPr>
          <w:snapToGrid w:val="0"/>
          <w:sz w:val="24"/>
          <w:szCs w:val="24"/>
          <w:u w:val="single"/>
          <w:lang w:val="ky-KG" w:eastAsia="ru-RU"/>
        </w:rPr>
        <w:t xml:space="preserve">Бала эмизүү </w:t>
      </w:r>
    </w:p>
    <w:p w14:paraId="72AEB773" w14:textId="057C4CA3" w:rsidR="00601AD8" w:rsidRPr="00E0334F" w:rsidRDefault="00001C2D" w:rsidP="00F825A4">
      <w:pPr>
        <w:widowControl w:val="0"/>
        <w:shd w:val="clear" w:color="auto" w:fill="FFFFFF"/>
        <w:spacing w:line="276" w:lineRule="auto"/>
        <w:jc w:val="both"/>
        <w:rPr>
          <w:snapToGrid w:val="0"/>
          <w:sz w:val="24"/>
          <w:szCs w:val="24"/>
          <w:lang w:val="ky-KG" w:eastAsia="ru-RU"/>
        </w:rPr>
      </w:pPr>
      <w:r>
        <w:rPr>
          <w:snapToGrid w:val="0"/>
          <w:sz w:val="24"/>
          <w:szCs w:val="24"/>
          <w:lang w:val="ky-KG" w:eastAsia="ru-RU"/>
        </w:rPr>
        <w:t xml:space="preserve">Эмчек эмизген аялда </w:t>
      </w:r>
      <w:r w:rsidRPr="00E0334F">
        <w:rPr>
          <w:snapToGrid w:val="0"/>
          <w:sz w:val="24"/>
          <w:szCs w:val="24"/>
          <w:lang w:val="ky-KG" w:eastAsia="ru-RU"/>
        </w:rPr>
        <w:t>кеторолак</w:t>
      </w:r>
      <w:r>
        <w:rPr>
          <w:snapToGrid w:val="0"/>
          <w:sz w:val="24"/>
          <w:szCs w:val="24"/>
          <w:lang w:val="ky-KG" w:eastAsia="ru-RU"/>
        </w:rPr>
        <w:t xml:space="preserve">тын жана </w:t>
      </w:r>
      <w:r w:rsidRPr="00E0334F">
        <w:rPr>
          <w:snapToGrid w:val="0"/>
          <w:sz w:val="24"/>
          <w:szCs w:val="24"/>
          <w:lang w:val="ky-KG" w:eastAsia="ru-RU"/>
        </w:rPr>
        <w:t>левофлоксацин</w:t>
      </w:r>
      <w:r>
        <w:rPr>
          <w:snapToGrid w:val="0"/>
          <w:sz w:val="24"/>
          <w:szCs w:val="24"/>
          <w:lang w:val="ky-KG" w:eastAsia="ru-RU"/>
        </w:rPr>
        <w:t xml:space="preserve">дин арзыбаган системалуу </w:t>
      </w:r>
      <w:r w:rsidRPr="00E0334F">
        <w:rPr>
          <w:snapToGrid w:val="0"/>
          <w:sz w:val="24"/>
          <w:szCs w:val="24"/>
          <w:lang w:val="ky-KG" w:eastAsia="ru-RU"/>
        </w:rPr>
        <w:t>экспозици</w:t>
      </w:r>
      <w:r>
        <w:rPr>
          <w:snapToGrid w:val="0"/>
          <w:sz w:val="24"/>
          <w:szCs w:val="24"/>
          <w:lang w:val="ky-KG" w:eastAsia="ru-RU"/>
        </w:rPr>
        <w:t>ясына байланышт</w:t>
      </w:r>
      <w:r w:rsidR="002076D6">
        <w:rPr>
          <w:snapToGrid w:val="0"/>
          <w:sz w:val="24"/>
          <w:szCs w:val="24"/>
          <w:lang w:val="ky-KG" w:eastAsia="ru-RU"/>
        </w:rPr>
        <w:t>уу эмчек эмген балага таасири күтү</w:t>
      </w:r>
      <w:r>
        <w:rPr>
          <w:snapToGrid w:val="0"/>
          <w:sz w:val="24"/>
          <w:szCs w:val="24"/>
          <w:lang w:val="ky-KG" w:eastAsia="ru-RU"/>
        </w:rPr>
        <w:t xml:space="preserve">лбөйт. </w:t>
      </w:r>
      <w:r w:rsidR="00601AD8" w:rsidRPr="00001C2D">
        <w:rPr>
          <w:bCs/>
          <w:snapToGrid w:val="0"/>
          <w:sz w:val="24"/>
          <w:szCs w:val="24"/>
          <w:lang w:val="ky-KG" w:eastAsia="ru-RU"/>
        </w:rPr>
        <w:t>Сигницеф</w:t>
      </w:r>
      <w:r w:rsidR="00601AD8" w:rsidRPr="00001C2D">
        <w:rPr>
          <w:sz w:val="24"/>
          <w:szCs w:val="24"/>
          <w:vertAlign w:val="superscript"/>
          <w:lang w:val="ky-KG"/>
        </w:rPr>
        <w:t>®</w:t>
      </w:r>
      <w:r w:rsidR="00601AD8" w:rsidRPr="00001C2D">
        <w:rPr>
          <w:bCs/>
          <w:snapToGrid w:val="0"/>
          <w:sz w:val="24"/>
          <w:szCs w:val="24"/>
          <w:lang w:val="ky-KG" w:eastAsia="ru-RU"/>
        </w:rPr>
        <w:t xml:space="preserve"> Плюс</w:t>
      </w:r>
      <w:r w:rsidR="00601AD8" w:rsidRPr="00001C2D">
        <w:rPr>
          <w:snapToGrid w:val="0"/>
          <w:sz w:val="24"/>
          <w:szCs w:val="24"/>
          <w:lang w:val="ky-KG" w:eastAsia="ru-RU"/>
        </w:rPr>
        <w:t xml:space="preserve"> </w:t>
      </w:r>
      <w:r w:rsidRPr="00001C2D">
        <w:rPr>
          <w:snapToGrid w:val="0"/>
          <w:sz w:val="24"/>
          <w:szCs w:val="24"/>
          <w:lang w:val="ky-KG" w:eastAsia="ru-RU"/>
        </w:rPr>
        <w:t>препарат</w:t>
      </w:r>
      <w:r>
        <w:rPr>
          <w:snapToGrid w:val="0"/>
          <w:sz w:val="24"/>
          <w:szCs w:val="24"/>
          <w:lang w:val="ky-KG" w:eastAsia="ru-RU"/>
        </w:rPr>
        <w:t xml:space="preserve">ы эне сүтүн эмизген мезгилде колдонууга жол берилет. </w:t>
      </w:r>
      <w:r w:rsidRPr="00001C2D">
        <w:rPr>
          <w:snapToGrid w:val="0"/>
          <w:sz w:val="24"/>
          <w:szCs w:val="24"/>
          <w:lang w:val="ky-KG" w:eastAsia="ru-RU"/>
        </w:rPr>
        <w:t xml:space="preserve"> </w:t>
      </w:r>
    </w:p>
    <w:p w14:paraId="33C0A61F" w14:textId="77777777" w:rsidR="00601AD8" w:rsidRPr="00F825A4" w:rsidRDefault="00601AD8" w:rsidP="00F825A4">
      <w:pPr>
        <w:widowControl w:val="0"/>
        <w:shd w:val="clear" w:color="auto" w:fill="FFFFFF"/>
        <w:spacing w:line="276" w:lineRule="auto"/>
        <w:jc w:val="both"/>
        <w:rPr>
          <w:i/>
          <w:iCs/>
          <w:snapToGrid w:val="0"/>
          <w:sz w:val="24"/>
          <w:szCs w:val="24"/>
          <w:lang w:eastAsia="ru-RU"/>
        </w:rPr>
      </w:pPr>
      <w:r w:rsidRPr="00F825A4">
        <w:rPr>
          <w:i/>
          <w:iCs/>
          <w:snapToGrid w:val="0"/>
          <w:sz w:val="24"/>
          <w:szCs w:val="24"/>
          <w:lang w:eastAsia="ru-RU"/>
        </w:rPr>
        <w:t>Кеторолак</w:t>
      </w:r>
    </w:p>
    <w:p w14:paraId="00B1CA1C" w14:textId="0CE7425E" w:rsidR="00601AD8" w:rsidRPr="00F825A4" w:rsidRDefault="00601AD8" w:rsidP="00F825A4">
      <w:pPr>
        <w:widowControl w:val="0"/>
        <w:shd w:val="clear" w:color="auto" w:fill="FFFFFF"/>
        <w:spacing w:line="276" w:lineRule="auto"/>
        <w:jc w:val="both"/>
        <w:rPr>
          <w:snapToGrid w:val="0"/>
          <w:sz w:val="24"/>
          <w:szCs w:val="24"/>
          <w:lang w:eastAsia="ru-RU"/>
        </w:rPr>
      </w:pPr>
      <w:r w:rsidRPr="00F825A4">
        <w:rPr>
          <w:snapToGrid w:val="0"/>
          <w:sz w:val="24"/>
          <w:szCs w:val="24"/>
          <w:lang w:eastAsia="ru-RU"/>
        </w:rPr>
        <w:t xml:space="preserve">Кеторолак </w:t>
      </w:r>
      <w:r w:rsidR="002076D6">
        <w:rPr>
          <w:snapToGrid w:val="0"/>
          <w:sz w:val="24"/>
          <w:szCs w:val="24"/>
          <w:lang w:val="ky-KG" w:eastAsia="ru-RU"/>
        </w:rPr>
        <w:t>эне сүтүнө өтөт. Жергиликтүү</w:t>
      </w:r>
      <w:r w:rsidR="00001C2D">
        <w:rPr>
          <w:snapToGrid w:val="0"/>
          <w:sz w:val="24"/>
          <w:szCs w:val="24"/>
          <w:lang w:val="ky-KG" w:eastAsia="ru-RU"/>
        </w:rPr>
        <w:t xml:space="preserve"> колдонууда системалуу сиңирүүсү төмөн бол</w:t>
      </w:r>
      <w:r w:rsidR="002076D6">
        <w:rPr>
          <w:snapToGrid w:val="0"/>
          <w:sz w:val="24"/>
          <w:szCs w:val="24"/>
          <w:lang w:val="ky-KG" w:eastAsia="ru-RU"/>
        </w:rPr>
        <w:t xml:space="preserve">гонуна </w:t>
      </w:r>
      <w:r w:rsidR="00001C2D">
        <w:rPr>
          <w:snapToGrid w:val="0"/>
          <w:sz w:val="24"/>
          <w:szCs w:val="24"/>
          <w:lang w:val="ky-KG" w:eastAsia="ru-RU"/>
        </w:rPr>
        <w:t xml:space="preserve">байланыштуу эмчек эмген балдарга таасири күтүлбөйт. Ошондой болсо да, эмчек эмизген </w:t>
      </w:r>
      <w:r w:rsidR="00001C2D">
        <w:rPr>
          <w:snapToGrid w:val="0"/>
          <w:sz w:val="24"/>
          <w:szCs w:val="24"/>
          <w:lang w:val="ky-KG" w:eastAsia="ru-RU"/>
        </w:rPr>
        <w:lastRenderedPageBreak/>
        <w:t xml:space="preserve">аялдарга </w:t>
      </w:r>
      <w:r w:rsidR="00222639" w:rsidRPr="00F825A4">
        <w:rPr>
          <w:snapToGrid w:val="0"/>
          <w:sz w:val="24"/>
          <w:szCs w:val="24"/>
          <w:lang w:eastAsia="ru-RU"/>
        </w:rPr>
        <w:t>кеторолак</w:t>
      </w:r>
      <w:r w:rsidR="00222639">
        <w:rPr>
          <w:snapToGrid w:val="0"/>
          <w:sz w:val="24"/>
          <w:szCs w:val="24"/>
          <w:lang w:val="ky-KG" w:eastAsia="ru-RU"/>
        </w:rPr>
        <w:t xml:space="preserve">ты этияттык менен колдонуу керек. </w:t>
      </w:r>
      <w:r w:rsidR="00001C2D">
        <w:rPr>
          <w:snapToGrid w:val="0"/>
          <w:sz w:val="24"/>
          <w:szCs w:val="24"/>
          <w:lang w:val="ky-KG" w:eastAsia="ru-RU"/>
        </w:rPr>
        <w:t xml:space="preserve"> </w:t>
      </w:r>
    </w:p>
    <w:p w14:paraId="3FA3354A" w14:textId="77777777" w:rsidR="00601AD8" w:rsidRPr="00F825A4" w:rsidRDefault="00601AD8" w:rsidP="00F825A4">
      <w:pPr>
        <w:widowControl w:val="0"/>
        <w:shd w:val="clear" w:color="auto" w:fill="FFFFFF"/>
        <w:spacing w:line="276" w:lineRule="auto"/>
        <w:jc w:val="both"/>
        <w:rPr>
          <w:i/>
          <w:iCs/>
          <w:snapToGrid w:val="0"/>
          <w:sz w:val="24"/>
          <w:szCs w:val="24"/>
          <w:lang w:eastAsia="ru-RU"/>
        </w:rPr>
      </w:pPr>
      <w:r w:rsidRPr="00F825A4">
        <w:rPr>
          <w:i/>
          <w:iCs/>
          <w:snapToGrid w:val="0"/>
          <w:sz w:val="24"/>
          <w:szCs w:val="24"/>
          <w:lang w:eastAsia="ru-RU"/>
        </w:rPr>
        <w:t>Левофлоксацин</w:t>
      </w:r>
    </w:p>
    <w:p w14:paraId="73403CA9" w14:textId="7BCFF058" w:rsidR="00601AD8" w:rsidRPr="00E0334F" w:rsidRDefault="00601AD8" w:rsidP="00F825A4">
      <w:pPr>
        <w:widowControl w:val="0"/>
        <w:shd w:val="clear" w:color="auto" w:fill="FFFFFF"/>
        <w:spacing w:line="276" w:lineRule="auto"/>
        <w:jc w:val="both"/>
        <w:rPr>
          <w:snapToGrid w:val="0"/>
          <w:sz w:val="24"/>
          <w:szCs w:val="24"/>
          <w:lang w:val="ky-KG" w:eastAsia="ru-RU"/>
        </w:rPr>
      </w:pPr>
      <w:r w:rsidRPr="00F825A4">
        <w:rPr>
          <w:snapToGrid w:val="0"/>
          <w:sz w:val="24"/>
          <w:szCs w:val="24"/>
          <w:lang w:eastAsia="ru-RU"/>
        </w:rPr>
        <w:t xml:space="preserve">Левофлоксацин </w:t>
      </w:r>
      <w:r w:rsidR="00222639">
        <w:rPr>
          <w:snapToGrid w:val="0"/>
          <w:sz w:val="24"/>
          <w:szCs w:val="24"/>
          <w:lang w:val="ky-KG" w:eastAsia="ru-RU"/>
        </w:rPr>
        <w:t>эне сүтүнө өтөт</w:t>
      </w:r>
      <w:r w:rsidRPr="00F825A4">
        <w:rPr>
          <w:snapToGrid w:val="0"/>
          <w:sz w:val="24"/>
          <w:szCs w:val="24"/>
          <w:lang w:eastAsia="ru-RU"/>
        </w:rPr>
        <w:t xml:space="preserve">, </w:t>
      </w:r>
      <w:r w:rsidR="00222639">
        <w:rPr>
          <w:snapToGrid w:val="0"/>
          <w:sz w:val="24"/>
          <w:szCs w:val="24"/>
          <w:lang w:val="ky-KG" w:eastAsia="ru-RU"/>
        </w:rPr>
        <w:t xml:space="preserve">бирок </w:t>
      </w:r>
      <w:r w:rsidR="00222639" w:rsidRPr="00F825A4">
        <w:rPr>
          <w:snapToGrid w:val="0"/>
          <w:sz w:val="24"/>
          <w:szCs w:val="24"/>
          <w:lang w:eastAsia="ru-RU"/>
        </w:rPr>
        <w:t>левофлоксацин</w:t>
      </w:r>
      <w:r w:rsidR="00222639">
        <w:rPr>
          <w:snapToGrid w:val="0"/>
          <w:sz w:val="24"/>
          <w:szCs w:val="24"/>
          <w:lang w:val="ky-KG" w:eastAsia="ru-RU"/>
        </w:rPr>
        <w:t>ди дарылык дозаларда колдонууда эне сүтүн эмген балдарга таасири күтүлбөйт. Эне сүтүн эмизген мезгилде л</w:t>
      </w:r>
      <w:r w:rsidRPr="00E0334F">
        <w:rPr>
          <w:snapToGrid w:val="0"/>
          <w:sz w:val="24"/>
          <w:szCs w:val="24"/>
          <w:lang w:val="ky-KG" w:eastAsia="ru-RU"/>
        </w:rPr>
        <w:t>евофлоксацин</w:t>
      </w:r>
      <w:r w:rsidR="00222639">
        <w:rPr>
          <w:snapToGrid w:val="0"/>
          <w:sz w:val="24"/>
          <w:szCs w:val="24"/>
          <w:lang w:val="ky-KG" w:eastAsia="ru-RU"/>
        </w:rPr>
        <w:t xml:space="preserve">ди этияттык менен колдонуу керек. </w:t>
      </w:r>
      <w:r w:rsidRPr="00E0334F">
        <w:rPr>
          <w:snapToGrid w:val="0"/>
          <w:sz w:val="24"/>
          <w:szCs w:val="24"/>
          <w:lang w:val="ky-KG" w:eastAsia="ru-RU"/>
        </w:rPr>
        <w:t xml:space="preserve"> </w:t>
      </w:r>
    </w:p>
    <w:p w14:paraId="02641077" w14:textId="1683288B" w:rsidR="00601AD8" w:rsidRPr="00E0334F" w:rsidRDefault="00601AD8" w:rsidP="00F825A4">
      <w:pPr>
        <w:widowControl w:val="0"/>
        <w:shd w:val="clear" w:color="auto" w:fill="FFFFFF"/>
        <w:spacing w:line="276" w:lineRule="auto"/>
        <w:jc w:val="both"/>
        <w:rPr>
          <w:snapToGrid w:val="0"/>
          <w:sz w:val="24"/>
          <w:szCs w:val="24"/>
          <w:u w:val="single"/>
          <w:lang w:val="ky-KG" w:eastAsia="ru-RU"/>
        </w:rPr>
      </w:pPr>
      <w:r w:rsidRPr="00E0334F">
        <w:rPr>
          <w:snapToGrid w:val="0"/>
          <w:sz w:val="24"/>
          <w:szCs w:val="24"/>
          <w:u w:val="single"/>
          <w:lang w:val="ky-KG" w:eastAsia="ru-RU"/>
        </w:rPr>
        <w:t>Фертил</w:t>
      </w:r>
      <w:r w:rsidR="00222639">
        <w:rPr>
          <w:snapToGrid w:val="0"/>
          <w:sz w:val="24"/>
          <w:szCs w:val="24"/>
          <w:u w:val="single"/>
          <w:lang w:val="ky-KG" w:eastAsia="ru-RU"/>
        </w:rPr>
        <w:t xml:space="preserve">дүүлүк </w:t>
      </w:r>
    </w:p>
    <w:p w14:paraId="53D85C74" w14:textId="77777777" w:rsidR="00601AD8" w:rsidRPr="00E0334F" w:rsidRDefault="00601AD8" w:rsidP="00F825A4">
      <w:pPr>
        <w:widowControl w:val="0"/>
        <w:shd w:val="clear" w:color="auto" w:fill="FFFFFF"/>
        <w:spacing w:line="276" w:lineRule="auto"/>
        <w:jc w:val="both"/>
        <w:rPr>
          <w:i/>
          <w:iCs/>
          <w:snapToGrid w:val="0"/>
          <w:sz w:val="24"/>
          <w:szCs w:val="24"/>
          <w:lang w:val="ky-KG" w:eastAsia="ru-RU"/>
        </w:rPr>
      </w:pPr>
      <w:r w:rsidRPr="00E0334F">
        <w:rPr>
          <w:i/>
          <w:iCs/>
          <w:snapToGrid w:val="0"/>
          <w:sz w:val="24"/>
          <w:szCs w:val="24"/>
          <w:lang w:val="ky-KG" w:eastAsia="ru-RU"/>
        </w:rPr>
        <w:t>Кеторолак</w:t>
      </w:r>
    </w:p>
    <w:p w14:paraId="2E5FA2F7" w14:textId="7C7449CB" w:rsidR="00601AD8" w:rsidRPr="00E0334F" w:rsidRDefault="00222639" w:rsidP="00F825A4">
      <w:pPr>
        <w:widowControl w:val="0"/>
        <w:shd w:val="clear" w:color="auto" w:fill="FFFFFF"/>
        <w:spacing w:line="276" w:lineRule="auto"/>
        <w:jc w:val="both"/>
        <w:rPr>
          <w:snapToGrid w:val="0"/>
          <w:sz w:val="24"/>
          <w:szCs w:val="24"/>
          <w:lang w:val="ky-KG" w:eastAsia="ru-RU"/>
        </w:rPr>
      </w:pPr>
      <w:r w:rsidRPr="00E0334F">
        <w:rPr>
          <w:snapToGrid w:val="0"/>
          <w:sz w:val="24"/>
          <w:szCs w:val="24"/>
          <w:lang w:val="ky-KG" w:eastAsia="ru-RU"/>
        </w:rPr>
        <w:t>Кеторолак</w:t>
      </w:r>
      <w:r>
        <w:rPr>
          <w:snapToGrid w:val="0"/>
          <w:sz w:val="24"/>
          <w:szCs w:val="24"/>
          <w:lang w:val="ky-KG" w:eastAsia="ru-RU"/>
        </w:rPr>
        <w:t xml:space="preserve">тын </w:t>
      </w:r>
      <w:r w:rsidRPr="00E0334F">
        <w:rPr>
          <w:snapToGrid w:val="0"/>
          <w:sz w:val="24"/>
          <w:szCs w:val="24"/>
          <w:lang w:val="ky-KG" w:eastAsia="ru-RU"/>
        </w:rPr>
        <w:t>фертил</w:t>
      </w:r>
      <w:r>
        <w:rPr>
          <w:snapToGrid w:val="0"/>
          <w:sz w:val="24"/>
          <w:szCs w:val="24"/>
          <w:lang w:val="ky-KG" w:eastAsia="ru-RU"/>
        </w:rPr>
        <w:t xml:space="preserve">дүүлүккө таасирине изилдөөлөр жүргүзүлгөн эмес. </w:t>
      </w:r>
    </w:p>
    <w:p w14:paraId="25FB9986" w14:textId="77777777" w:rsidR="00601AD8" w:rsidRPr="00E0334F" w:rsidRDefault="00601AD8" w:rsidP="00F825A4">
      <w:pPr>
        <w:widowControl w:val="0"/>
        <w:shd w:val="clear" w:color="auto" w:fill="FFFFFF"/>
        <w:spacing w:line="276" w:lineRule="auto"/>
        <w:jc w:val="both"/>
        <w:rPr>
          <w:i/>
          <w:iCs/>
          <w:snapToGrid w:val="0"/>
          <w:sz w:val="24"/>
          <w:szCs w:val="24"/>
          <w:lang w:val="ky-KG" w:eastAsia="ru-RU"/>
        </w:rPr>
      </w:pPr>
      <w:r w:rsidRPr="00E0334F">
        <w:rPr>
          <w:i/>
          <w:iCs/>
          <w:snapToGrid w:val="0"/>
          <w:sz w:val="24"/>
          <w:szCs w:val="24"/>
          <w:lang w:val="ky-KG" w:eastAsia="ru-RU"/>
        </w:rPr>
        <w:t>Левофлоксацин</w:t>
      </w:r>
    </w:p>
    <w:p w14:paraId="403D8192" w14:textId="62A33228" w:rsidR="00601AD8" w:rsidRPr="00E0334F" w:rsidRDefault="00601AD8" w:rsidP="00F825A4">
      <w:pPr>
        <w:widowControl w:val="0"/>
        <w:shd w:val="clear" w:color="auto" w:fill="FFFFFF"/>
        <w:spacing w:line="276" w:lineRule="auto"/>
        <w:jc w:val="both"/>
        <w:rPr>
          <w:snapToGrid w:val="0"/>
          <w:sz w:val="24"/>
          <w:szCs w:val="24"/>
          <w:lang w:val="ky-KG" w:eastAsia="ru-RU"/>
        </w:rPr>
      </w:pPr>
      <w:r w:rsidRPr="00E0334F">
        <w:rPr>
          <w:snapToGrid w:val="0"/>
          <w:sz w:val="24"/>
          <w:szCs w:val="24"/>
          <w:lang w:val="ky-KG" w:eastAsia="ru-RU"/>
        </w:rPr>
        <w:t xml:space="preserve">Левофлоксацин </w:t>
      </w:r>
      <w:r w:rsidR="00222639">
        <w:rPr>
          <w:snapToGrid w:val="0"/>
          <w:sz w:val="24"/>
          <w:szCs w:val="24"/>
          <w:lang w:val="ky-KG" w:eastAsia="ru-RU"/>
        </w:rPr>
        <w:t xml:space="preserve">адамда тамчылатуу түрүндө жергиликтүү колдонуудан олуттуу ашкан </w:t>
      </w:r>
      <w:r w:rsidR="00222639" w:rsidRPr="00E0334F">
        <w:rPr>
          <w:snapToGrid w:val="0"/>
          <w:sz w:val="24"/>
          <w:szCs w:val="24"/>
          <w:lang w:val="ky-KG" w:eastAsia="ru-RU"/>
        </w:rPr>
        <w:t>экспозици</w:t>
      </w:r>
      <w:r w:rsidR="00222639">
        <w:rPr>
          <w:snapToGrid w:val="0"/>
          <w:sz w:val="24"/>
          <w:szCs w:val="24"/>
          <w:lang w:val="ky-KG" w:eastAsia="ru-RU"/>
        </w:rPr>
        <w:t xml:space="preserve">яда келемиштердин фертилдүүлүгүнө таасир көрсөткөн эмес. </w:t>
      </w:r>
    </w:p>
    <w:p w14:paraId="53ADE31A" w14:textId="77777777" w:rsidR="00601AD8" w:rsidRPr="00E0334F" w:rsidRDefault="00601AD8" w:rsidP="00F825A4">
      <w:pPr>
        <w:widowControl w:val="0"/>
        <w:shd w:val="clear" w:color="auto" w:fill="FFFFFF"/>
        <w:spacing w:line="276" w:lineRule="auto"/>
        <w:ind w:right="883"/>
        <w:jc w:val="both"/>
        <w:rPr>
          <w:snapToGrid w:val="0"/>
          <w:sz w:val="24"/>
          <w:szCs w:val="24"/>
          <w:lang w:val="ky-KG" w:eastAsia="ru-RU"/>
        </w:rPr>
      </w:pPr>
    </w:p>
    <w:p w14:paraId="35B84B41" w14:textId="499515D3" w:rsidR="009E12C9" w:rsidRPr="00F825A4" w:rsidRDefault="009F3CBC" w:rsidP="00F825A4">
      <w:pPr>
        <w:spacing w:line="276" w:lineRule="auto"/>
        <w:jc w:val="both"/>
        <w:rPr>
          <w:b/>
          <w:sz w:val="24"/>
          <w:szCs w:val="24"/>
        </w:rPr>
      </w:pPr>
      <w:r>
        <w:rPr>
          <w:b/>
          <w:sz w:val="24"/>
          <w:szCs w:val="24"/>
          <w:lang w:val="ky-KG"/>
        </w:rPr>
        <w:t xml:space="preserve">Колдонуу жолу жана </w:t>
      </w:r>
      <w:r w:rsidR="009E12C9" w:rsidRPr="00F825A4">
        <w:rPr>
          <w:b/>
          <w:sz w:val="24"/>
          <w:szCs w:val="24"/>
        </w:rPr>
        <w:t>доз</w:t>
      </w:r>
      <w:r>
        <w:rPr>
          <w:b/>
          <w:sz w:val="24"/>
          <w:szCs w:val="24"/>
          <w:lang w:val="ky-KG"/>
        </w:rPr>
        <w:t>алар</w:t>
      </w:r>
      <w:r w:rsidR="009E12C9" w:rsidRPr="00F825A4">
        <w:rPr>
          <w:b/>
          <w:sz w:val="24"/>
          <w:szCs w:val="24"/>
        </w:rPr>
        <w:t>ы</w:t>
      </w:r>
    </w:p>
    <w:p w14:paraId="741A3899" w14:textId="4B347F84" w:rsidR="00E03C45" w:rsidRPr="00F825A4" w:rsidRDefault="009F3CBC" w:rsidP="00F825A4">
      <w:pPr>
        <w:spacing w:line="276" w:lineRule="auto"/>
        <w:rPr>
          <w:sz w:val="24"/>
          <w:szCs w:val="24"/>
          <w:u w:val="single"/>
        </w:rPr>
      </w:pPr>
      <w:r>
        <w:rPr>
          <w:sz w:val="24"/>
          <w:szCs w:val="24"/>
          <w:u w:val="single"/>
          <w:lang w:val="ky-KG"/>
        </w:rPr>
        <w:t>Дозалоо р</w:t>
      </w:r>
      <w:r w:rsidR="00E03C45" w:rsidRPr="00F825A4">
        <w:rPr>
          <w:sz w:val="24"/>
          <w:szCs w:val="24"/>
          <w:u w:val="single"/>
        </w:rPr>
        <w:t>ежим</w:t>
      </w:r>
      <w:r>
        <w:rPr>
          <w:sz w:val="24"/>
          <w:szCs w:val="24"/>
          <w:u w:val="single"/>
          <w:lang w:val="ky-KG"/>
        </w:rPr>
        <w:t>и</w:t>
      </w:r>
    </w:p>
    <w:p w14:paraId="2CFA4E07" w14:textId="6F1189A3" w:rsidR="009A5B73" w:rsidRPr="00F825A4" w:rsidRDefault="002B2233" w:rsidP="00F825A4">
      <w:pPr>
        <w:widowControl w:val="0"/>
        <w:shd w:val="clear" w:color="auto" w:fill="FFFFFF"/>
        <w:spacing w:line="276" w:lineRule="auto"/>
        <w:ind w:right="119"/>
        <w:jc w:val="both"/>
        <w:rPr>
          <w:iCs/>
          <w:snapToGrid w:val="0"/>
          <w:sz w:val="24"/>
          <w:szCs w:val="24"/>
          <w:lang w:eastAsia="ru-RU"/>
        </w:rPr>
      </w:pPr>
      <w:r w:rsidRPr="00F825A4">
        <w:rPr>
          <w:iCs/>
          <w:snapToGrid w:val="0"/>
          <w:sz w:val="24"/>
          <w:szCs w:val="24"/>
          <w:lang w:eastAsia="ru-RU"/>
        </w:rPr>
        <w:t xml:space="preserve">1 </w:t>
      </w:r>
      <w:r w:rsidR="009F3CBC">
        <w:rPr>
          <w:iCs/>
          <w:snapToGrid w:val="0"/>
          <w:sz w:val="24"/>
          <w:szCs w:val="24"/>
          <w:lang w:val="ky-KG" w:eastAsia="ru-RU"/>
        </w:rPr>
        <w:t xml:space="preserve">тамчы </w:t>
      </w:r>
      <w:r w:rsidR="00F4676D" w:rsidRPr="00F825A4">
        <w:rPr>
          <w:iCs/>
          <w:snapToGrid w:val="0"/>
          <w:sz w:val="24"/>
          <w:szCs w:val="24"/>
          <w:lang w:eastAsia="ru-RU"/>
        </w:rPr>
        <w:t>препарат</w:t>
      </w:r>
      <w:r w:rsidR="009F3CBC">
        <w:rPr>
          <w:iCs/>
          <w:snapToGrid w:val="0"/>
          <w:sz w:val="24"/>
          <w:szCs w:val="24"/>
          <w:lang w:val="ky-KG" w:eastAsia="ru-RU"/>
        </w:rPr>
        <w:t xml:space="preserve"> </w:t>
      </w:r>
      <w:r w:rsidR="00771CB9" w:rsidRPr="00F825A4">
        <w:rPr>
          <w:iCs/>
          <w:snapToGrid w:val="0"/>
          <w:sz w:val="24"/>
          <w:szCs w:val="24"/>
          <w:lang w:eastAsia="ru-RU"/>
        </w:rPr>
        <w:t>конъюнктива</w:t>
      </w:r>
      <w:r w:rsidR="009F3CBC">
        <w:rPr>
          <w:iCs/>
          <w:snapToGrid w:val="0"/>
          <w:sz w:val="24"/>
          <w:szCs w:val="24"/>
          <w:lang w:val="ky-KG" w:eastAsia="ru-RU"/>
        </w:rPr>
        <w:t xml:space="preserve"> баштыкча</w:t>
      </w:r>
      <w:r w:rsidR="002076D6">
        <w:rPr>
          <w:iCs/>
          <w:snapToGrid w:val="0"/>
          <w:sz w:val="24"/>
          <w:szCs w:val="24"/>
          <w:lang w:val="ky-KG" w:eastAsia="ru-RU"/>
        </w:rPr>
        <w:t>сына</w:t>
      </w:r>
      <w:r w:rsidR="009F3CBC">
        <w:rPr>
          <w:iCs/>
          <w:snapToGrid w:val="0"/>
          <w:sz w:val="24"/>
          <w:szCs w:val="24"/>
          <w:lang w:val="ky-KG" w:eastAsia="ru-RU"/>
        </w:rPr>
        <w:t xml:space="preserve"> күнүнө 4 жолу</w:t>
      </w:r>
      <w:r w:rsidR="00F4676D" w:rsidRPr="00F825A4">
        <w:rPr>
          <w:iCs/>
          <w:snapToGrid w:val="0"/>
          <w:sz w:val="24"/>
          <w:szCs w:val="24"/>
          <w:lang w:eastAsia="ru-RU"/>
        </w:rPr>
        <w:t xml:space="preserve">. </w:t>
      </w:r>
      <w:r w:rsidR="009F3CBC">
        <w:rPr>
          <w:iCs/>
          <w:snapToGrid w:val="0"/>
          <w:sz w:val="24"/>
          <w:szCs w:val="24"/>
          <w:lang w:val="ky-KG" w:eastAsia="ru-RU"/>
        </w:rPr>
        <w:t xml:space="preserve">Дарылоо </w:t>
      </w:r>
      <w:r w:rsidR="009F3CBC" w:rsidRPr="00F825A4">
        <w:rPr>
          <w:iCs/>
          <w:snapToGrid w:val="0"/>
          <w:sz w:val="24"/>
          <w:szCs w:val="24"/>
          <w:lang w:eastAsia="ru-RU"/>
        </w:rPr>
        <w:t>хирурги</w:t>
      </w:r>
      <w:r w:rsidR="009F3CBC">
        <w:rPr>
          <w:iCs/>
          <w:snapToGrid w:val="0"/>
          <w:sz w:val="24"/>
          <w:szCs w:val="24"/>
          <w:lang w:val="ky-KG" w:eastAsia="ru-RU"/>
        </w:rPr>
        <w:t xml:space="preserve">ялык кийлигишүүгө чейин 1 күн мурун башталат жана 5 күн бою улантылат. </w:t>
      </w:r>
    </w:p>
    <w:p w14:paraId="55F398EA" w14:textId="6D003C73" w:rsidR="00A92F25" w:rsidRPr="00F825A4" w:rsidRDefault="009F3CBC" w:rsidP="00F825A4">
      <w:pPr>
        <w:widowControl w:val="0"/>
        <w:shd w:val="clear" w:color="auto" w:fill="FFFFFF"/>
        <w:spacing w:line="276" w:lineRule="auto"/>
        <w:ind w:right="117"/>
        <w:jc w:val="both"/>
        <w:rPr>
          <w:iCs/>
          <w:sz w:val="24"/>
          <w:szCs w:val="24"/>
          <w:u w:val="single"/>
        </w:rPr>
      </w:pPr>
      <w:r>
        <w:rPr>
          <w:iCs/>
          <w:sz w:val="24"/>
          <w:szCs w:val="24"/>
          <w:u w:val="single"/>
          <w:lang w:val="ky-KG"/>
        </w:rPr>
        <w:t xml:space="preserve">Балдар </w:t>
      </w:r>
    </w:p>
    <w:p w14:paraId="0A9DCD4F" w14:textId="5E6B408D" w:rsidR="005839B6" w:rsidRPr="00F825A4" w:rsidRDefault="009F3CBC" w:rsidP="00F825A4">
      <w:pPr>
        <w:widowControl w:val="0"/>
        <w:shd w:val="clear" w:color="auto" w:fill="FFFFFF"/>
        <w:spacing w:line="276" w:lineRule="auto"/>
        <w:ind w:right="119"/>
        <w:jc w:val="both"/>
        <w:rPr>
          <w:iCs/>
          <w:snapToGrid w:val="0"/>
          <w:sz w:val="24"/>
          <w:szCs w:val="24"/>
          <w:lang w:eastAsia="ru-RU"/>
        </w:rPr>
      </w:pPr>
      <w:r>
        <w:rPr>
          <w:iCs/>
          <w:snapToGrid w:val="0"/>
          <w:sz w:val="24"/>
          <w:szCs w:val="24"/>
          <w:lang w:val="ky-KG" w:eastAsia="ru-RU"/>
        </w:rPr>
        <w:t xml:space="preserve">Азыркы учурда 18 жашка чейинки курактагы балдарда </w:t>
      </w:r>
      <w:r w:rsidRPr="00F825A4">
        <w:rPr>
          <w:iCs/>
          <w:snapToGrid w:val="0"/>
          <w:sz w:val="24"/>
          <w:szCs w:val="24"/>
          <w:lang w:eastAsia="ru-RU"/>
        </w:rPr>
        <w:t>Сигницеф</w:t>
      </w:r>
      <w:r w:rsidRPr="008D3E37">
        <w:rPr>
          <w:vertAlign w:val="superscript"/>
        </w:rPr>
        <w:t>®</w:t>
      </w:r>
      <w:r w:rsidRPr="00F825A4">
        <w:rPr>
          <w:iCs/>
          <w:snapToGrid w:val="0"/>
          <w:sz w:val="24"/>
          <w:szCs w:val="24"/>
          <w:lang w:eastAsia="ru-RU"/>
        </w:rPr>
        <w:t xml:space="preserve"> Плюс </w:t>
      </w:r>
      <w:r>
        <w:rPr>
          <w:iCs/>
          <w:snapToGrid w:val="0"/>
          <w:sz w:val="24"/>
          <w:szCs w:val="24"/>
          <w:lang w:val="ky-KG" w:eastAsia="ru-RU"/>
        </w:rPr>
        <w:t xml:space="preserve">препаратынын коопсуздугу жана натыйжалуулугу аныкталган эмес. </w:t>
      </w:r>
    </w:p>
    <w:p w14:paraId="57130ABD" w14:textId="41B40342" w:rsidR="00A92F25" w:rsidRPr="00F825A4" w:rsidRDefault="009F3CBC" w:rsidP="00F825A4">
      <w:pPr>
        <w:widowControl w:val="0"/>
        <w:shd w:val="clear" w:color="auto" w:fill="FFFFFF"/>
        <w:spacing w:line="276" w:lineRule="auto"/>
        <w:ind w:right="117"/>
        <w:jc w:val="both"/>
        <w:rPr>
          <w:sz w:val="24"/>
          <w:szCs w:val="24"/>
          <w:u w:val="single"/>
        </w:rPr>
      </w:pPr>
      <w:r>
        <w:rPr>
          <w:sz w:val="24"/>
          <w:szCs w:val="24"/>
          <w:u w:val="single"/>
          <w:lang w:val="ky-KG"/>
        </w:rPr>
        <w:t xml:space="preserve">Колдонуу жолу </w:t>
      </w:r>
    </w:p>
    <w:p w14:paraId="7C9921DF" w14:textId="6DD449BD" w:rsidR="001C5FF1" w:rsidRPr="00F825A4" w:rsidRDefault="002C20B5" w:rsidP="00F825A4">
      <w:pPr>
        <w:widowControl w:val="0"/>
        <w:shd w:val="clear" w:color="auto" w:fill="FFFFFF"/>
        <w:spacing w:line="276" w:lineRule="auto"/>
        <w:ind w:right="117"/>
        <w:jc w:val="both"/>
        <w:rPr>
          <w:sz w:val="24"/>
          <w:szCs w:val="24"/>
        </w:rPr>
      </w:pPr>
      <w:r w:rsidRPr="00F825A4">
        <w:rPr>
          <w:bCs/>
          <w:snapToGrid w:val="0"/>
          <w:sz w:val="24"/>
          <w:szCs w:val="24"/>
          <w:lang w:eastAsia="ru-RU"/>
        </w:rPr>
        <w:t>Сигницеф</w:t>
      </w:r>
      <w:r w:rsidR="00F825A4" w:rsidRPr="008D3E37">
        <w:rPr>
          <w:vertAlign w:val="superscript"/>
        </w:rPr>
        <w:t>®</w:t>
      </w:r>
      <w:r w:rsidRPr="00F825A4">
        <w:rPr>
          <w:bCs/>
          <w:snapToGrid w:val="0"/>
          <w:sz w:val="24"/>
          <w:szCs w:val="24"/>
          <w:lang w:eastAsia="ru-RU"/>
        </w:rPr>
        <w:t xml:space="preserve"> </w:t>
      </w:r>
      <w:r w:rsidR="000909C0" w:rsidRPr="00F825A4">
        <w:rPr>
          <w:bCs/>
          <w:snapToGrid w:val="0"/>
          <w:sz w:val="24"/>
          <w:szCs w:val="24"/>
          <w:lang w:eastAsia="ru-RU"/>
        </w:rPr>
        <w:t>Плюс</w:t>
      </w:r>
      <w:r w:rsidR="00CB275E" w:rsidRPr="00F825A4">
        <w:rPr>
          <w:sz w:val="24"/>
          <w:szCs w:val="24"/>
        </w:rPr>
        <w:t xml:space="preserve"> </w:t>
      </w:r>
      <w:r w:rsidR="009F3CBC">
        <w:rPr>
          <w:sz w:val="24"/>
          <w:szCs w:val="24"/>
        </w:rPr>
        <w:t>п</w:t>
      </w:r>
      <w:r w:rsidR="009F3CBC" w:rsidRPr="00F825A4">
        <w:rPr>
          <w:sz w:val="24"/>
          <w:szCs w:val="24"/>
        </w:rPr>
        <w:t>репарат</w:t>
      </w:r>
      <w:r w:rsidR="009F3CBC">
        <w:rPr>
          <w:sz w:val="24"/>
          <w:szCs w:val="24"/>
          <w:lang w:val="ky-KG"/>
        </w:rPr>
        <w:t xml:space="preserve">ы </w:t>
      </w:r>
      <w:r w:rsidR="009F3CBC" w:rsidRPr="00F825A4">
        <w:rPr>
          <w:sz w:val="24"/>
          <w:szCs w:val="24"/>
        </w:rPr>
        <w:t>конъюнктива</w:t>
      </w:r>
      <w:r w:rsidR="009F3CBC">
        <w:rPr>
          <w:sz w:val="24"/>
          <w:szCs w:val="24"/>
          <w:lang w:val="ky-KG"/>
        </w:rPr>
        <w:t xml:space="preserve"> баштык</w:t>
      </w:r>
      <w:r w:rsidR="002076D6">
        <w:rPr>
          <w:sz w:val="24"/>
          <w:szCs w:val="24"/>
          <w:lang w:val="ky-KG"/>
        </w:rPr>
        <w:t>часына</w:t>
      </w:r>
      <w:r w:rsidR="009F3CBC">
        <w:rPr>
          <w:sz w:val="24"/>
          <w:szCs w:val="24"/>
          <w:lang w:val="ky-KG"/>
        </w:rPr>
        <w:t xml:space="preserve"> тамчылатуу жолу менен жергиликтүү колдонулат. </w:t>
      </w:r>
      <w:r w:rsidR="009F3CBC" w:rsidRPr="00F825A4">
        <w:rPr>
          <w:sz w:val="24"/>
          <w:szCs w:val="24"/>
        </w:rPr>
        <w:t xml:space="preserve"> </w:t>
      </w:r>
    </w:p>
    <w:p w14:paraId="5C3962D8" w14:textId="779CC898" w:rsidR="00080542" w:rsidRPr="00F825A4" w:rsidRDefault="009F3CBC" w:rsidP="00F825A4">
      <w:pPr>
        <w:widowControl w:val="0"/>
        <w:shd w:val="clear" w:color="auto" w:fill="FFFFFF"/>
        <w:spacing w:line="276" w:lineRule="auto"/>
        <w:ind w:right="119"/>
        <w:jc w:val="both"/>
        <w:rPr>
          <w:sz w:val="24"/>
          <w:szCs w:val="24"/>
        </w:rPr>
      </w:pPr>
      <w:r>
        <w:rPr>
          <w:sz w:val="24"/>
          <w:szCs w:val="24"/>
          <w:lang w:val="ky-KG"/>
        </w:rPr>
        <w:t>Өйдө жакты карап туруп ылдыйкы кабакты акырын тартып жабыркаган көздүн</w:t>
      </w:r>
      <w:r w:rsidRPr="009F3CBC">
        <w:rPr>
          <w:sz w:val="24"/>
          <w:szCs w:val="24"/>
        </w:rPr>
        <w:t xml:space="preserve"> </w:t>
      </w:r>
      <w:r w:rsidRPr="00F825A4">
        <w:rPr>
          <w:sz w:val="24"/>
          <w:szCs w:val="24"/>
        </w:rPr>
        <w:t>конъюнктива</w:t>
      </w:r>
      <w:r>
        <w:rPr>
          <w:sz w:val="24"/>
          <w:szCs w:val="24"/>
          <w:lang w:val="ky-KG"/>
        </w:rPr>
        <w:t xml:space="preserve"> баштыкчасына препаратты тамызуу керек. </w:t>
      </w:r>
    </w:p>
    <w:p w14:paraId="210BF86C" w14:textId="3AAA5FAF" w:rsidR="002659FF" w:rsidRPr="00E0334F" w:rsidRDefault="009F3CBC" w:rsidP="00F825A4">
      <w:pPr>
        <w:widowControl w:val="0"/>
        <w:shd w:val="clear" w:color="auto" w:fill="FFFFFF"/>
        <w:spacing w:line="276" w:lineRule="auto"/>
        <w:ind w:right="119"/>
        <w:jc w:val="both"/>
        <w:rPr>
          <w:snapToGrid w:val="0"/>
          <w:sz w:val="24"/>
          <w:szCs w:val="24"/>
          <w:lang w:val="ky-KG" w:eastAsia="ru-RU"/>
        </w:rPr>
      </w:pPr>
      <w:r>
        <w:rPr>
          <w:snapToGrid w:val="0"/>
          <w:sz w:val="24"/>
          <w:szCs w:val="24"/>
          <w:lang w:val="ky-KG" w:eastAsia="ru-RU"/>
        </w:rPr>
        <w:t xml:space="preserve">Препаратты башка көз тамчылары менен бир убакта колдонууда 15 минутадан кем эмес аралыкты сактоо керек. Көздүн маздары акыркы кезекте колдонулушу керек. </w:t>
      </w:r>
    </w:p>
    <w:p w14:paraId="617C3C60" w14:textId="77777777" w:rsidR="00122D18" w:rsidRPr="00E0334F" w:rsidRDefault="00122D18" w:rsidP="00F825A4">
      <w:pPr>
        <w:widowControl w:val="0"/>
        <w:shd w:val="clear" w:color="auto" w:fill="FFFFFF"/>
        <w:spacing w:line="276" w:lineRule="auto"/>
        <w:ind w:right="119"/>
        <w:jc w:val="both"/>
        <w:rPr>
          <w:snapToGrid w:val="0"/>
          <w:sz w:val="24"/>
          <w:szCs w:val="24"/>
          <w:lang w:val="ky-KG" w:eastAsia="ru-RU"/>
        </w:rPr>
      </w:pPr>
    </w:p>
    <w:p w14:paraId="44DE8997" w14:textId="7F4F1E40" w:rsidR="009E12C9" w:rsidRPr="00E0334F" w:rsidRDefault="009F3CBC" w:rsidP="00F825A4">
      <w:pPr>
        <w:tabs>
          <w:tab w:val="left" w:pos="0"/>
        </w:tabs>
        <w:spacing w:line="276" w:lineRule="auto"/>
        <w:jc w:val="both"/>
        <w:rPr>
          <w:sz w:val="24"/>
          <w:szCs w:val="24"/>
          <w:u w:val="single"/>
          <w:lang w:val="ky-KG"/>
        </w:rPr>
      </w:pPr>
      <w:r>
        <w:rPr>
          <w:b/>
          <w:sz w:val="24"/>
          <w:szCs w:val="24"/>
          <w:lang w:val="ky-KG"/>
        </w:rPr>
        <w:t xml:space="preserve">Кыйыр таасирлери </w:t>
      </w:r>
      <w:r w:rsidR="009E12C9" w:rsidRPr="00E0334F">
        <w:rPr>
          <w:sz w:val="24"/>
          <w:szCs w:val="24"/>
          <w:u w:val="single"/>
          <w:lang w:val="ky-KG"/>
        </w:rPr>
        <w:t xml:space="preserve"> </w:t>
      </w:r>
    </w:p>
    <w:p w14:paraId="0F04A8E8" w14:textId="68BC1761" w:rsidR="009E12C9" w:rsidRPr="00E0334F" w:rsidRDefault="009F3CBC" w:rsidP="00F825A4">
      <w:pPr>
        <w:tabs>
          <w:tab w:val="left" w:pos="0"/>
        </w:tabs>
        <w:spacing w:line="276" w:lineRule="auto"/>
        <w:jc w:val="both"/>
        <w:rPr>
          <w:sz w:val="24"/>
          <w:szCs w:val="24"/>
          <w:lang w:val="ky-KG"/>
        </w:rPr>
      </w:pPr>
      <w:r>
        <w:rPr>
          <w:bCs/>
          <w:sz w:val="24"/>
          <w:szCs w:val="24"/>
          <w:lang w:val="ky-KG"/>
        </w:rPr>
        <w:t>Жагымсыз реакциялары ДСУнун сунуштарына ылайык алардын пайда болуу жыштыгын көрсөтүү менен системалык-органдык класстар боюнча бөлүштүрүлгөн</w:t>
      </w:r>
      <w:r w:rsidR="009E12C9" w:rsidRPr="00E0334F">
        <w:rPr>
          <w:bCs/>
          <w:sz w:val="24"/>
          <w:szCs w:val="24"/>
          <w:lang w:val="ky-KG"/>
        </w:rPr>
        <w:t>:</w:t>
      </w:r>
      <w:r w:rsidR="009E12C9" w:rsidRPr="00E0334F">
        <w:rPr>
          <w:sz w:val="24"/>
          <w:szCs w:val="24"/>
          <w:lang w:val="ky-KG"/>
        </w:rPr>
        <w:t xml:space="preserve"> </w:t>
      </w:r>
      <w:r>
        <w:rPr>
          <w:sz w:val="24"/>
          <w:szCs w:val="24"/>
          <w:lang w:val="ky-KG"/>
        </w:rPr>
        <w:t xml:space="preserve">абдан тез-тез </w:t>
      </w:r>
      <w:r w:rsidR="009E12C9" w:rsidRPr="00E0334F">
        <w:rPr>
          <w:sz w:val="24"/>
          <w:szCs w:val="24"/>
          <w:lang w:val="ky-KG"/>
        </w:rPr>
        <w:t xml:space="preserve">(≥1/10), </w:t>
      </w:r>
      <w:r>
        <w:rPr>
          <w:sz w:val="24"/>
          <w:szCs w:val="24"/>
          <w:lang w:val="ky-KG"/>
        </w:rPr>
        <w:t>тез-тез</w:t>
      </w:r>
      <w:r w:rsidR="009E12C9" w:rsidRPr="00E0334F">
        <w:rPr>
          <w:sz w:val="24"/>
          <w:szCs w:val="24"/>
          <w:lang w:val="ky-KG"/>
        </w:rPr>
        <w:t xml:space="preserve"> (≥1/100, </w:t>
      </w:r>
      <w:r>
        <w:rPr>
          <w:sz w:val="24"/>
          <w:szCs w:val="24"/>
          <w:lang w:val="ky-KG"/>
        </w:rPr>
        <w:t>бирок</w:t>
      </w:r>
      <w:r w:rsidR="009E12C9" w:rsidRPr="00E0334F">
        <w:rPr>
          <w:sz w:val="24"/>
          <w:szCs w:val="24"/>
          <w:lang w:val="ky-KG"/>
        </w:rPr>
        <w:t xml:space="preserve"> &lt;1/10), </w:t>
      </w:r>
      <w:r>
        <w:rPr>
          <w:sz w:val="24"/>
          <w:szCs w:val="24"/>
          <w:lang w:val="ky-KG"/>
        </w:rPr>
        <w:t>көп эмес</w:t>
      </w:r>
      <w:r w:rsidR="009E12C9" w:rsidRPr="00E0334F">
        <w:rPr>
          <w:sz w:val="24"/>
          <w:szCs w:val="24"/>
          <w:lang w:val="ky-KG"/>
        </w:rPr>
        <w:t xml:space="preserve"> (≥1/1000, </w:t>
      </w:r>
      <w:r>
        <w:rPr>
          <w:sz w:val="24"/>
          <w:szCs w:val="24"/>
          <w:lang w:val="ky-KG"/>
        </w:rPr>
        <w:t xml:space="preserve">бирок </w:t>
      </w:r>
      <w:r w:rsidR="009E12C9" w:rsidRPr="00E0334F">
        <w:rPr>
          <w:sz w:val="24"/>
          <w:szCs w:val="24"/>
          <w:lang w:val="ky-KG"/>
        </w:rPr>
        <w:t xml:space="preserve">&lt;1/100) </w:t>
      </w:r>
      <w:r>
        <w:rPr>
          <w:sz w:val="24"/>
          <w:szCs w:val="24"/>
          <w:lang w:val="ky-KG"/>
        </w:rPr>
        <w:t xml:space="preserve">сейрек </w:t>
      </w:r>
      <w:r w:rsidR="009E12C9" w:rsidRPr="00E0334F">
        <w:rPr>
          <w:sz w:val="24"/>
          <w:szCs w:val="24"/>
          <w:lang w:val="ky-KG"/>
        </w:rPr>
        <w:t xml:space="preserve">(≥1/10000, </w:t>
      </w:r>
      <w:r>
        <w:rPr>
          <w:sz w:val="24"/>
          <w:szCs w:val="24"/>
          <w:lang w:val="ky-KG"/>
        </w:rPr>
        <w:t xml:space="preserve">бирок </w:t>
      </w:r>
      <w:r w:rsidR="009E12C9" w:rsidRPr="00E0334F">
        <w:rPr>
          <w:sz w:val="24"/>
          <w:szCs w:val="24"/>
          <w:lang w:val="ky-KG"/>
        </w:rPr>
        <w:t xml:space="preserve">&lt;1/1000), </w:t>
      </w:r>
      <w:r>
        <w:rPr>
          <w:sz w:val="24"/>
          <w:szCs w:val="24"/>
          <w:lang w:val="ky-KG"/>
        </w:rPr>
        <w:t xml:space="preserve">абдан сейрек </w:t>
      </w:r>
      <w:r w:rsidR="009E12C9" w:rsidRPr="00E0334F">
        <w:rPr>
          <w:sz w:val="24"/>
          <w:szCs w:val="24"/>
          <w:lang w:val="ky-KG"/>
        </w:rPr>
        <w:t xml:space="preserve">(˂1/10000), </w:t>
      </w:r>
      <w:r>
        <w:rPr>
          <w:sz w:val="24"/>
          <w:szCs w:val="24"/>
          <w:lang w:val="ky-KG"/>
        </w:rPr>
        <w:t xml:space="preserve">жыштыгы белгисиз </w:t>
      </w:r>
      <w:r w:rsidR="009E12C9" w:rsidRPr="00E0334F">
        <w:rPr>
          <w:sz w:val="24"/>
          <w:szCs w:val="24"/>
          <w:lang w:val="ky-KG"/>
        </w:rPr>
        <w:t>(</w:t>
      </w:r>
      <w:r>
        <w:rPr>
          <w:sz w:val="24"/>
          <w:szCs w:val="24"/>
          <w:lang w:val="ky-KG"/>
        </w:rPr>
        <w:t>болгон маалыматтардын негизинде баалоого мүмкүн эмес</w:t>
      </w:r>
      <w:r w:rsidR="009E12C9" w:rsidRPr="00E0334F">
        <w:rPr>
          <w:sz w:val="24"/>
          <w:szCs w:val="24"/>
          <w:lang w:val="ky-KG"/>
        </w:rPr>
        <w:t>).</w:t>
      </w:r>
    </w:p>
    <w:p w14:paraId="40D09749" w14:textId="26704A8A" w:rsidR="009E12C9" w:rsidRPr="002076D6" w:rsidRDefault="00E61081" w:rsidP="00F825A4">
      <w:pPr>
        <w:spacing w:line="276" w:lineRule="auto"/>
        <w:jc w:val="both"/>
        <w:rPr>
          <w:i/>
          <w:iCs/>
          <w:sz w:val="24"/>
          <w:szCs w:val="24"/>
          <w:lang w:val="ky-KG"/>
        </w:rPr>
      </w:pPr>
      <w:r w:rsidRPr="002076D6">
        <w:rPr>
          <w:i/>
          <w:iCs/>
          <w:sz w:val="24"/>
          <w:szCs w:val="24"/>
          <w:lang w:val="ky-KG"/>
        </w:rPr>
        <w:t>Кеторолак</w:t>
      </w:r>
      <w:r w:rsidR="002076D6">
        <w:rPr>
          <w:i/>
          <w:iCs/>
          <w:sz w:val="24"/>
          <w:szCs w:val="24"/>
          <w:lang w:val="ky-KG"/>
        </w:rPr>
        <w:t xml:space="preserve"> үчүн мүнө</w:t>
      </w:r>
      <w:r>
        <w:rPr>
          <w:i/>
          <w:iCs/>
          <w:sz w:val="24"/>
          <w:szCs w:val="24"/>
          <w:lang w:val="ky-KG"/>
        </w:rPr>
        <w:t xml:space="preserve">здүү жагымсыз </w:t>
      </w:r>
      <w:r w:rsidR="009E12C9" w:rsidRPr="002076D6">
        <w:rPr>
          <w:i/>
          <w:iCs/>
          <w:sz w:val="24"/>
          <w:szCs w:val="24"/>
          <w:lang w:val="ky-KG"/>
        </w:rPr>
        <w:t>реакци</w:t>
      </w:r>
      <w:r>
        <w:rPr>
          <w:i/>
          <w:iCs/>
          <w:sz w:val="24"/>
          <w:szCs w:val="24"/>
          <w:lang w:val="ky-KG"/>
        </w:rPr>
        <w:t>ялар</w:t>
      </w:r>
    </w:p>
    <w:tbl>
      <w:tblPr>
        <w:tblStyle w:val="ae"/>
        <w:tblW w:w="0" w:type="auto"/>
        <w:tblLayout w:type="fixed"/>
        <w:tblLook w:val="04A0" w:firstRow="1" w:lastRow="0" w:firstColumn="1" w:lastColumn="0" w:noHBand="0" w:noVBand="1"/>
      </w:tblPr>
      <w:tblGrid>
        <w:gridCol w:w="1949"/>
        <w:gridCol w:w="1949"/>
        <w:gridCol w:w="1949"/>
        <w:gridCol w:w="1949"/>
        <w:gridCol w:w="1949"/>
      </w:tblGrid>
      <w:tr w:rsidR="009E12C9" w:rsidRPr="00F825A4" w14:paraId="573DB28F" w14:textId="77777777" w:rsidTr="00FD3708">
        <w:tc>
          <w:tcPr>
            <w:tcW w:w="1949" w:type="dxa"/>
          </w:tcPr>
          <w:p w14:paraId="1D489E8B" w14:textId="53321807" w:rsidR="009E12C9" w:rsidRPr="00E61081" w:rsidRDefault="009E12C9" w:rsidP="00E61081">
            <w:pPr>
              <w:spacing w:line="276" w:lineRule="auto"/>
              <w:jc w:val="both"/>
              <w:rPr>
                <w:rFonts w:ascii="Times New Roman" w:hAnsi="Times New Roman" w:cs="Times New Roman"/>
                <w:sz w:val="24"/>
                <w:szCs w:val="24"/>
                <w:lang w:val="ky-KG"/>
              </w:rPr>
            </w:pPr>
            <w:r w:rsidRPr="00F825A4">
              <w:rPr>
                <w:rFonts w:ascii="Times New Roman" w:hAnsi="Times New Roman" w:cs="Times New Roman"/>
                <w:sz w:val="24"/>
                <w:szCs w:val="24"/>
              </w:rPr>
              <w:t>Систем</w:t>
            </w:r>
            <w:r w:rsidR="00E61081">
              <w:rPr>
                <w:rFonts w:ascii="Times New Roman" w:hAnsi="Times New Roman" w:cs="Times New Roman"/>
                <w:sz w:val="24"/>
                <w:szCs w:val="24"/>
                <w:lang w:val="ky-KG"/>
              </w:rPr>
              <w:t>алык</w:t>
            </w:r>
            <w:r w:rsidRPr="00F825A4">
              <w:rPr>
                <w:rFonts w:ascii="Times New Roman" w:hAnsi="Times New Roman" w:cs="Times New Roman"/>
                <w:sz w:val="24"/>
                <w:szCs w:val="24"/>
              </w:rPr>
              <w:t>-орган</w:t>
            </w:r>
            <w:r w:rsidR="00E61081">
              <w:rPr>
                <w:rFonts w:ascii="Times New Roman" w:hAnsi="Times New Roman" w:cs="Times New Roman"/>
                <w:sz w:val="24"/>
                <w:szCs w:val="24"/>
                <w:lang w:val="ky-KG"/>
              </w:rPr>
              <w:t xml:space="preserve">дык </w:t>
            </w:r>
            <w:r w:rsidRPr="00F825A4">
              <w:rPr>
                <w:rFonts w:ascii="Times New Roman" w:hAnsi="Times New Roman" w:cs="Times New Roman"/>
                <w:sz w:val="24"/>
                <w:szCs w:val="24"/>
              </w:rPr>
              <w:t>класс</w:t>
            </w:r>
            <w:r w:rsidR="00E61081">
              <w:rPr>
                <w:rFonts w:ascii="Times New Roman" w:hAnsi="Times New Roman" w:cs="Times New Roman"/>
                <w:sz w:val="24"/>
                <w:szCs w:val="24"/>
                <w:lang w:val="ky-KG"/>
              </w:rPr>
              <w:t>ы</w:t>
            </w:r>
          </w:p>
        </w:tc>
        <w:tc>
          <w:tcPr>
            <w:tcW w:w="1949" w:type="dxa"/>
          </w:tcPr>
          <w:p w14:paraId="05F6F7DE" w14:textId="035D80CC" w:rsidR="009E12C9" w:rsidRPr="00F825A4" w:rsidRDefault="00E61081" w:rsidP="00E61081">
            <w:pPr>
              <w:spacing w:line="276" w:lineRule="auto"/>
              <w:jc w:val="center"/>
              <w:rPr>
                <w:rFonts w:ascii="Times New Roman" w:hAnsi="Times New Roman" w:cs="Times New Roman"/>
                <w:sz w:val="24"/>
                <w:szCs w:val="24"/>
              </w:rPr>
            </w:pPr>
            <w:r>
              <w:rPr>
                <w:rFonts w:ascii="Times New Roman" w:hAnsi="Times New Roman" w:cs="Times New Roman"/>
                <w:sz w:val="24"/>
                <w:szCs w:val="24"/>
                <w:lang w:val="ky-KG"/>
              </w:rPr>
              <w:t>Абдан тез-тез</w:t>
            </w:r>
          </w:p>
        </w:tc>
        <w:tc>
          <w:tcPr>
            <w:tcW w:w="1949" w:type="dxa"/>
          </w:tcPr>
          <w:p w14:paraId="6E8FAA0E" w14:textId="413FE63A" w:rsidR="009E12C9" w:rsidRPr="00F825A4" w:rsidRDefault="00E61081" w:rsidP="00E61081">
            <w:pPr>
              <w:spacing w:line="276" w:lineRule="auto"/>
              <w:jc w:val="center"/>
              <w:rPr>
                <w:rFonts w:ascii="Times New Roman" w:hAnsi="Times New Roman" w:cs="Times New Roman"/>
                <w:sz w:val="24"/>
                <w:szCs w:val="24"/>
              </w:rPr>
            </w:pPr>
            <w:r>
              <w:rPr>
                <w:rFonts w:ascii="Times New Roman" w:hAnsi="Times New Roman" w:cs="Times New Roman"/>
                <w:sz w:val="24"/>
                <w:szCs w:val="24"/>
                <w:lang w:val="ky-KG"/>
              </w:rPr>
              <w:t xml:space="preserve">Тез-тез </w:t>
            </w:r>
          </w:p>
        </w:tc>
        <w:tc>
          <w:tcPr>
            <w:tcW w:w="1949" w:type="dxa"/>
          </w:tcPr>
          <w:p w14:paraId="187BD3F3" w14:textId="2A0D47AB" w:rsidR="009E12C9" w:rsidRPr="00F825A4" w:rsidRDefault="00E61081" w:rsidP="00E61081">
            <w:pPr>
              <w:spacing w:line="276" w:lineRule="auto"/>
              <w:jc w:val="center"/>
              <w:rPr>
                <w:rFonts w:ascii="Times New Roman" w:hAnsi="Times New Roman" w:cs="Times New Roman"/>
                <w:sz w:val="24"/>
                <w:szCs w:val="24"/>
              </w:rPr>
            </w:pPr>
            <w:r>
              <w:rPr>
                <w:rFonts w:ascii="Times New Roman" w:hAnsi="Times New Roman" w:cs="Times New Roman"/>
                <w:sz w:val="24"/>
                <w:szCs w:val="24"/>
                <w:lang w:val="ky-KG"/>
              </w:rPr>
              <w:t>Көп эмес</w:t>
            </w:r>
          </w:p>
        </w:tc>
        <w:tc>
          <w:tcPr>
            <w:tcW w:w="1949" w:type="dxa"/>
          </w:tcPr>
          <w:p w14:paraId="617EC44D" w14:textId="3EB1F9CA" w:rsidR="009E12C9" w:rsidRPr="00F825A4" w:rsidRDefault="00E61081" w:rsidP="00E61081">
            <w:pPr>
              <w:spacing w:line="276" w:lineRule="auto"/>
              <w:jc w:val="center"/>
              <w:rPr>
                <w:rFonts w:ascii="Times New Roman" w:hAnsi="Times New Roman" w:cs="Times New Roman"/>
                <w:sz w:val="24"/>
                <w:szCs w:val="24"/>
              </w:rPr>
            </w:pPr>
            <w:r>
              <w:rPr>
                <w:rFonts w:ascii="Times New Roman" w:hAnsi="Times New Roman" w:cs="Times New Roman"/>
                <w:sz w:val="24"/>
                <w:szCs w:val="24"/>
                <w:lang w:val="ky-KG"/>
              </w:rPr>
              <w:t xml:space="preserve">Жыштыгы белгисиз </w:t>
            </w:r>
          </w:p>
        </w:tc>
      </w:tr>
      <w:tr w:rsidR="009E12C9" w:rsidRPr="00F825A4" w14:paraId="05C8731C" w14:textId="77777777" w:rsidTr="00FD3708">
        <w:tc>
          <w:tcPr>
            <w:tcW w:w="1949" w:type="dxa"/>
          </w:tcPr>
          <w:p w14:paraId="74F80A10" w14:textId="180F9EEF" w:rsidR="009E12C9" w:rsidRPr="001905A4" w:rsidRDefault="001905A4" w:rsidP="001905A4">
            <w:pPr>
              <w:spacing w:line="276" w:lineRule="auto"/>
              <w:jc w:val="both"/>
              <w:rPr>
                <w:rFonts w:ascii="Times New Roman" w:hAnsi="Times New Roman" w:cs="Times New Roman"/>
                <w:sz w:val="24"/>
                <w:szCs w:val="24"/>
              </w:rPr>
            </w:pPr>
            <w:r w:rsidRPr="001905A4">
              <w:rPr>
                <w:rFonts w:ascii="Times New Roman" w:hAnsi="Times New Roman" w:cs="Times New Roman"/>
                <w:sz w:val="24"/>
                <w:szCs w:val="24"/>
              </w:rPr>
              <w:t>Иммун</w:t>
            </w:r>
            <w:r>
              <w:rPr>
                <w:rFonts w:ascii="Times New Roman" w:hAnsi="Times New Roman" w:cs="Times New Roman"/>
                <w:sz w:val="24"/>
                <w:szCs w:val="24"/>
                <w:lang w:val="ky-KG"/>
              </w:rPr>
              <w:t>дук</w:t>
            </w:r>
            <w:r w:rsidRPr="001905A4">
              <w:rPr>
                <w:rFonts w:ascii="Times New Roman" w:hAnsi="Times New Roman" w:cs="Times New Roman"/>
                <w:sz w:val="24"/>
                <w:szCs w:val="24"/>
              </w:rPr>
              <w:t xml:space="preserve"> систем</w:t>
            </w:r>
            <w:r>
              <w:rPr>
                <w:rFonts w:ascii="Times New Roman" w:hAnsi="Times New Roman" w:cs="Times New Roman"/>
                <w:sz w:val="24"/>
                <w:szCs w:val="24"/>
                <w:lang w:val="ky-KG"/>
              </w:rPr>
              <w:t xml:space="preserve">а тарабынан бузулуулар </w:t>
            </w:r>
          </w:p>
        </w:tc>
        <w:tc>
          <w:tcPr>
            <w:tcW w:w="1949" w:type="dxa"/>
          </w:tcPr>
          <w:p w14:paraId="6AA6FA27" w14:textId="77777777" w:rsidR="009E12C9" w:rsidRPr="001905A4" w:rsidRDefault="009E12C9" w:rsidP="00F825A4">
            <w:pPr>
              <w:spacing w:line="276" w:lineRule="auto"/>
              <w:jc w:val="both"/>
              <w:rPr>
                <w:rFonts w:ascii="Times New Roman" w:hAnsi="Times New Roman" w:cs="Times New Roman"/>
                <w:sz w:val="24"/>
                <w:szCs w:val="24"/>
              </w:rPr>
            </w:pPr>
          </w:p>
        </w:tc>
        <w:tc>
          <w:tcPr>
            <w:tcW w:w="1949" w:type="dxa"/>
          </w:tcPr>
          <w:p w14:paraId="22D78B34" w14:textId="4D08B1E0" w:rsidR="009E12C9" w:rsidRPr="001905A4" w:rsidRDefault="001905A4" w:rsidP="001905A4">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Өтө сезгичтик р</w:t>
            </w:r>
            <w:r w:rsidR="009E12C9" w:rsidRPr="001905A4">
              <w:rPr>
                <w:rFonts w:ascii="Times New Roman" w:hAnsi="Times New Roman" w:cs="Times New Roman"/>
                <w:sz w:val="24"/>
                <w:szCs w:val="24"/>
              </w:rPr>
              <w:t>еакци</w:t>
            </w:r>
            <w:r>
              <w:rPr>
                <w:rFonts w:ascii="Times New Roman" w:hAnsi="Times New Roman" w:cs="Times New Roman"/>
                <w:sz w:val="24"/>
                <w:szCs w:val="24"/>
                <w:lang w:val="ky-KG"/>
              </w:rPr>
              <w:t>ялары</w:t>
            </w:r>
            <w:r w:rsidR="009E12C9" w:rsidRPr="001905A4">
              <w:rPr>
                <w:rFonts w:ascii="Times New Roman" w:hAnsi="Times New Roman" w:cs="Times New Roman"/>
                <w:sz w:val="24"/>
                <w:szCs w:val="24"/>
              </w:rPr>
              <w:t xml:space="preserve">, </w:t>
            </w:r>
            <w:r>
              <w:rPr>
                <w:rFonts w:ascii="Times New Roman" w:hAnsi="Times New Roman" w:cs="Times New Roman"/>
                <w:sz w:val="24"/>
                <w:szCs w:val="24"/>
                <w:lang w:val="ky-KG"/>
              </w:rPr>
              <w:t xml:space="preserve">анын ичинде жергиликтүү </w:t>
            </w:r>
            <w:r w:rsidR="009E12C9" w:rsidRPr="001905A4">
              <w:rPr>
                <w:rFonts w:ascii="Times New Roman" w:hAnsi="Times New Roman" w:cs="Times New Roman"/>
                <w:sz w:val="24"/>
                <w:szCs w:val="24"/>
              </w:rPr>
              <w:t xml:space="preserve"> аллерги</w:t>
            </w:r>
            <w:r>
              <w:rPr>
                <w:rFonts w:ascii="Times New Roman" w:hAnsi="Times New Roman" w:cs="Times New Roman"/>
                <w:sz w:val="24"/>
                <w:szCs w:val="24"/>
                <w:lang w:val="ky-KG"/>
              </w:rPr>
              <w:t xml:space="preserve">ялык </w:t>
            </w:r>
            <w:r w:rsidR="009E12C9" w:rsidRPr="001905A4">
              <w:rPr>
                <w:rFonts w:ascii="Times New Roman" w:hAnsi="Times New Roman" w:cs="Times New Roman"/>
                <w:sz w:val="24"/>
                <w:szCs w:val="24"/>
              </w:rPr>
              <w:t>реакци</w:t>
            </w:r>
            <w:r>
              <w:rPr>
                <w:rFonts w:ascii="Times New Roman" w:hAnsi="Times New Roman" w:cs="Times New Roman"/>
                <w:sz w:val="24"/>
                <w:szCs w:val="24"/>
                <w:lang w:val="ky-KG"/>
              </w:rPr>
              <w:t>ялар</w:t>
            </w:r>
          </w:p>
        </w:tc>
        <w:tc>
          <w:tcPr>
            <w:tcW w:w="1949" w:type="dxa"/>
          </w:tcPr>
          <w:p w14:paraId="420405FC"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2F6661F3" w14:textId="77777777" w:rsidR="009E12C9" w:rsidRPr="00F825A4" w:rsidRDefault="009E12C9" w:rsidP="00F825A4">
            <w:pPr>
              <w:spacing w:line="276" w:lineRule="auto"/>
              <w:jc w:val="both"/>
              <w:rPr>
                <w:rFonts w:ascii="Times New Roman" w:hAnsi="Times New Roman" w:cs="Times New Roman"/>
                <w:sz w:val="24"/>
                <w:szCs w:val="24"/>
              </w:rPr>
            </w:pPr>
          </w:p>
        </w:tc>
      </w:tr>
      <w:tr w:rsidR="009E12C9" w:rsidRPr="00F825A4" w14:paraId="40565EB3" w14:textId="77777777" w:rsidTr="00FD3708">
        <w:tc>
          <w:tcPr>
            <w:tcW w:w="1949" w:type="dxa"/>
          </w:tcPr>
          <w:p w14:paraId="75F4A5C0" w14:textId="522B11E3" w:rsidR="009E12C9" w:rsidRPr="00F825A4" w:rsidRDefault="001905A4" w:rsidP="001905A4">
            <w:pPr>
              <w:spacing w:line="276" w:lineRule="auto"/>
              <w:jc w:val="both"/>
              <w:rPr>
                <w:rFonts w:ascii="Times New Roman" w:hAnsi="Times New Roman" w:cs="Times New Roman"/>
                <w:sz w:val="24"/>
                <w:szCs w:val="24"/>
              </w:rPr>
            </w:pPr>
            <w:r w:rsidRPr="00F825A4">
              <w:rPr>
                <w:rFonts w:ascii="Times New Roman" w:hAnsi="Times New Roman" w:cs="Times New Roman"/>
                <w:sz w:val="24"/>
                <w:szCs w:val="24"/>
              </w:rPr>
              <w:t>Нерв</w:t>
            </w:r>
            <w:r>
              <w:rPr>
                <w:rFonts w:ascii="Times New Roman" w:hAnsi="Times New Roman" w:cs="Times New Roman"/>
                <w:sz w:val="24"/>
                <w:szCs w:val="24"/>
                <w:lang w:val="ky-KG"/>
              </w:rPr>
              <w:t xml:space="preserve"> </w:t>
            </w:r>
            <w:r w:rsidRPr="00F825A4">
              <w:rPr>
                <w:rFonts w:ascii="Times New Roman" w:hAnsi="Times New Roman" w:cs="Times New Roman"/>
                <w:sz w:val="24"/>
                <w:szCs w:val="24"/>
              </w:rPr>
              <w:t>систем</w:t>
            </w:r>
            <w:r>
              <w:rPr>
                <w:rFonts w:ascii="Times New Roman" w:hAnsi="Times New Roman" w:cs="Times New Roman"/>
                <w:sz w:val="24"/>
                <w:szCs w:val="24"/>
                <w:lang w:val="ky-KG"/>
              </w:rPr>
              <w:t xml:space="preserve">асы </w:t>
            </w:r>
            <w:r w:rsidRPr="00F825A4">
              <w:rPr>
                <w:rFonts w:ascii="Times New Roman" w:hAnsi="Times New Roman" w:cs="Times New Roman"/>
                <w:sz w:val="24"/>
                <w:szCs w:val="24"/>
              </w:rPr>
              <w:t xml:space="preserve">ы </w:t>
            </w:r>
            <w:r>
              <w:rPr>
                <w:rFonts w:ascii="Times New Roman" w:hAnsi="Times New Roman" w:cs="Times New Roman"/>
                <w:sz w:val="24"/>
                <w:szCs w:val="24"/>
                <w:lang w:val="ky-KG"/>
              </w:rPr>
              <w:t xml:space="preserve">тарабынан </w:t>
            </w:r>
            <w:r>
              <w:rPr>
                <w:rFonts w:ascii="Times New Roman" w:hAnsi="Times New Roman" w:cs="Times New Roman"/>
                <w:sz w:val="24"/>
                <w:szCs w:val="24"/>
                <w:lang w:val="ky-KG"/>
              </w:rPr>
              <w:lastRenderedPageBreak/>
              <w:t xml:space="preserve">бузулуулар </w:t>
            </w:r>
          </w:p>
        </w:tc>
        <w:tc>
          <w:tcPr>
            <w:tcW w:w="1949" w:type="dxa"/>
          </w:tcPr>
          <w:p w14:paraId="4587B9E0"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02F29B6C" w14:textId="68967F27" w:rsidR="009E12C9" w:rsidRPr="00F825A4" w:rsidRDefault="001905A4" w:rsidP="001905A4">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Баш оору</w:t>
            </w:r>
          </w:p>
        </w:tc>
        <w:tc>
          <w:tcPr>
            <w:tcW w:w="1949" w:type="dxa"/>
          </w:tcPr>
          <w:p w14:paraId="304137EE"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510B7A0E" w14:textId="77777777" w:rsidR="009E12C9" w:rsidRPr="00F825A4" w:rsidRDefault="009E12C9" w:rsidP="00F825A4">
            <w:pPr>
              <w:spacing w:line="276" w:lineRule="auto"/>
              <w:jc w:val="both"/>
              <w:rPr>
                <w:rFonts w:ascii="Times New Roman" w:hAnsi="Times New Roman" w:cs="Times New Roman"/>
                <w:sz w:val="24"/>
                <w:szCs w:val="24"/>
              </w:rPr>
            </w:pPr>
          </w:p>
        </w:tc>
      </w:tr>
      <w:tr w:rsidR="009E12C9" w:rsidRPr="00F825A4" w14:paraId="1B438887" w14:textId="77777777" w:rsidTr="00FD3708">
        <w:tc>
          <w:tcPr>
            <w:tcW w:w="1949" w:type="dxa"/>
          </w:tcPr>
          <w:p w14:paraId="4C7BDD48" w14:textId="589BA7C8" w:rsidR="009E12C9" w:rsidRPr="00F825A4" w:rsidRDefault="001905A4" w:rsidP="001905A4">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lastRenderedPageBreak/>
              <w:t xml:space="preserve">Көрүү органы тарабынан бузулуулар </w:t>
            </w:r>
          </w:p>
        </w:tc>
        <w:tc>
          <w:tcPr>
            <w:tcW w:w="1949" w:type="dxa"/>
          </w:tcPr>
          <w:p w14:paraId="46E4EE58" w14:textId="0CB8AFED" w:rsidR="009E12C9" w:rsidRPr="00F825A4" w:rsidRDefault="001905A4" w:rsidP="001905A4">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Көздүн дүүлүгүүсү </w:t>
            </w:r>
            <w:r w:rsidR="009E12C9" w:rsidRPr="00F825A4">
              <w:rPr>
                <w:rFonts w:ascii="Times New Roman" w:hAnsi="Times New Roman" w:cs="Times New Roman"/>
                <w:sz w:val="24"/>
                <w:szCs w:val="24"/>
              </w:rPr>
              <w:t>(</w:t>
            </w:r>
            <w:r>
              <w:rPr>
                <w:rFonts w:ascii="Times New Roman" w:hAnsi="Times New Roman" w:cs="Times New Roman"/>
                <w:sz w:val="24"/>
                <w:szCs w:val="24"/>
                <w:lang w:val="ky-KG"/>
              </w:rPr>
              <w:t>анын ичинде ачышуу</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 xml:space="preserve">көздүн ооруусу </w:t>
            </w:r>
            <w:r w:rsidR="009E12C9" w:rsidRPr="00F825A4">
              <w:rPr>
                <w:rFonts w:ascii="Times New Roman" w:hAnsi="Times New Roman" w:cs="Times New Roman"/>
                <w:sz w:val="24"/>
                <w:szCs w:val="24"/>
              </w:rPr>
              <w:t>(</w:t>
            </w:r>
            <w:r>
              <w:rPr>
                <w:rFonts w:ascii="Times New Roman" w:hAnsi="Times New Roman" w:cs="Times New Roman"/>
                <w:sz w:val="24"/>
                <w:szCs w:val="24"/>
                <w:lang w:val="ky-KG"/>
              </w:rPr>
              <w:t>анын ичинде сайгылашуу сезими</w:t>
            </w:r>
            <w:r w:rsidR="009E12C9" w:rsidRPr="00F825A4">
              <w:rPr>
                <w:rFonts w:ascii="Times New Roman" w:hAnsi="Times New Roman" w:cs="Times New Roman"/>
                <w:sz w:val="24"/>
                <w:szCs w:val="24"/>
              </w:rPr>
              <w:t>)</w:t>
            </w:r>
          </w:p>
        </w:tc>
        <w:tc>
          <w:tcPr>
            <w:tcW w:w="1949" w:type="dxa"/>
          </w:tcPr>
          <w:p w14:paraId="579881FB" w14:textId="3CE861CE" w:rsidR="009E12C9" w:rsidRPr="00F825A4" w:rsidRDefault="001905A4" w:rsidP="002076D6">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Үстүнкү </w:t>
            </w:r>
            <w:r w:rsidR="009E12C9" w:rsidRPr="00F825A4">
              <w:rPr>
                <w:rFonts w:ascii="Times New Roman" w:hAnsi="Times New Roman" w:cs="Times New Roman"/>
                <w:sz w:val="24"/>
                <w:szCs w:val="24"/>
              </w:rPr>
              <w:t xml:space="preserve">кератит, </w:t>
            </w:r>
            <w:r>
              <w:rPr>
                <w:rFonts w:ascii="Times New Roman" w:hAnsi="Times New Roman" w:cs="Times New Roman"/>
                <w:sz w:val="24"/>
                <w:szCs w:val="24"/>
                <w:lang w:val="ky-KG"/>
              </w:rPr>
              <w:t xml:space="preserve">көз алмасынын </w:t>
            </w:r>
            <w:r w:rsidR="009E12C9" w:rsidRPr="00F825A4">
              <w:rPr>
                <w:rFonts w:ascii="Times New Roman" w:hAnsi="Times New Roman" w:cs="Times New Roman"/>
                <w:sz w:val="24"/>
                <w:szCs w:val="24"/>
              </w:rPr>
              <w:t>конъюнктив</w:t>
            </w:r>
            <w:r>
              <w:rPr>
                <w:rFonts w:ascii="Times New Roman" w:hAnsi="Times New Roman" w:cs="Times New Roman"/>
                <w:sz w:val="24"/>
                <w:szCs w:val="24"/>
                <w:lang w:val="ky-KG"/>
              </w:rPr>
              <w:t>асынын жана/же кабактардын шишимиги</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кычышуу</w:t>
            </w:r>
            <w:r w:rsidR="009E12C9" w:rsidRPr="00F825A4">
              <w:rPr>
                <w:rFonts w:ascii="Times New Roman" w:hAnsi="Times New Roman" w:cs="Times New Roman"/>
                <w:sz w:val="24"/>
                <w:szCs w:val="24"/>
              </w:rPr>
              <w:t>, конъюнктивал</w:t>
            </w:r>
            <w:r>
              <w:rPr>
                <w:rFonts w:ascii="Times New Roman" w:hAnsi="Times New Roman" w:cs="Times New Roman"/>
                <w:sz w:val="24"/>
                <w:szCs w:val="24"/>
                <w:lang w:val="ky-KG"/>
              </w:rPr>
              <w:t xml:space="preserve">ык </w:t>
            </w:r>
            <w:r w:rsidR="009E12C9" w:rsidRPr="00F825A4">
              <w:rPr>
                <w:rFonts w:ascii="Times New Roman" w:hAnsi="Times New Roman" w:cs="Times New Roman"/>
                <w:sz w:val="24"/>
                <w:szCs w:val="24"/>
              </w:rPr>
              <w:t xml:space="preserve">инъекция, </w:t>
            </w:r>
            <w:r>
              <w:rPr>
                <w:rFonts w:ascii="Times New Roman" w:hAnsi="Times New Roman" w:cs="Times New Roman"/>
                <w:sz w:val="24"/>
                <w:szCs w:val="24"/>
                <w:lang w:val="ky-KG"/>
              </w:rPr>
              <w:t xml:space="preserve">көздүн </w:t>
            </w:r>
            <w:r w:rsidR="009E12C9" w:rsidRPr="00F825A4">
              <w:rPr>
                <w:rFonts w:ascii="Times New Roman" w:hAnsi="Times New Roman" w:cs="Times New Roman"/>
                <w:sz w:val="24"/>
                <w:szCs w:val="24"/>
              </w:rPr>
              <w:t>инфекция</w:t>
            </w:r>
            <w:r>
              <w:rPr>
                <w:rFonts w:ascii="Times New Roman" w:hAnsi="Times New Roman" w:cs="Times New Roman"/>
                <w:sz w:val="24"/>
                <w:szCs w:val="24"/>
                <w:lang w:val="ky-KG"/>
              </w:rPr>
              <w:t>сы</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көздүн</w:t>
            </w:r>
            <w:r w:rsidRPr="00F825A4">
              <w:rPr>
                <w:rFonts w:ascii="Times New Roman" w:hAnsi="Times New Roman" w:cs="Times New Roman"/>
                <w:sz w:val="24"/>
                <w:szCs w:val="24"/>
              </w:rPr>
              <w:t xml:space="preserve"> </w:t>
            </w:r>
            <w:r>
              <w:rPr>
                <w:rFonts w:ascii="Times New Roman" w:hAnsi="Times New Roman" w:cs="Times New Roman"/>
                <w:sz w:val="24"/>
                <w:szCs w:val="24"/>
                <w:lang w:val="ky-KG"/>
              </w:rPr>
              <w:t>сезгенүүсү</w:t>
            </w:r>
            <w:r w:rsidR="009E12C9" w:rsidRPr="00F825A4">
              <w:rPr>
                <w:rFonts w:ascii="Times New Roman" w:hAnsi="Times New Roman" w:cs="Times New Roman"/>
                <w:sz w:val="24"/>
                <w:szCs w:val="24"/>
              </w:rPr>
              <w:t xml:space="preserve">, ирит, </w:t>
            </w:r>
            <w:r>
              <w:rPr>
                <w:rFonts w:ascii="Times New Roman" w:hAnsi="Times New Roman" w:cs="Times New Roman"/>
                <w:sz w:val="24"/>
                <w:szCs w:val="24"/>
                <w:lang w:val="ky-KG"/>
              </w:rPr>
              <w:t xml:space="preserve">көз челинде </w:t>
            </w:r>
            <w:r w:rsidRPr="00F825A4">
              <w:rPr>
                <w:rFonts w:ascii="Times New Roman" w:hAnsi="Times New Roman" w:cs="Times New Roman"/>
                <w:sz w:val="24"/>
                <w:szCs w:val="24"/>
              </w:rPr>
              <w:t>преципитат</w:t>
            </w:r>
            <w:r>
              <w:rPr>
                <w:rFonts w:ascii="Times New Roman" w:hAnsi="Times New Roman" w:cs="Times New Roman"/>
                <w:sz w:val="24"/>
                <w:szCs w:val="24"/>
                <w:lang w:val="ky-KG"/>
              </w:rPr>
              <w:t>тардын пайда болуусу</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көздүн тор кабыгына кан агуу</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ыйлаакчалуу тактуу шишимик</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көз ичиндеги басымдын жогорулашы</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көрүүнүн тунаруусу</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 xml:space="preserve">көрүү курчтугунун төмөндөшү  </w:t>
            </w:r>
          </w:p>
        </w:tc>
        <w:tc>
          <w:tcPr>
            <w:tcW w:w="1949" w:type="dxa"/>
          </w:tcPr>
          <w:p w14:paraId="10BF5620" w14:textId="7EE85215" w:rsidR="009E12C9" w:rsidRPr="00F825A4" w:rsidRDefault="001905A4" w:rsidP="001905A4">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Көз челинин жарасы</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 xml:space="preserve">көз челинин </w:t>
            </w:r>
            <w:r w:rsidR="009E12C9" w:rsidRPr="00F825A4">
              <w:rPr>
                <w:rFonts w:ascii="Times New Roman" w:hAnsi="Times New Roman" w:cs="Times New Roman"/>
                <w:sz w:val="24"/>
                <w:szCs w:val="24"/>
              </w:rPr>
              <w:t>инфильтрат</w:t>
            </w:r>
            <w:r>
              <w:rPr>
                <w:rFonts w:ascii="Times New Roman" w:hAnsi="Times New Roman" w:cs="Times New Roman"/>
                <w:sz w:val="24"/>
                <w:szCs w:val="24"/>
                <w:lang w:val="ky-KG"/>
              </w:rPr>
              <w:t>тар</w:t>
            </w:r>
            <w:r w:rsidR="009E12C9" w:rsidRPr="00F825A4">
              <w:rPr>
                <w:rFonts w:ascii="Times New Roman" w:hAnsi="Times New Roman" w:cs="Times New Roman"/>
                <w:sz w:val="24"/>
                <w:szCs w:val="24"/>
              </w:rPr>
              <w:t>, «</w:t>
            </w:r>
            <w:r>
              <w:rPr>
                <w:rFonts w:ascii="Times New Roman" w:hAnsi="Times New Roman" w:cs="Times New Roman"/>
                <w:sz w:val="24"/>
                <w:szCs w:val="24"/>
                <w:lang w:val="ky-KG"/>
              </w:rPr>
              <w:t>кургак</w:t>
            </w:r>
            <w:r w:rsidR="009E12C9" w:rsidRPr="00F825A4">
              <w:rPr>
                <w:rFonts w:ascii="Times New Roman" w:hAnsi="Times New Roman" w:cs="Times New Roman"/>
                <w:sz w:val="24"/>
                <w:szCs w:val="24"/>
              </w:rPr>
              <w:t>»</w:t>
            </w:r>
            <w:r>
              <w:rPr>
                <w:rFonts w:ascii="Times New Roman" w:hAnsi="Times New Roman" w:cs="Times New Roman"/>
                <w:sz w:val="24"/>
                <w:szCs w:val="24"/>
                <w:lang w:val="ky-KG"/>
              </w:rPr>
              <w:t xml:space="preserve"> көз </w:t>
            </w:r>
            <w:r w:rsidR="009E12C9" w:rsidRPr="00F825A4">
              <w:rPr>
                <w:rFonts w:ascii="Times New Roman" w:hAnsi="Times New Roman" w:cs="Times New Roman"/>
                <w:sz w:val="24"/>
                <w:szCs w:val="24"/>
              </w:rPr>
              <w:t xml:space="preserve"> </w:t>
            </w:r>
            <w:r>
              <w:rPr>
                <w:rFonts w:ascii="Times New Roman" w:hAnsi="Times New Roman" w:cs="Times New Roman"/>
                <w:sz w:val="24"/>
                <w:szCs w:val="24"/>
              </w:rPr>
              <w:t>синдрому</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жаш агуу</w:t>
            </w:r>
          </w:p>
        </w:tc>
        <w:tc>
          <w:tcPr>
            <w:tcW w:w="1949" w:type="dxa"/>
          </w:tcPr>
          <w:p w14:paraId="1757B83C" w14:textId="3B0B17DB" w:rsidR="009E12C9" w:rsidRPr="00F825A4" w:rsidRDefault="001A452A" w:rsidP="001A452A">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Жукаруу</w:t>
            </w:r>
            <w:r w:rsidR="009E12C9" w:rsidRPr="00F825A4">
              <w:rPr>
                <w:rFonts w:ascii="Times New Roman" w:hAnsi="Times New Roman" w:cs="Times New Roman"/>
                <w:sz w:val="24"/>
                <w:szCs w:val="24"/>
              </w:rPr>
              <w:t xml:space="preserve">, эрозия, </w:t>
            </w:r>
            <w:r>
              <w:rPr>
                <w:rFonts w:ascii="Times New Roman" w:hAnsi="Times New Roman" w:cs="Times New Roman"/>
                <w:sz w:val="24"/>
                <w:szCs w:val="24"/>
                <w:lang w:val="ky-KG"/>
              </w:rPr>
              <w:t>көз челинин эпителийинин кемтиги же тешилүүсү</w:t>
            </w:r>
            <w:r w:rsidR="009E12C9" w:rsidRPr="00F825A4">
              <w:rPr>
                <w:rFonts w:ascii="Times New Roman" w:hAnsi="Times New Roman" w:cs="Times New Roman"/>
                <w:sz w:val="24"/>
                <w:szCs w:val="24"/>
                <w:vertAlign w:val="superscript"/>
              </w:rPr>
              <w:t>*</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 xml:space="preserve">жараланган </w:t>
            </w:r>
            <w:r w:rsidR="009E12C9" w:rsidRPr="00F825A4">
              <w:rPr>
                <w:rFonts w:ascii="Times New Roman" w:hAnsi="Times New Roman" w:cs="Times New Roman"/>
                <w:sz w:val="24"/>
                <w:szCs w:val="24"/>
              </w:rPr>
              <w:t xml:space="preserve">кератит, </w:t>
            </w:r>
            <w:r>
              <w:rPr>
                <w:rFonts w:ascii="Times New Roman" w:hAnsi="Times New Roman" w:cs="Times New Roman"/>
                <w:sz w:val="24"/>
                <w:szCs w:val="24"/>
                <w:lang w:val="ky-KG"/>
              </w:rPr>
              <w:t xml:space="preserve">көздүн ткандарынын шишимиги </w:t>
            </w:r>
          </w:p>
        </w:tc>
      </w:tr>
      <w:tr w:rsidR="009E12C9" w:rsidRPr="00F825A4" w14:paraId="7F85AE67" w14:textId="77777777" w:rsidTr="00FD3708">
        <w:tc>
          <w:tcPr>
            <w:tcW w:w="1949" w:type="dxa"/>
          </w:tcPr>
          <w:p w14:paraId="08D95566" w14:textId="13E7E482" w:rsidR="009E12C9" w:rsidRPr="00F825A4" w:rsidRDefault="001A452A" w:rsidP="001A452A">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Дем алуу системасы, көкүрөк клеткасынын органдары жана орто көңдөй  </w:t>
            </w:r>
            <w:r w:rsidR="001905A4">
              <w:rPr>
                <w:rFonts w:ascii="Times New Roman" w:hAnsi="Times New Roman" w:cs="Times New Roman"/>
                <w:sz w:val="24"/>
                <w:szCs w:val="24"/>
                <w:lang w:val="ky-KG"/>
              </w:rPr>
              <w:t xml:space="preserve">тарабынан бузулуулар </w:t>
            </w:r>
          </w:p>
        </w:tc>
        <w:tc>
          <w:tcPr>
            <w:tcW w:w="1949" w:type="dxa"/>
          </w:tcPr>
          <w:p w14:paraId="14ADDFEE"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6D7477F0"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282A2128"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7346D5D1" w14:textId="7740812C" w:rsidR="009E12C9" w:rsidRPr="00F825A4" w:rsidRDefault="001A452A" w:rsidP="001A452A">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Колко карышуусу</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колко астмасынын курчуусу</w:t>
            </w:r>
            <w:r w:rsidR="009E12C9" w:rsidRPr="00F825A4">
              <w:rPr>
                <w:rFonts w:ascii="Times New Roman" w:hAnsi="Times New Roman" w:cs="Times New Roman"/>
                <w:sz w:val="24"/>
                <w:szCs w:val="24"/>
                <w:vertAlign w:val="superscript"/>
              </w:rPr>
              <w:t>**</w:t>
            </w:r>
          </w:p>
        </w:tc>
      </w:tr>
    </w:tbl>
    <w:p w14:paraId="4680B2CF" w14:textId="77777777" w:rsidR="009E12C9" w:rsidRPr="00F825A4" w:rsidRDefault="009E12C9" w:rsidP="00F825A4">
      <w:pPr>
        <w:spacing w:line="276" w:lineRule="auto"/>
        <w:jc w:val="both"/>
        <w:rPr>
          <w:sz w:val="24"/>
          <w:szCs w:val="24"/>
        </w:rPr>
      </w:pPr>
    </w:p>
    <w:p w14:paraId="52587FBF" w14:textId="21EC4112" w:rsidR="009E12C9" w:rsidRPr="00F825A4" w:rsidRDefault="009E12C9" w:rsidP="00F825A4">
      <w:pPr>
        <w:spacing w:line="276" w:lineRule="auto"/>
        <w:jc w:val="both"/>
        <w:rPr>
          <w:sz w:val="24"/>
          <w:szCs w:val="24"/>
        </w:rPr>
      </w:pPr>
      <w:r w:rsidRPr="00F825A4">
        <w:rPr>
          <w:sz w:val="24"/>
          <w:szCs w:val="24"/>
          <w:vertAlign w:val="superscript"/>
        </w:rPr>
        <w:t xml:space="preserve">* </w:t>
      </w:r>
      <w:r w:rsidR="00E0334F">
        <w:rPr>
          <w:sz w:val="24"/>
          <w:szCs w:val="24"/>
        </w:rPr>
        <w:t>К</w:t>
      </w:r>
      <w:r w:rsidR="00E0334F">
        <w:rPr>
          <w:sz w:val="24"/>
          <w:szCs w:val="24"/>
          <w:lang w:val="ky-KG"/>
        </w:rPr>
        <w:t>ө</w:t>
      </w:r>
      <w:r w:rsidR="00E0334F" w:rsidRPr="00E0334F">
        <w:rPr>
          <w:sz w:val="24"/>
          <w:szCs w:val="24"/>
        </w:rPr>
        <w:t>з челинин</w:t>
      </w:r>
      <w:r w:rsidR="00E0334F">
        <w:rPr>
          <w:sz w:val="24"/>
          <w:szCs w:val="24"/>
          <w:lang w:val="ky-KG"/>
        </w:rPr>
        <w:t xml:space="preserve"> жабыркоолору, анын ичинде көз челинин жукаруусу</w:t>
      </w:r>
      <w:r w:rsidR="00E0334F" w:rsidRPr="00E0334F">
        <w:rPr>
          <w:sz w:val="24"/>
          <w:szCs w:val="24"/>
        </w:rPr>
        <w:t xml:space="preserve">, </w:t>
      </w:r>
      <w:r w:rsidR="00E0334F">
        <w:rPr>
          <w:sz w:val="24"/>
          <w:szCs w:val="24"/>
          <w:lang w:val="ky-KG"/>
        </w:rPr>
        <w:t xml:space="preserve">көз челинин </w:t>
      </w:r>
      <w:r w:rsidR="00E0334F" w:rsidRPr="00E0334F">
        <w:rPr>
          <w:sz w:val="24"/>
          <w:szCs w:val="24"/>
        </w:rPr>
        <w:t>эрози</w:t>
      </w:r>
      <w:r w:rsidR="00E0334F">
        <w:rPr>
          <w:sz w:val="24"/>
          <w:szCs w:val="24"/>
          <w:lang w:val="ky-KG"/>
        </w:rPr>
        <w:t>ясы</w:t>
      </w:r>
      <w:r w:rsidR="00E0334F" w:rsidRPr="00E0334F">
        <w:rPr>
          <w:sz w:val="24"/>
          <w:szCs w:val="24"/>
        </w:rPr>
        <w:t xml:space="preserve">, </w:t>
      </w:r>
      <w:r w:rsidR="00E0334F">
        <w:rPr>
          <w:sz w:val="24"/>
          <w:szCs w:val="24"/>
          <w:lang w:val="ky-KG"/>
        </w:rPr>
        <w:t>көз челинин эпителийинин кемтиги жана</w:t>
      </w:r>
      <w:r w:rsidR="00E0334F" w:rsidRPr="00E0334F">
        <w:rPr>
          <w:sz w:val="24"/>
          <w:szCs w:val="24"/>
        </w:rPr>
        <w:t xml:space="preserve"> </w:t>
      </w:r>
      <w:r w:rsidR="00E0334F">
        <w:rPr>
          <w:sz w:val="24"/>
          <w:szCs w:val="24"/>
          <w:lang w:val="ky-KG"/>
        </w:rPr>
        <w:t xml:space="preserve">көз челинин тешилүүсү жөнүндө маркетингден кийин </w:t>
      </w:r>
      <w:r w:rsidR="00E0334F">
        <w:rPr>
          <w:sz w:val="24"/>
          <w:szCs w:val="24"/>
          <w:lang w:val="ky-KG"/>
        </w:rPr>
        <w:lastRenderedPageBreak/>
        <w:t xml:space="preserve">айрым билдирүүлөр алынган.  Алар жергиликтүү ГКС колдонгон жана/же таржымалында ага жакындатуучу коштолгон оорулары бар бейтаптарда пайда болгон. </w:t>
      </w:r>
    </w:p>
    <w:p w14:paraId="2829A658" w14:textId="3858804C" w:rsidR="009E12C9" w:rsidRPr="00F825A4" w:rsidRDefault="009E12C9" w:rsidP="00F825A4">
      <w:pPr>
        <w:spacing w:line="276" w:lineRule="auto"/>
        <w:jc w:val="both"/>
        <w:rPr>
          <w:sz w:val="24"/>
          <w:szCs w:val="24"/>
        </w:rPr>
      </w:pPr>
      <w:r w:rsidRPr="00F825A4">
        <w:rPr>
          <w:sz w:val="24"/>
          <w:szCs w:val="24"/>
          <w:vertAlign w:val="superscript"/>
        </w:rPr>
        <w:t>**</w:t>
      </w:r>
      <w:r w:rsidRPr="00F825A4">
        <w:rPr>
          <w:sz w:val="24"/>
          <w:szCs w:val="24"/>
        </w:rPr>
        <w:t xml:space="preserve"> </w:t>
      </w:r>
      <w:r w:rsidR="00E0334F">
        <w:rPr>
          <w:sz w:val="24"/>
          <w:szCs w:val="24"/>
        </w:rPr>
        <w:t>А</w:t>
      </w:r>
      <w:r w:rsidR="00E0334F" w:rsidRPr="00F825A4">
        <w:rPr>
          <w:sz w:val="24"/>
          <w:szCs w:val="24"/>
        </w:rPr>
        <w:t>цетилсалицил</w:t>
      </w:r>
      <w:r w:rsidR="00E0334F">
        <w:rPr>
          <w:sz w:val="24"/>
          <w:szCs w:val="24"/>
          <w:lang w:val="ky-KG"/>
        </w:rPr>
        <w:t xml:space="preserve"> </w:t>
      </w:r>
      <w:r w:rsidR="00E0334F" w:rsidRPr="00F825A4">
        <w:rPr>
          <w:sz w:val="24"/>
          <w:szCs w:val="24"/>
        </w:rPr>
        <w:t>кислот</w:t>
      </w:r>
      <w:r w:rsidR="00E0334F">
        <w:rPr>
          <w:sz w:val="24"/>
          <w:szCs w:val="24"/>
          <w:lang w:val="ky-KG"/>
        </w:rPr>
        <w:t>асына же ССКК белгилүү өт</w:t>
      </w:r>
      <w:r w:rsidR="002076D6">
        <w:rPr>
          <w:sz w:val="24"/>
          <w:szCs w:val="24"/>
          <w:lang w:val="ky-KG"/>
        </w:rPr>
        <w:t>ө</w:t>
      </w:r>
      <w:r w:rsidR="00E0334F">
        <w:rPr>
          <w:sz w:val="24"/>
          <w:szCs w:val="24"/>
          <w:lang w:val="ky-KG"/>
        </w:rPr>
        <w:t xml:space="preserve"> сезгичтиги же таржымалында </w:t>
      </w:r>
      <w:r w:rsidR="00E0334F" w:rsidRPr="00F825A4">
        <w:rPr>
          <w:sz w:val="24"/>
          <w:szCs w:val="24"/>
        </w:rPr>
        <w:t>кеторолак</w:t>
      </w:r>
      <w:r w:rsidR="00E0334F">
        <w:rPr>
          <w:sz w:val="24"/>
          <w:szCs w:val="24"/>
          <w:lang w:val="ky-KG"/>
        </w:rPr>
        <w:t xml:space="preserve">ты колдонуу менен байланышкан </w:t>
      </w:r>
      <w:r w:rsidR="00187478">
        <w:rPr>
          <w:sz w:val="24"/>
          <w:szCs w:val="24"/>
          <w:lang w:val="ky-KG"/>
        </w:rPr>
        <w:t xml:space="preserve">колко астмасынын приступтары бар бейтаптарда колко карышуусунун өрчүшү же колко астмасынын курчуусу тууралуу маркетингден кийинки билдирүүлөр бар. </w:t>
      </w:r>
    </w:p>
    <w:p w14:paraId="60DF3D48" w14:textId="77777777" w:rsidR="009E12C9" w:rsidRPr="00F825A4" w:rsidRDefault="009E12C9" w:rsidP="00F825A4">
      <w:pPr>
        <w:spacing w:line="276" w:lineRule="auto"/>
        <w:jc w:val="both"/>
        <w:rPr>
          <w:sz w:val="24"/>
          <w:szCs w:val="24"/>
        </w:rPr>
      </w:pPr>
    </w:p>
    <w:p w14:paraId="6F3EDFA6" w14:textId="0B028C27" w:rsidR="009E12C9" w:rsidRPr="00F825A4" w:rsidRDefault="001A452A" w:rsidP="00F825A4">
      <w:pPr>
        <w:spacing w:line="276" w:lineRule="auto"/>
        <w:jc w:val="both"/>
        <w:rPr>
          <w:i/>
          <w:iCs/>
          <w:sz w:val="24"/>
          <w:szCs w:val="24"/>
        </w:rPr>
      </w:pPr>
      <w:r w:rsidRPr="00F825A4">
        <w:rPr>
          <w:i/>
          <w:iCs/>
          <w:sz w:val="24"/>
          <w:szCs w:val="24"/>
        </w:rPr>
        <w:t>Левофлоксацин</w:t>
      </w:r>
      <w:r>
        <w:rPr>
          <w:i/>
          <w:iCs/>
          <w:sz w:val="24"/>
          <w:szCs w:val="24"/>
          <w:lang w:val="ky-KG"/>
        </w:rPr>
        <w:t xml:space="preserve"> үчүн мүнөздүү жагымсыз </w:t>
      </w:r>
      <w:r w:rsidR="009E12C9" w:rsidRPr="00F825A4">
        <w:rPr>
          <w:i/>
          <w:iCs/>
          <w:sz w:val="24"/>
          <w:szCs w:val="24"/>
        </w:rPr>
        <w:t>реакци</w:t>
      </w:r>
      <w:r>
        <w:rPr>
          <w:i/>
          <w:iCs/>
          <w:sz w:val="24"/>
          <w:szCs w:val="24"/>
          <w:lang w:val="ky-KG"/>
        </w:rPr>
        <w:t xml:space="preserve">ялар </w:t>
      </w:r>
    </w:p>
    <w:tbl>
      <w:tblPr>
        <w:tblStyle w:val="ae"/>
        <w:tblW w:w="0" w:type="auto"/>
        <w:tblLayout w:type="fixed"/>
        <w:tblLook w:val="04A0" w:firstRow="1" w:lastRow="0" w:firstColumn="1" w:lastColumn="0" w:noHBand="0" w:noVBand="1"/>
      </w:tblPr>
      <w:tblGrid>
        <w:gridCol w:w="1949"/>
        <w:gridCol w:w="1949"/>
        <w:gridCol w:w="1949"/>
        <w:gridCol w:w="1949"/>
        <w:gridCol w:w="1949"/>
      </w:tblGrid>
      <w:tr w:rsidR="009E12C9" w:rsidRPr="00F825A4" w14:paraId="01CEFAFB" w14:textId="77777777" w:rsidTr="00FD3708">
        <w:tc>
          <w:tcPr>
            <w:tcW w:w="1949" w:type="dxa"/>
          </w:tcPr>
          <w:p w14:paraId="5A16E41B" w14:textId="4E9909E2" w:rsidR="009E12C9" w:rsidRPr="00F825A4" w:rsidRDefault="009E12C9" w:rsidP="00187478">
            <w:pPr>
              <w:spacing w:line="276" w:lineRule="auto"/>
              <w:jc w:val="both"/>
              <w:rPr>
                <w:rFonts w:ascii="Times New Roman" w:hAnsi="Times New Roman" w:cs="Times New Roman"/>
                <w:sz w:val="24"/>
                <w:szCs w:val="24"/>
              </w:rPr>
            </w:pPr>
            <w:r w:rsidRPr="00F825A4">
              <w:rPr>
                <w:rFonts w:ascii="Times New Roman" w:hAnsi="Times New Roman" w:cs="Times New Roman"/>
                <w:sz w:val="24"/>
                <w:szCs w:val="24"/>
              </w:rPr>
              <w:t>Систем</w:t>
            </w:r>
            <w:r w:rsidR="00187478">
              <w:rPr>
                <w:rFonts w:ascii="Times New Roman" w:hAnsi="Times New Roman" w:cs="Times New Roman"/>
                <w:sz w:val="24"/>
                <w:szCs w:val="24"/>
                <w:lang w:val="ky-KG"/>
              </w:rPr>
              <w:t xml:space="preserve">алык </w:t>
            </w:r>
            <w:r w:rsidR="00187478">
              <w:rPr>
                <w:rFonts w:ascii="Times New Roman" w:hAnsi="Times New Roman" w:cs="Times New Roman"/>
                <w:sz w:val="24"/>
                <w:szCs w:val="24"/>
              </w:rPr>
              <w:t>–</w:t>
            </w:r>
            <w:r w:rsidRPr="00F825A4">
              <w:rPr>
                <w:rFonts w:ascii="Times New Roman" w:hAnsi="Times New Roman" w:cs="Times New Roman"/>
                <w:sz w:val="24"/>
                <w:szCs w:val="24"/>
              </w:rPr>
              <w:t>орган</w:t>
            </w:r>
            <w:r w:rsidR="00187478">
              <w:rPr>
                <w:rFonts w:ascii="Times New Roman" w:hAnsi="Times New Roman" w:cs="Times New Roman"/>
                <w:sz w:val="24"/>
                <w:szCs w:val="24"/>
                <w:lang w:val="ky-KG"/>
              </w:rPr>
              <w:t xml:space="preserve">дык </w:t>
            </w:r>
            <w:r w:rsidRPr="00F825A4">
              <w:rPr>
                <w:rFonts w:ascii="Times New Roman" w:hAnsi="Times New Roman" w:cs="Times New Roman"/>
                <w:sz w:val="24"/>
                <w:szCs w:val="24"/>
              </w:rPr>
              <w:t>класс</w:t>
            </w:r>
          </w:p>
        </w:tc>
        <w:tc>
          <w:tcPr>
            <w:tcW w:w="1949" w:type="dxa"/>
          </w:tcPr>
          <w:p w14:paraId="3B39C2F0" w14:textId="7ACFB228" w:rsidR="009E12C9" w:rsidRPr="00F825A4" w:rsidRDefault="00187478" w:rsidP="00187478">
            <w:pPr>
              <w:spacing w:line="276" w:lineRule="auto"/>
              <w:jc w:val="center"/>
              <w:rPr>
                <w:rFonts w:ascii="Times New Roman" w:hAnsi="Times New Roman" w:cs="Times New Roman"/>
                <w:sz w:val="24"/>
                <w:szCs w:val="24"/>
              </w:rPr>
            </w:pPr>
            <w:r>
              <w:rPr>
                <w:rFonts w:ascii="Times New Roman" w:hAnsi="Times New Roman" w:cs="Times New Roman"/>
                <w:sz w:val="24"/>
                <w:szCs w:val="24"/>
                <w:lang w:val="ky-KG"/>
              </w:rPr>
              <w:t>Тез-тез</w:t>
            </w:r>
          </w:p>
        </w:tc>
        <w:tc>
          <w:tcPr>
            <w:tcW w:w="1949" w:type="dxa"/>
          </w:tcPr>
          <w:p w14:paraId="31F856F1" w14:textId="234522E0" w:rsidR="009E12C9" w:rsidRPr="00F825A4" w:rsidRDefault="00187478" w:rsidP="00187478">
            <w:pPr>
              <w:spacing w:line="276" w:lineRule="auto"/>
              <w:jc w:val="center"/>
              <w:rPr>
                <w:rFonts w:ascii="Times New Roman" w:hAnsi="Times New Roman" w:cs="Times New Roman"/>
                <w:sz w:val="24"/>
                <w:szCs w:val="24"/>
              </w:rPr>
            </w:pPr>
            <w:r>
              <w:rPr>
                <w:rFonts w:ascii="Times New Roman" w:hAnsi="Times New Roman" w:cs="Times New Roman"/>
                <w:sz w:val="24"/>
                <w:szCs w:val="24"/>
                <w:lang w:val="ky-KG"/>
              </w:rPr>
              <w:t>Көп эмес</w:t>
            </w:r>
          </w:p>
        </w:tc>
        <w:tc>
          <w:tcPr>
            <w:tcW w:w="1949" w:type="dxa"/>
          </w:tcPr>
          <w:p w14:paraId="1F2C28A8" w14:textId="50FE1B27" w:rsidR="009E12C9" w:rsidRPr="00F825A4" w:rsidRDefault="00187478" w:rsidP="00187478">
            <w:pPr>
              <w:spacing w:line="276" w:lineRule="auto"/>
              <w:jc w:val="center"/>
              <w:rPr>
                <w:rFonts w:ascii="Times New Roman" w:hAnsi="Times New Roman" w:cs="Times New Roman"/>
                <w:sz w:val="24"/>
                <w:szCs w:val="24"/>
              </w:rPr>
            </w:pPr>
            <w:r>
              <w:rPr>
                <w:rFonts w:ascii="Times New Roman" w:hAnsi="Times New Roman" w:cs="Times New Roman"/>
                <w:sz w:val="24"/>
                <w:szCs w:val="24"/>
                <w:lang w:val="ky-KG"/>
              </w:rPr>
              <w:t xml:space="preserve">Сейрек </w:t>
            </w:r>
          </w:p>
        </w:tc>
        <w:tc>
          <w:tcPr>
            <w:tcW w:w="1949" w:type="dxa"/>
          </w:tcPr>
          <w:p w14:paraId="7C2064FB" w14:textId="06BF8020" w:rsidR="009E12C9" w:rsidRPr="00F825A4" w:rsidRDefault="00187478" w:rsidP="00187478">
            <w:pPr>
              <w:spacing w:line="276" w:lineRule="auto"/>
              <w:jc w:val="center"/>
              <w:rPr>
                <w:rFonts w:ascii="Times New Roman" w:hAnsi="Times New Roman" w:cs="Times New Roman"/>
                <w:sz w:val="24"/>
                <w:szCs w:val="24"/>
              </w:rPr>
            </w:pPr>
            <w:r>
              <w:rPr>
                <w:rFonts w:ascii="Times New Roman" w:hAnsi="Times New Roman" w:cs="Times New Roman"/>
                <w:sz w:val="24"/>
                <w:szCs w:val="24"/>
                <w:lang w:val="ky-KG"/>
              </w:rPr>
              <w:t xml:space="preserve">Абдан сейрек </w:t>
            </w:r>
          </w:p>
        </w:tc>
      </w:tr>
      <w:tr w:rsidR="009E12C9" w:rsidRPr="00F825A4" w14:paraId="142EE00C" w14:textId="77777777" w:rsidTr="00FD3708">
        <w:tc>
          <w:tcPr>
            <w:tcW w:w="1949" w:type="dxa"/>
          </w:tcPr>
          <w:p w14:paraId="7C7F2428" w14:textId="6AE348CC" w:rsidR="009E12C9" w:rsidRPr="00F825A4" w:rsidRDefault="00187478" w:rsidP="00187478">
            <w:pPr>
              <w:spacing w:line="276" w:lineRule="auto"/>
              <w:jc w:val="both"/>
              <w:rPr>
                <w:rFonts w:ascii="Times New Roman" w:hAnsi="Times New Roman" w:cs="Times New Roman"/>
                <w:sz w:val="24"/>
                <w:szCs w:val="24"/>
              </w:rPr>
            </w:pPr>
            <w:r w:rsidRPr="00F825A4">
              <w:rPr>
                <w:rFonts w:ascii="Times New Roman" w:hAnsi="Times New Roman" w:cs="Times New Roman"/>
                <w:sz w:val="24"/>
                <w:szCs w:val="24"/>
              </w:rPr>
              <w:t>Иммун</w:t>
            </w:r>
            <w:r>
              <w:rPr>
                <w:rFonts w:ascii="Times New Roman" w:hAnsi="Times New Roman" w:cs="Times New Roman"/>
                <w:sz w:val="24"/>
                <w:szCs w:val="24"/>
                <w:lang w:val="ky-KG"/>
              </w:rPr>
              <w:t xml:space="preserve">дук </w:t>
            </w:r>
            <w:r w:rsidRPr="00F825A4">
              <w:rPr>
                <w:rFonts w:ascii="Times New Roman" w:hAnsi="Times New Roman" w:cs="Times New Roman"/>
                <w:sz w:val="24"/>
                <w:szCs w:val="24"/>
              </w:rPr>
              <w:t>систем</w:t>
            </w:r>
            <w:r>
              <w:rPr>
                <w:rFonts w:ascii="Times New Roman" w:hAnsi="Times New Roman" w:cs="Times New Roman"/>
                <w:sz w:val="24"/>
                <w:szCs w:val="24"/>
                <w:lang w:val="ky-KG"/>
              </w:rPr>
              <w:t xml:space="preserve">а </w:t>
            </w:r>
            <w:r w:rsidR="001905A4">
              <w:rPr>
                <w:rFonts w:ascii="Times New Roman" w:hAnsi="Times New Roman" w:cs="Times New Roman"/>
                <w:sz w:val="24"/>
                <w:szCs w:val="24"/>
                <w:lang w:val="ky-KG"/>
              </w:rPr>
              <w:t xml:space="preserve">тарабынан бузулуулар </w:t>
            </w:r>
          </w:p>
        </w:tc>
        <w:tc>
          <w:tcPr>
            <w:tcW w:w="1949" w:type="dxa"/>
          </w:tcPr>
          <w:p w14:paraId="349AFC7C"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38D4E575"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5A738D1F" w14:textId="30C76955" w:rsidR="009E12C9" w:rsidRPr="00F825A4" w:rsidRDefault="009E12C9" w:rsidP="00187478">
            <w:pPr>
              <w:spacing w:line="276" w:lineRule="auto"/>
              <w:jc w:val="both"/>
              <w:rPr>
                <w:rFonts w:ascii="Times New Roman" w:hAnsi="Times New Roman" w:cs="Times New Roman"/>
                <w:sz w:val="24"/>
                <w:szCs w:val="24"/>
              </w:rPr>
            </w:pPr>
            <w:r w:rsidRPr="00F825A4">
              <w:rPr>
                <w:rFonts w:ascii="Times New Roman" w:hAnsi="Times New Roman" w:cs="Times New Roman"/>
                <w:sz w:val="24"/>
                <w:szCs w:val="24"/>
              </w:rPr>
              <w:t>Систем</w:t>
            </w:r>
            <w:r w:rsidR="00187478">
              <w:rPr>
                <w:rFonts w:ascii="Times New Roman" w:hAnsi="Times New Roman" w:cs="Times New Roman"/>
                <w:sz w:val="24"/>
                <w:szCs w:val="24"/>
                <w:lang w:val="ky-KG"/>
              </w:rPr>
              <w:t xml:space="preserve">алуу </w:t>
            </w:r>
            <w:r w:rsidRPr="00F825A4">
              <w:rPr>
                <w:rFonts w:ascii="Times New Roman" w:hAnsi="Times New Roman" w:cs="Times New Roman"/>
                <w:sz w:val="24"/>
                <w:szCs w:val="24"/>
              </w:rPr>
              <w:t>аллерги</w:t>
            </w:r>
            <w:r w:rsidR="00187478">
              <w:rPr>
                <w:rFonts w:ascii="Times New Roman" w:hAnsi="Times New Roman" w:cs="Times New Roman"/>
                <w:sz w:val="24"/>
                <w:szCs w:val="24"/>
                <w:lang w:val="ky-KG"/>
              </w:rPr>
              <w:t xml:space="preserve">ялык </w:t>
            </w:r>
            <w:r w:rsidRPr="00F825A4">
              <w:rPr>
                <w:rFonts w:ascii="Times New Roman" w:hAnsi="Times New Roman" w:cs="Times New Roman"/>
                <w:sz w:val="24"/>
                <w:szCs w:val="24"/>
              </w:rPr>
              <w:t>реакци</w:t>
            </w:r>
            <w:r w:rsidR="00187478">
              <w:rPr>
                <w:rFonts w:ascii="Times New Roman" w:hAnsi="Times New Roman" w:cs="Times New Roman"/>
                <w:sz w:val="24"/>
                <w:szCs w:val="24"/>
                <w:lang w:val="ky-KG"/>
              </w:rPr>
              <w:t>ялар</w:t>
            </w:r>
            <w:r w:rsidRPr="00F825A4">
              <w:rPr>
                <w:rFonts w:ascii="Times New Roman" w:hAnsi="Times New Roman" w:cs="Times New Roman"/>
                <w:sz w:val="24"/>
                <w:szCs w:val="24"/>
              </w:rPr>
              <w:t xml:space="preserve">, </w:t>
            </w:r>
            <w:r w:rsidR="00187478">
              <w:rPr>
                <w:rFonts w:ascii="Times New Roman" w:hAnsi="Times New Roman" w:cs="Times New Roman"/>
                <w:sz w:val="24"/>
                <w:szCs w:val="24"/>
                <w:lang w:val="ky-KG"/>
              </w:rPr>
              <w:t xml:space="preserve">анын ичинде тери бөртмөсү </w:t>
            </w:r>
          </w:p>
        </w:tc>
        <w:tc>
          <w:tcPr>
            <w:tcW w:w="1949" w:type="dxa"/>
          </w:tcPr>
          <w:p w14:paraId="1DF9D361" w14:textId="4F17DDC9" w:rsidR="009E12C9" w:rsidRPr="00F825A4" w:rsidRDefault="009E12C9" w:rsidP="00187478">
            <w:pPr>
              <w:spacing w:line="276" w:lineRule="auto"/>
              <w:jc w:val="both"/>
              <w:rPr>
                <w:rFonts w:ascii="Times New Roman" w:hAnsi="Times New Roman" w:cs="Times New Roman"/>
                <w:sz w:val="24"/>
                <w:szCs w:val="24"/>
              </w:rPr>
            </w:pPr>
            <w:r w:rsidRPr="00F825A4">
              <w:rPr>
                <w:rFonts w:ascii="Times New Roman" w:hAnsi="Times New Roman" w:cs="Times New Roman"/>
                <w:sz w:val="24"/>
                <w:szCs w:val="24"/>
              </w:rPr>
              <w:t>Анафилакти</w:t>
            </w:r>
            <w:r w:rsidR="00187478">
              <w:rPr>
                <w:rFonts w:ascii="Times New Roman" w:hAnsi="Times New Roman" w:cs="Times New Roman"/>
                <w:sz w:val="24"/>
                <w:szCs w:val="24"/>
                <w:lang w:val="ky-KG"/>
              </w:rPr>
              <w:t xml:space="preserve">калык </w:t>
            </w:r>
            <w:r w:rsidRPr="00F825A4">
              <w:rPr>
                <w:rFonts w:ascii="Times New Roman" w:hAnsi="Times New Roman" w:cs="Times New Roman"/>
                <w:sz w:val="24"/>
                <w:szCs w:val="24"/>
              </w:rPr>
              <w:t>шок</w:t>
            </w:r>
          </w:p>
        </w:tc>
      </w:tr>
      <w:tr w:rsidR="009E12C9" w:rsidRPr="00F825A4" w14:paraId="508BED4A" w14:textId="77777777" w:rsidTr="00FD3708">
        <w:tc>
          <w:tcPr>
            <w:tcW w:w="1949" w:type="dxa"/>
          </w:tcPr>
          <w:p w14:paraId="6555DB7D" w14:textId="3F5B85E5" w:rsidR="009E12C9" w:rsidRPr="00F825A4" w:rsidRDefault="00187478" w:rsidP="00187478">
            <w:pPr>
              <w:spacing w:line="276" w:lineRule="auto"/>
              <w:jc w:val="both"/>
              <w:rPr>
                <w:rFonts w:ascii="Times New Roman" w:hAnsi="Times New Roman" w:cs="Times New Roman"/>
                <w:sz w:val="24"/>
                <w:szCs w:val="24"/>
              </w:rPr>
            </w:pPr>
            <w:r w:rsidRPr="00F825A4">
              <w:rPr>
                <w:rFonts w:ascii="Times New Roman" w:hAnsi="Times New Roman" w:cs="Times New Roman"/>
                <w:sz w:val="24"/>
                <w:szCs w:val="24"/>
              </w:rPr>
              <w:t>Нерв</w:t>
            </w:r>
            <w:r>
              <w:rPr>
                <w:rFonts w:ascii="Times New Roman" w:hAnsi="Times New Roman" w:cs="Times New Roman"/>
                <w:sz w:val="24"/>
                <w:szCs w:val="24"/>
                <w:lang w:val="ky-KG"/>
              </w:rPr>
              <w:t xml:space="preserve"> </w:t>
            </w:r>
            <w:r w:rsidRPr="00F825A4">
              <w:rPr>
                <w:rFonts w:ascii="Times New Roman" w:hAnsi="Times New Roman" w:cs="Times New Roman"/>
                <w:sz w:val="24"/>
                <w:szCs w:val="24"/>
              </w:rPr>
              <w:t>систем</w:t>
            </w:r>
            <w:r>
              <w:rPr>
                <w:rFonts w:ascii="Times New Roman" w:hAnsi="Times New Roman" w:cs="Times New Roman"/>
                <w:sz w:val="24"/>
                <w:szCs w:val="24"/>
                <w:lang w:val="ky-KG"/>
              </w:rPr>
              <w:t>асы т</w:t>
            </w:r>
            <w:r w:rsidR="001905A4">
              <w:rPr>
                <w:rFonts w:ascii="Times New Roman" w:hAnsi="Times New Roman" w:cs="Times New Roman"/>
                <w:sz w:val="24"/>
                <w:szCs w:val="24"/>
                <w:lang w:val="ky-KG"/>
              </w:rPr>
              <w:t xml:space="preserve">арабынан бузулуулар </w:t>
            </w:r>
          </w:p>
        </w:tc>
        <w:tc>
          <w:tcPr>
            <w:tcW w:w="1949" w:type="dxa"/>
          </w:tcPr>
          <w:p w14:paraId="29D22DEB"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7F384C3C" w14:textId="3CD6800B" w:rsidR="009E12C9" w:rsidRPr="00F825A4" w:rsidRDefault="00187478" w:rsidP="00187478">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Баш оору</w:t>
            </w:r>
          </w:p>
        </w:tc>
        <w:tc>
          <w:tcPr>
            <w:tcW w:w="1949" w:type="dxa"/>
          </w:tcPr>
          <w:p w14:paraId="2DD19F05"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5DCE5B28" w14:textId="77777777" w:rsidR="009E12C9" w:rsidRPr="00F825A4" w:rsidRDefault="009E12C9" w:rsidP="00F825A4">
            <w:pPr>
              <w:spacing w:line="276" w:lineRule="auto"/>
              <w:jc w:val="both"/>
              <w:rPr>
                <w:rFonts w:ascii="Times New Roman" w:hAnsi="Times New Roman" w:cs="Times New Roman"/>
                <w:sz w:val="24"/>
                <w:szCs w:val="24"/>
              </w:rPr>
            </w:pPr>
          </w:p>
        </w:tc>
      </w:tr>
      <w:tr w:rsidR="009E12C9" w:rsidRPr="00F825A4" w14:paraId="193C1CBA" w14:textId="77777777" w:rsidTr="00FD3708">
        <w:tc>
          <w:tcPr>
            <w:tcW w:w="1949" w:type="dxa"/>
          </w:tcPr>
          <w:p w14:paraId="231B0EF8" w14:textId="38E87AD6" w:rsidR="009E12C9" w:rsidRPr="00F825A4" w:rsidRDefault="00187478" w:rsidP="00187478">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Көрүү органы </w:t>
            </w:r>
            <w:r w:rsidR="001905A4">
              <w:rPr>
                <w:rFonts w:ascii="Times New Roman" w:hAnsi="Times New Roman" w:cs="Times New Roman"/>
                <w:sz w:val="24"/>
                <w:szCs w:val="24"/>
                <w:lang w:val="ky-KG"/>
              </w:rPr>
              <w:t xml:space="preserve">тарабынан бузулуулар </w:t>
            </w:r>
          </w:p>
        </w:tc>
        <w:tc>
          <w:tcPr>
            <w:tcW w:w="1949" w:type="dxa"/>
          </w:tcPr>
          <w:p w14:paraId="601A06D3" w14:textId="052AEC75" w:rsidR="009E12C9" w:rsidRPr="00F825A4" w:rsidRDefault="00187478" w:rsidP="00187478">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Көздүн ачышуусу</w:t>
            </w:r>
            <w:r w:rsidR="009E12C9" w:rsidRPr="00F825A4">
              <w:rPr>
                <w:rFonts w:ascii="Times New Roman" w:hAnsi="Times New Roman" w:cs="Times New Roman"/>
                <w:sz w:val="24"/>
                <w:szCs w:val="24"/>
              </w:rPr>
              <w:t xml:space="preserve">, </w:t>
            </w:r>
            <w:r>
              <w:rPr>
                <w:rFonts w:ascii="Times New Roman" w:hAnsi="Times New Roman" w:cs="Times New Roman"/>
                <w:sz w:val="24"/>
                <w:szCs w:val="24"/>
                <w:lang w:val="ky-KG"/>
              </w:rPr>
              <w:t>көрүү курчтугунун төмөндөшү</w:t>
            </w:r>
            <w:r w:rsidR="009E12C9" w:rsidRPr="00F825A4">
              <w:rPr>
                <w:rFonts w:ascii="Times New Roman" w:hAnsi="Times New Roman" w:cs="Times New Roman"/>
                <w:sz w:val="24"/>
                <w:szCs w:val="24"/>
              </w:rPr>
              <w:t xml:space="preserve">, </w:t>
            </w:r>
            <w:r w:rsidRPr="00F825A4">
              <w:rPr>
                <w:rFonts w:ascii="Times New Roman" w:hAnsi="Times New Roman" w:cs="Times New Roman"/>
                <w:sz w:val="24"/>
                <w:szCs w:val="24"/>
              </w:rPr>
              <w:t>конъюнктива</w:t>
            </w:r>
            <w:r>
              <w:rPr>
                <w:rFonts w:ascii="Times New Roman" w:hAnsi="Times New Roman" w:cs="Times New Roman"/>
                <w:sz w:val="24"/>
                <w:szCs w:val="24"/>
                <w:lang w:val="ky-KG"/>
              </w:rPr>
              <w:t xml:space="preserve"> көңдөйүнөн жипче сымал былжырдын бөлүнүп чыгуусу </w:t>
            </w:r>
          </w:p>
        </w:tc>
        <w:tc>
          <w:tcPr>
            <w:tcW w:w="1949" w:type="dxa"/>
          </w:tcPr>
          <w:p w14:paraId="6184B879" w14:textId="3E7D6CB1" w:rsidR="009E12C9" w:rsidRPr="00F825A4" w:rsidRDefault="009E12C9" w:rsidP="00471370">
            <w:pPr>
              <w:spacing w:line="276" w:lineRule="auto"/>
              <w:jc w:val="both"/>
              <w:rPr>
                <w:rFonts w:ascii="Times New Roman" w:hAnsi="Times New Roman" w:cs="Times New Roman"/>
                <w:sz w:val="24"/>
                <w:szCs w:val="24"/>
              </w:rPr>
            </w:pPr>
            <w:r w:rsidRPr="00F825A4">
              <w:rPr>
                <w:rFonts w:ascii="Times New Roman" w:hAnsi="Times New Roman" w:cs="Times New Roman"/>
                <w:sz w:val="24"/>
                <w:szCs w:val="24"/>
              </w:rPr>
              <w:t>Хемоз, конъюнктива</w:t>
            </w:r>
            <w:r w:rsidR="00187478">
              <w:rPr>
                <w:rFonts w:ascii="Times New Roman" w:hAnsi="Times New Roman" w:cs="Times New Roman"/>
                <w:sz w:val="24"/>
                <w:szCs w:val="24"/>
                <w:lang w:val="ky-KG"/>
              </w:rPr>
              <w:t xml:space="preserve"> </w:t>
            </w:r>
            <w:r w:rsidRPr="00F825A4">
              <w:rPr>
                <w:rFonts w:ascii="Times New Roman" w:hAnsi="Times New Roman" w:cs="Times New Roman"/>
                <w:sz w:val="24"/>
                <w:szCs w:val="24"/>
              </w:rPr>
              <w:t>л</w:t>
            </w:r>
            <w:r w:rsidR="00187478">
              <w:rPr>
                <w:rFonts w:ascii="Times New Roman" w:hAnsi="Times New Roman" w:cs="Times New Roman"/>
                <w:sz w:val="24"/>
                <w:szCs w:val="24"/>
                <w:lang w:val="ky-KG"/>
              </w:rPr>
              <w:t>ык</w:t>
            </w:r>
            <w:r w:rsidRPr="00F825A4">
              <w:rPr>
                <w:rFonts w:ascii="Times New Roman" w:hAnsi="Times New Roman" w:cs="Times New Roman"/>
                <w:sz w:val="24"/>
                <w:szCs w:val="24"/>
              </w:rPr>
              <w:t xml:space="preserve"> инъекция, папилляр</w:t>
            </w:r>
            <w:r w:rsidR="00187478">
              <w:rPr>
                <w:rFonts w:ascii="Times New Roman" w:hAnsi="Times New Roman" w:cs="Times New Roman"/>
                <w:sz w:val="24"/>
                <w:szCs w:val="24"/>
                <w:lang w:val="ky-KG"/>
              </w:rPr>
              <w:t xml:space="preserve">дык </w:t>
            </w:r>
            <w:r w:rsidRPr="00F825A4">
              <w:rPr>
                <w:rFonts w:ascii="Times New Roman" w:hAnsi="Times New Roman" w:cs="Times New Roman"/>
                <w:sz w:val="24"/>
                <w:szCs w:val="24"/>
              </w:rPr>
              <w:t xml:space="preserve">конъюнктивит, </w:t>
            </w:r>
            <w:r w:rsidR="00187478">
              <w:rPr>
                <w:rFonts w:ascii="Times New Roman" w:hAnsi="Times New Roman" w:cs="Times New Roman"/>
                <w:sz w:val="24"/>
                <w:szCs w:val="24"/>
                <w:lang w:val="ky-KG"/>
              </w:rPr>
              <w:t>кабактын шишимиги</w:t>
            </w:r>
            <w:r w:rsidRPr="00F825A4">
              <w:rPr>
                <w:rFonts w:ascii="Times New Roman" w:hAnsi="Times New Roman" w:cs="Times New Roman"/>
                <w:sz w:val="24"/>
                <w:szCs w:val="24"/>
              </w:rPr>
              <w:t xml:space="preserve">, </w:t>
            </w:r>
            <w:r w:rsidR="00187478">
              <w:rPr>
                <w:rFonts w:ascii="Times New Roman" w:hAnsi="Times New Roman" w:cs="Times New Roman"/>
                <w:sz w:val="24"/>
                <w:szCs w:val="24"/>
                <w:lang w:val="ky-KG"/>
              </w:rPr>
              <w:t>кабактын</w:t>
            </w:r>
            <w:r w:rsidR="00187478" w:rsidRPr="00F825A4">
              <w:rPr>
                <w:rFonts w:ascii="Times New Roman" w:hAnsi="Times New Roman" w:cs="Times New Roman"/>
                <w:sz w:val="24"/>
                <w:szCs w:val="24"/>
              </w:rPr>
              <w:t xml:space="preserve"> </w:t>
            </w:r>
            <w:r w:rsidRPr="00F825A4">
              <w:rPr>
                <w:rFonts w:ascii="Times New Roman" w:hAnsi="Times New Roman" w:cs="Times New Roman"/>
                <w:sz w:val="24"/>
                <w:szCs w:val="24"/>
              </w:rPr>
              <w:t>эритема</w:t>
            </w:r>
            <w:r w:rsidR="00187478">
              <w:rPr>
                <w:rFonts w:ascii="Times New Roman" w:hAnsi="Times New Roman" w:cs="Times New Roman"/>
                <w:sz w:val="24"/>
                <w:szCs w:val="24"/>
                <w:lang w:val="ky-KG"/>
              </w:rPr>
              <w:t>сы</w:t>
            </w:r>
            <w:r w:rsidRPr="00F825A4">
              <w:rPr>
                <w:rFonts w:ascii="Times New Roman" w:hAnsi="Times New Roman" w:cs="Times New Roman"/>
                <w:sz w:val="24"/>
                <w:szCs w:val="24"/>
              </w:rPr>
              <w:t xml:space="preserve">, </w:t>
            </w:r>
            <w:r w:rsidR="00187478">
              <w:rPr>
                <w:rFonts w:ascii="Times New Roman" w:hAnsi="Times New Roman" w:cs="Times New Roman"/>
                <w:sz w:val="24"/>
                <w:szCs w:val="24"/>
                <w:lang w:val="ky-KG"/>
              </w:rPr>
              <w:t>ыңгайсыздык</w:t>
            </w:r>
            <w:r w:rsidRPr="00F825A4">
              <w:rPr>
                <w:rFonts w:ascii="Times New Roman" w:hAnsi="Times New Roman" w:cs="Times New Roman"/>
                <w:sz w:val="24"/>
                <w:szCs w:val="24"/>
              </w:rPr>
              <w:t xml:space="preserve">, </w:t>
            </w:r>
            <w:r w:rsidR="00187478">
              <w:rPr>
                <w:rFonts w:ascii="Times New Roman" w:hAnsi="Times New Roman" w:cs="Times New Roman"/>
                <w:sz w:val="24"/>
                <w:szCs w:val="24"/>
                <w:lang w:val="ky-KG"/>
              </w:rPr>
              <w:t>көздүн кычышуусу жана оорусу</w:t>
            </w:r>
            <w:r w:rsidRPr="00F825A4">
              <w:rPr>
                <w:rFonts w:ascii="Times New Roman" w:hAnsi="Times New Roman" w:cs="Times New Roman"/>
                <w:sz w:val="24"/>
                <w:szCs w:val="24"/>
              </w:rPr>
              <w:t>, «</w:t>
            </w:r>
            <w:r w:rsidR="00471370">
              <w:rPr>
                <w:rFonts w:ascii="Times New Roman" w:hAnsi="Times New Roman" w:cs="Times New Roman"/>
                <w:sz w:val="24"/>
                <w:szCs w:val="24"/>
                <w:lang w:val="ky-KG"/>
              </w:rPr>
              <w:t>кургак</w:t>
            </w:r>
            <w:r w:rsidRPr="00F825A4">
              <w:rPr>
                <w:rFonts w:ascii="Times New Roman" w:hAnsi="Times New Roman" w:cs="Times New Roman"/>
                <w:sz w:val="24"/>
                <w:szCs w:val="24"/>
              </w:rPr>
              <w:t xml:space="preserve">» </w:t>
            </w:r>
            <w:r w:rsidR="00471370">
              <w:rPr>
                <w:rFonts w:ascii="Times New Roman" w:hAnsi="Times New Roman" w:cs="Times New Roman"/>
                <w:sz w:val="24"/>
                <w:szCs w:val="24"/>
                <w:lang w:val="ky-KG"/>
              </w:rPr>
              <w:t xml:space="preserve">көз </w:t>
            </w:r>
            <w:r w:rsidR="00471370" w:rsidRPr="00F825A4">
              <w:rPr>
                <w:rFonts w:ascii="Times New Roman" w:hAnsi="Times New Roman" w:cs="Times New Roman"/>
                <w:sz w:val="24"/>
                <w:szCs w:val="24"/>
              </w:rPr>
              <w:t>синдром</w:t>
            </w:r>
            <w:r w:rsidR="00471370">
              <w:rPr>
                <w:rFonts w:ascii="Times New Roman" w:hAnsi="Times New Roman" w:cs="Times New Roman"/>
                <w:sz w:val="24"/>
                <w:szCs w:val="24"/>
                <w:lang w:val="ky-KG"/>
              </w:rPr>
              <w:t>у</w:t>
            </w:r>
            <w:r w:rsidRPr="00F825A4">
              <w:rPr>
                <w:rFonts w:ascii="Times New Roman" w:hAnsi="Times New Roman" w:cs="Times New Roman"/>
                <w:sz w:val="24"/>
                <w:szCs w:val="24"/>
              </w:rPr>
              <w:t xml:space="preserve">, </w:t>
            </w:r>
            <w:r w:rsidR="00471370">
              <w:rPr>
                <w:rFonts w:ascii="Times New Roman" w:hAnsi="Times New Roman" w:cs="Times New Roman"/>
                <w:sz w:val="24"/>
                <w:szCs w:val="24"/>
                <w:lang w:val="ky-KG"/>
              </w:rPr>
              <w:t>жарыктан коркуу</w:t>
            </w:r>
          </w:p>
        </w:tc>
        <w:tc>
          <w:tcPr>
            <w:tcW w:w="1949" w:type="dxa"/>
          </w:tcPr>
          <w:p w14:paraId="3BA5E268"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65EB9190" w14:textId="77777777" w:rsidR="009E12C9" w:rsidRPr="00F825A4" w:rsidRDefault="009E12C9" w:rsidP="00F825A4">
            <w:pPr>
              <w:spacing w:line="276" w:lineRule="auto"/>
              <w:jc w:val="both"/>
              <w:rPr>
                <w:rFonts w:ascii="Times New Roman" w:hAnsi="Times New Roman" w:cs="Times New Roman"/>
                <w:sz w:val="24"/>
                <w:szCs w:val="24"/>
              </w:rPr>
            </w:pPr>
          </w:p>
        </w:tc>
      </w:tr>
      <w:tr w:rsidR="009E12C9" w:rsidRPr="00F825A4" w14:paraId="40B8224C" w14:textId="77777777" w:rsidTr="00FD3708">
        <w:tc>
          <w:tcPr>
            <w:tcW w:w="1949" w:type="dxa"/>
          </w:tcPr>
          <w:p w14:paraId="3226D620" w14:textId="1C8B360B" w:rsidR="009E12C9" w:rsidRPr="00F825A4" w:rsidRDefault="00471370" w:rsidP="00471370">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Дем алуу системасы, көкүрөк клеткасынын органдары жана орто көңдөй  </w:t>
            </w:r>
            <w:r w:rsidR="001905A4">
              <w:rPr>
                <w:rFonts w:ascii="Times New Roman" w:hAnsi="Times New Roman" w:cs="Times New Roman"/>
                <w:sz w:val="24"/>
                <w:szCs w:val="24"/>
                <w:lang w:val="ky-KG"/>
              </w:rPr>
              <w:t xml:space="preserve">тарабынан бузулуулар </w:t>
            </w:r>
          </w:p>
        </w:tc>
        <w:tc>
          <w:tcPr>
            <w:tcW w:w="1949" w:type="dxa"/>
          </w:tcPr>
          <w:p w14:paraId="16F15934"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43F7CF9F" w14:textId="77777777" w:rsidR="009E12C9" w:rsidRPr="00F825A4" w:rsidRDefault="009E12C9" w:rsidP="00F825A4">
            <w:pPr>
              <w:spacing w:line="276" w:lineRule="auto"/>
              <w:jc w:val="both"/>
              <w:rPr>
                <w:rFonts w:ascii="Times New Roman" w:hAnsi="Times New Roman" w:cs="Times New Roman"/>
                <w:sz w:val="24"/>
                <w:szCs w:val="24"/>
              </w:rPr>
            </w:pPr>
            <w:r w:rsidRPr="00F825A4">
              <w:rPr>
                <w:rFonts w:ascii="Times New Roman" w:hAnsi="Times New Roman" w:cs="Times New Roman"/>
                <w:sz w:val="24"/>
                <w:szCs w:val="24"/>
              </w:rPr>
              <w:t>Ринит</w:t>
            </w:r>
          </w:p>
        </w:tc>
        <w:tc>
          <w:tcPr>
            <w:tcW w:w="1949" w:type="dxa"/>
          </w:tcPr>
          <w:p w14:paraId="14E4D54A" w14:textId="77777777" w:rsidR="009E12C9" w:rsidRPr="00F825A4" w:rsidRDefault="009E12C9" w:rsidP="00F825A4">
            <w:pPr>
              <w:spacing w:line="276" w:lineRule="auto"/>
              <w:jc w:val="both"/>
              <w:rPr>
                <w:rFonts w:ascii="Times New Roman" w:hAnsi="Times New Roman" w:cs="Times New Roman"/>
                <w:sz w:val="24"/>
                <w:szCs w:val="24"/>
              </w:rPr>
            </w:pPr>
          </w:p>
        </w:tc>
        <w:tc>
          <w:tcPr>
            <w:tcW w:w="1949" w:type="dxa"/>
          </w:tcPr>
          <w:p w14:paraId="29D73926" w14:textId="62DED75E" w:rsidR="009E12C9" w:rsidRPr="00F825A4" w:rsidRDefault="00471370" w:rsidP="00471370">
            <w:pPr>
              <w:spacing w:line="276"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Коконун шишимиги </w:t>
            </w:r>
          </w:p>
        </w:tc>
      </w:tr>
    </w:tbl>
    <w:p w14:paraId="73089FFD" w14:textId="77777777" w:rsidR="009E12C9" w:rsidRPr="00F825A4" w:rsidRDefault="009E12C9" w:rsidP="00F825A4">
      <w:pPr>
        <w:spacing w:line="276" w:lineRule="auto"/>
        <w:jc w:val="both"/>
        <w:rPr>
          <w:sz w:val="24"/>
          <w:szCs w:val="24"/>
        </w:rPr>
      </w:pPr>
    </w:p>
    <w:p w14:paraId="3D647395" w14:textId="7621CA62" w:rsidR="009E12C9" w:rsidRPr="00A55DE3" w:rsidRDefault="00471370" w:rsidP="00F825A4">
      <w:pPr>
        <w:spacing w:line="276" w:lineRule="auto"/>
        <w:jc w:val="both"/>
        <w:rPr>
          <w:sz w:val="24"/>
          <w:szCs w:val="24"/>
          <w:lang w:val="ky-KG"/>
        </w:rPr>
      </w:pPr>
      <w:r>
        <w:rPr>
          <w:sz w:val="24"/>
          <w:szCs w:val="24"/>
          <w:lang w:val="ky-KG"/>
        </w:rPr>
        <w:lastRenderedPageBreak/>
        <w:t>Мындан тышкары</w:t>
      </w:r>
      <w:r w:rsidR="009E12C9" w:rsidRPr="00F825A4">
        <w:rPr>
          <w:sz w:val="24"/>
          <w:szCs w:val="24"/>
        </w:rPr>
        <w:t xml:space="preserve">, </w:t>
      </w:r>
      <w:r w:rsidRPr="00F825A4">
        <w:rPr>
          <w:sz w:val="24"/>
          <w:szCs w:val="24"/>
        </w:rPr>
        <w:t>левофлоксацин</w:t>
      </w:r>
      <w:r>
        <w:rPr>
          <w:sz w:val="24"/>
          <w:szCs w:val="24"/>
          <w:lang w:val="ky-KG"/>
        </w:rPr>
        <w:t xml:space="preserve">ди системалуу колдонууга байланышкан </w:t>
      </w:r>
      <w:r w:rsidR="009E12C9" w:rsidRPr="00F825A4">
        <w:rPr>
          <w:sz w:val="24"/>
          <w:szCs w:val="24"/>
        </w:rPr>
        <w:t xml:space="preserve">HP, </w:t>
      </w:r>
      <w:r>
        <w:rPr>
          <w:sz w:val="24"/>
          <w:szCs w:val="24"/>
          <w:lang w:val="ky-KG"/>
        </w:rPr>
        <w:t xml:space="preserve">жергиликтүү колдонууда дагы өрчүшү мүмкүн. Системалуу </w:t>
      </w:r>
      <w:r w:rsidRPr="00471370">
        <w:rPr>
          <w:sz w:val="24"/>
          <w:szCs w:val="24"/>
          <w:lang w:val="ky-KG"/>
        </w:rPr>
        <w:t>фторхинолон</w:t>
      </w:r>
      <w:r>
        <w:rPr>
          <w:sz w:val="24"/>
          <w:szCs w:val="24"/>
          <w:lang w:val="ky-KG"/>
        </w:rPr>
        <w:t xml:space="preserve">дорду алган бейтаптарда ийиндин,  чеңгелдин тарамышынын, </w:t>
      </w:r>
      <w:r w:rsidRPr="00471370">
        <w:rPr>
          <w:sz w:val="24"/>
          <w:szCs w:val="24"/>
          <w:lang w:val="ky-KG"/>
        </w:rPr>
        <w:t>ахиллов</w:t>
      </w:r>
      <w:r>
        <w:rPr>
          <w:sz w:val="24"/>
          <w:szCs w:val="24"/>
          <w:lang w:val="ky-KG"/>
        </w:rPr>
        <w:t xml:space="preserve"> тарамышынын же башка тарамыштардын үзүлүүлөрү тууралуу маалымдалган, алар калыбына келтирүүчү оперцияларды талап кылган же узакка жумушка жарамсыздыкка алып келген. Изилдөөлөрдүн маалыматтары жана каттоодон кийинки </w:t>
      </w:r>
      <w:r w:rsidR="00A55DE3">
        <w:rPr>
          <w:sz w:val="24"/>
          <w:szCs w:val="24"/>
          <w:lang w:val="ky-KG"/>
        </w:rPr>
        <w:t>х</w:t>
      </w:r>
      <w:r w:rsidRPr="00471370">
        <w:rPr>
          <w:sz w:val="24"/>
          <w:szCs w:val="24"/>
          <w:lang w:val="ky-KG"/>
        </w:rPr>
        <w:t>инолон</w:t>
      </w:r>
      <w:r>
        <w:rPr>
          <w:sz w:val="24"/>
          <w:szCs w:val="24"/>
          <w:lang w:val="ky-KG"/>
        </w:rPr>
        <w:t xml:space="preserve">дорду колдонуунун тажрыйбасы боюнча </w:t>
      </w:r>
      <w:r w:rsidR="00A55DE3">
        <w:rPr>
          <w:sz w:val="24"/>
          <w:szCs w:val="24"/>
          <w:lang w:val="ky-KG"/>
        </w:rPr>
        <w:t>ГКС алган бейтаптарда тарамыштардын үзүлүү коркунучу жогору болушу мүмкүн.</w:t>
      </w:r>
      <w:r w:rsidR="009E12C9" w:rsidRPr="00471370">
        <w:rPr>
          <w:sz w:val="24"/>
          <w:szCs w:val="24"/>
          <w:lang w:val="ky-KG"/>
        </w:rPr>
        <w:t xml:space="preserve"> </w:t>
      </w:r>
      <w:r w:rsidR="00A55DE3">
        <w:rPr>
          <w:sz w:val="24"/>
          <w:szCs w:val="24"/>
          <w:lang w:val="ky-KG"/>
        </w:rPr>
        <w:t>Үзүлүү коркунучуна жогору күч келген тарамыштар дуушар болот</w:t>
      </w:r>
      <w:r w:rsidR="009E12C9" w:rsidRPr="00A55DE3">
        <w:rPr>
          <w:sz w:val="24"/>
          <w:szCs w:val="24"/>
          <w:lang w:val="ky-KG"/>
        </w:rPr>
        <w:t xml:space="preserve">, </w:t>
      </w:r>
      <w:r w:rsidR="00A55DE3">
        <w:rPr>
          <w:sz w:val="24"/>
          <w:szCs w:val="24"/>
          <w:lang w:val="ky-KG"/>
        </w:rPr>
        <w:t>мисалы</w:t>
      </w:r>
      <w:r w:rsidR="009E12C9" w:rsidRPr="00A55DE3">
        <w:rPr>
          <w:sz w:val="24"/>
          <w:szCs w:val="24"/>
          <w:lang w:val="ky-KG"/>
        </w:rPr>
        <w:t>, ахиллов</w:t>
      </w:r>
      <w:r w:rsidR="00A55DE3">
        <w:rPr>
          <w:sz w:val="24"/>
          <w:szCs w:val="24"/>
          <w:lang w:val="ky-KG"/>
        </w:rPr>
        <w:t xml:space="preserve"> тарамышы</w:t>
      </w:r>
      <w:r w:rsidR="009E12C9" w:rsidRPr="00A55DE3">
        <w:rPr>
          <w:sz w:val="24"/>
          <w:szCs w:val="24"/>
          <w:lang w:val="ky-KG"/>
        </w:rPr>
        <w:t>.</w:t>
      </w:r>
    </w:p>
    <w:p w14:paraId="74A750B0" w14:textId="77777777" w:rsidR="00A56BC9" w:rsidRPr="00A55DE3" w:rsidRDefault="00A56BC9" w:rsidP="00F825A4">
      <w:pPr>
        <w:widowControl w:val="0"/>
        <w:shd w:val="clear" w:color="auto" w:fill="FFFFFF"/>
        <w:spacing w:line="276" w:lineRule="auto"/>
        <w:ind w:left="720" w:hanging="720"/>
        <w:jc w:val="both"/>
        <w:rPr>
          <w:bCs/>
          <w:sz w:val="24"/>
          <w:szCs w:val="24"/>
          <w:lang w:val="ky-KG"/>
        </w:rPr>
      </w:pPr>
    </w:p>
    <w:p w14:paraId="71BA14E7" w14:textId="35DADA6A" w:rsidR="00F825A4" w:rsidRPr="00F825A4" w:rsidRDefault="00A55DE3" w:rsidP="00F825A4">
      <w:pPr>
        <w:widowControl w:val="0"/>
        <w:shd w:val="clear" w:color="auto" w:fill="FFFFFF"/>
        <w:spacing w:line="276" w:lineRule="auto"/>
        <w:jc w:val="both"/>
        <w:rPr>
          <w:snapToGrid w:val="0"/>
          <w:sz w:val="24"/>
          <w:szCs w:val="24"/>
          <w:lang w:eastAsia="ru-RU"/>
        </w:rPr>
      </w:pPr>
      <w:bookmarkStart w:id="4" w:name="_Hlk42857585"/>
      <w:r>
        <w:rPr>
          <w:b/>
          <w:snapToGrid w:val="0"/>
          <w:sz w:val="24"/>
          <w:szCs w:val="24"/>
          <w:lang w:val="ky-KG" w:eastAsia="ru-RU"/>
        </w:rPr>
        <w:t>Ашыкча доза</w:t>
      </w:r>
    </w:p>
    <w:bookmarkEnd w:id="4"/>
    <w:p w14:paraId="0AC0E3B3" w14:textId="3806375A" w:rsidR="00F825A4" w:rsidRPr="00F825A4" w:rsidRDefault="00F825A4" w:rsidP="00F825A4">
      <w:pPr>
        <w:spacing w:line="276" w:lineRule="auto"/>
        <w:jc w:val="both"/>
        <w:rPr>
          <w:iCs/>
          <w:snapToGrid w:val="0"/>
          <w:sz w:val="24"/>
          <w:szCs w:val="24"/>
          <w:lang w:eastAsia="ru-RU"/>
        </w:rPr>
      </w:pPr>
      <w:r w:rsidRPr="00F825A4">
        <w:rPr>
          <w:iCs/>
          <w:snapToGrid w:val="0"/>
          <w:sz w:val="24"/>
          <w:szCs w:val="24"/>
          <w:u w:val="single"/>
          <w:lang w:eastAsia="ru-RU"/>
        </w:rPr>
        <w:t>Симптом</w:t>
      </w:r>
      <w:r w:rsidR="00A55DE3">
        <w:rPr>
          <w:iCs/>
          <w:snapToGrid w:val="0"/>
          <w:sz w:val="24"/>
          <w:szCs w:val="24"/>
          <w:u w:val="single"/>
          <w:lang w:val="ky-KG" w:eastAsia="ru-RU"/>
        </w:rPr>
        <w:t>дору</w:t>
      </w:r>
    </w:p>
    <w:p w14:paraId="24EBEE38" w14:textId="40CCD613" w:rsidR="00F825A4" w:rsidRPr="00F825A4" w:rsidRDefault="00A55DE3" w:rsidP="00F825A4">
      <w:pPr>
        <w:widowControl w:val="0"/>
        <w:shd w:val="clear" w:color="auto" w:fill="FFFFFF"/>
        <w:spacing w:line="276" w:lineRule="auto"/>
        <w:ind w:right="11"/>
        <w:jc w:val="both"/>
        <w:rPr>
          <w:snapToGrid w:val="0"/>
          <w:sz w:val="24"/>
          <w:szCs w:val="24"/>
          <w:lang w:eastAsia="ru-RU"/>
        </w:rPr>
      </w:pPr>
      <w:r w:rsidRPr="00F825A4">
        <w:rPr>
          <w:bCs/>
          <w:snapToGrid w:val="0"/>
          <w:sz w:val="24"/>
          <w:szCs w:val="24"/>
          <w:lang w:eastAsia="ru-RU"/>
        </w:rPr>
        <w:t>Сигницеф</w:t>
      </w:r>
      <w:r w:rsidRPr="00F825A4">
        <w:rPr>
          <w:sz w:val="24"/>
          <w:szCs w:val="24"/>
          <w:vertAlign w:val="superscript"/>
        </w:rPr>
        <w:t>®</w:t>
      </w:r>
      <w:r w:rsidRPr="00F825A4">
        <w:rPr>
          <w:bCs/>
          <w:snapToGrid w:val="0"/>
          <w:sz w:val="24"/>
          <w:szCs w:val="24"/>
          <w:lang w:eastAsia="ru-RU"/>
        </w:rPr>
        <w:t xml:space="preserve"> Плюс</w:t>
      </w:r>
      <w:r w:rsidRPr="00F825A4">
        <w:rPr>
          <w:snapToGrid w:val="0"/>
          <w:sz w:val="24"/>
          <w:szCs w:val="24"/>
          <w:lang w:eastAsia="ru-RU"/>
        </w:rPr>
        <w:t xml:space="preserve"> </w:t>
      </w:r>
      <w:r>
        <w:rPr>
          <w:snapToGrid w:val="0"/>
          <w:sz w:val="24"/>
          <w:szCs w:val="24"/>
          <w:lang w:val="ky-KG" w:eastAsia="ru-RU"/>
        </w:rPr>
        <w:t xml:space="preserve">препаратынын бир флаконунда камтылган </w:t>
      </w:r>
      <w:r w:rsidRPr="00F825A4">
        <w:rPr>
          <w:snapToGrid w:val="0"/>
          <w:sz w:val="24"/>
          <w:szCs w:val="24"/>
          <w:lang w:eastAsia="ru-RU"/>
        </w:rPr>
        <w:t>кеторолак</w:t>
      </w:r>
      <w:r>
        <w:rPr>
          <w:snapToGrid w:val="0"/>
          <w:sz w:val="24"/>
          <w:szCs w:val="24"/>
          <w:lang w:val="ky-KG" w:eastAsia="ru-RU"/>
        </w:rPr>
        <w:t xml:space="preserve">тын жана </w:t>
      </w:r>
      <w:r w:rsidRPr="00F825A4">
        <w:rPr>
          <w:snapToGrid w:val="0"/>
          <w:sz w:val="24"/>
          <w:szCs w:val="24"/>
          <w:lang w:eastAsia="ru-RU"/>
        </w:rPr>
        <w:t>левофлоксацин</w:t>
      </w:r>
      <w:r>
        <w:rPr>
          <w:snapToGrid w:val="0"/>
          <w:sz w:val="24"/>
          <w:szCs w:val="24"/>
          <w:lang w:val="ky-KG" w:eastAsia="ru-RU"/>
        </w:rPr>
        <w:t>дин жалпы өлчөмү капыстан ичип алуудан кийин токсиндүү таасирлерди пайда кыл</w:t>
      </w:r>
      <w:r w:rsidR="007608A9">
        <w:rPr>
          <w:snapToGrid w:val="0"/>
          <w:sz w:val="24"/>
          <w:szCs w:val="24"/>
          <w:lang w:val="ky-KG" w:eastAsia="ru-RU"/>
        </w:rPr>
        <w:t xml:space="preserve">ышы </w:t>
      </w:r>
      <w:r>
        <w:rPr>
          <w:snapToGrid w:val="0"/>
          <w:sz w:val="24"/>
          <w:szCs w:val="24"/>
          <w:lang w:val="ky-KG" w:eastAsia="ru-RU"/>
        </w:rPr>
        <w:t xml:space="preserve">үчүн абдан аз. </w:t>
      </w:r>
    </w:p>
    <w:p w14:paraId="0A1EA9EC" w14:textId="3C39CE3E" w:rsidR="00F825A4" w:rsidRPr="00F825A4" w:rsidRDefault="00A55DE3" w:rsidP="00F825A4">
      <w:pPr>
        <w:widowControl w:val="0"/>
        <w:shd w:val="clear" w:color="auto" w:fill="FFFFFF"/>
        <w:spacing w:line="276" w:lineRule="auto"/>
        <w:ind w:right="11"/>
        <w:jc w:val="both"/>
        <w:rPr>
          <w:snapToGrid w:val="0"/>
          <w:sz w:val="24"/>
          <w:szCs w:val="24"/>
          <w:lang w:eastAsia="ru-RU"/>
        </w:rPr>
      </w:pPr>
      <w:r>
        <w:rPr>
          <w:snapToGrid w:val="0"/>
          <w:sz w:val="24"/>
          <w:szCs w:val="24"/>
          <w:lang w:val="ky-KG" w:eastAsia="ru-RU"/>
        </w:rPr>
        <w:t>Ашыкча дозанын с</w:t>
      </w:r>
      <w:r w:rsidR="00F825A4" w:rsidRPr="00F825A4">
        <w:rPr>
          <w:snapToGrid w:val="0"/>
          <w:sz w:val="24"/>
          <w:szCs w:val="24"/>
          <w:lang w:eastAsia="ru-RU"/>
        </w:rPr>
        <w:t>имптом</w:t>
      </w:r>
      <w:r>
        <w:rPr>
          <w:snapToGrid w:val="0"/>
          <w:sz w:val="24"/>
          <w:szCs w:val="24"/>
          <w:lang w:val="ky-KG" w:eastAsia="ru-RU"/>
        </w:rPr>
        <w:t xml:space="preserve">дору айкыныраак клиникалык жагымсыз көрүнүштөрдү билдириши мүмкүн. </w:t>
      </w:r>
    </w:p>
    <w:p w14:paraId="55697276" w14:textId="1AA7D97B" w:rsidR="00F825A4" w:rsidRPr="00F825A4" w:rsidRDefault="00A55DE3" w:rsidP="00F825A4">
      <w:pPr>
        <w:widowControl w:val="0"/>
        <w:shd w:val="clear" w:color="auto" w:fill="FFFFFF"/>
        <w:spacing w:line="276" w:lineRule="auto"/>
        <w:ind w:right="11"/>
        <w:jc w:val="both"/>
        <w:rPr>
          <w:iCs/>
          <w:snapToGrid w:val="0"/>
          <w:sz w:val="24"/>
          <w:szCs w:val="24"/>
          <w:lang w:eastAsia="ru-RU"/>
        </w:rPr>
      </w:pPr>
      <w:r>
        <w:rPr>
          <w:iCs/>
          <w:snapToGrid w:val="0"/>
          <w:sz w:val="24"/>
          <w:szCs w:val="24"/>
          <w:u w:val="single"/>
          <w:lang w:val="ky-KG" w:eastAsia="ru-RU"/>
        </w:rPr>
        <w:t xml:space="preserve">Дарылоо </w:t>
      </w:r>
    </w:p>
    <w:p w14:paraId="49590DC1" w14:textId="66F43459" w:rsidR="00F825A4" w:rsidRPr="00F825A4" w:rsidRDefault="00A55DE3" w:rsidP="00F825A4">
      <w:pPr>
        <w:widowControl w:val="0"/>
        <w:shd w:val="clear" w:color="auto" w:fill="FFFFFF"/>
        <w:spacing w:line="276" w:lineRule="auto"/>
        <w:ind w:right="11"/>
        <w:jc w:val="both"/>
        <w:rPr>
          <w:snapToGrid w:val="0"/>
          <w:sz w:val="24"/>
          <w:szCs w:val="24"/>
          <w:lang w:eastAsia="ru-RU"/>
        </w:rPr>
      </w:pPr>
      <w:r w:rsidRPr="00F825A4">
        <w:rPr>
          <w:bCs/>
          <w:snapToGrid w:val="0"/>
          <w:sz w:val="24"/>
          <w:szCs w:val="24"/>
          <w:lang w:eastAsia="ru-RU"/>
        </w:rPr>
        <w:t>Сигницеф</w:t>
      </w:r>
      <w:r w:rsidRPr="00F825A4">
        <w:rPr>
          <w:sz w:val="24"/>
          <w:szCs w:val="24"/>
          <w:vertAlign w:val="superscript"/>
        </w:rPr>
        <w:t>®</w:t>
      </w:r>
      <w:r w:rsidRPr="00F825A4">
        <w:rPr>
          <w:bCs/>
          <w:snapToGrid w:val="0"/>
          <w:sz w:val="24"/>
          <w:szCs w:val="24"/>
          <w:lang w:eastAsia="ru-RU"/>
        </w:rPr>
        <w:t xml:space="preserve"> Плюс</w:t>
      </w:r>
      <w:r w:rsidRPr="00F825A4">
        <w:rPr>
          <w:snapToGrid w:val="0"/>
          <w:sz w:val="24"/>
          <w:szCs w:val="24"/>
          <w:lang w:eastAsia="ru-RU"/>
        </w:rPr>
        <w:t xml:space="preserve"> </w:t>
      </w:r>
      <w:r>
        <w:rPr>
          <w:snapToGrid w:val="0"/>
          <w:sz w:val="24"/>
          <w:szCs w:val="24"/>
          <w:lang w:val="ky-KG" w:eastAsia="ru-RU"/>
        </w:rPr>
        <w:t>препаратынын ашыкча дозасын жергиликтүү колдонгондон кийин көздү таза (</w:t>
      </w:r>
      <w:r w:rsidRPr="00A55DE3">
        <w:rPr>
          <w:snapToGrid w:val="0"/>
          <w:sz w:val="24"/>
          <w:szCs w:val="24"/>
          <w:lang w:val="ky-KG" w:eastAsia="ru-RU"/>
        </w:rPr>
        <w:t>суу түтүгү</w:t>
      </w:r>
      <w:r>
        <w:rPr>
          <w:snapToGrid w:val="0"/>
          <w:sz w:val="24"/>
          <w:szCs w:val="24"/>
          <w:lang w:val="ky-KG" w:eastAsia="ru-RU"/>
        </w:rPr>
        <w:t>ндөгү</w:t>
      </w:r>
      <w:r w:rsidRPr="00A55DE3">
        <w:rPr>
          <w:snapToGrid w:val="0"/>
          <w:sz w:val="24"/>
          <w:szCs w:val="24"/>
          <w:lang w:val="ky-KG" w:eastAsia="ru-RU"/>
        </w:rPr>
        <w:t xml:space="preserve">) бөлмө </w:t>
      </w:r>
      <w:r>
        <w:rPr>
          <w:snapToGrid w:val="0"/>
          <w:sz w:val="24"/>
          <w:szCs w:val="24"/>
          <w:lang w:val="ky-KG" w:eastAsia="ru-RU"/>
        </w:rPr>
        <w:t xml:space="preserve">табындагы суу менен жуу керек. </w:t>
      </w:r>
    </w:p>
    <w:p w14:paraId="78718CBC" w14:textId="6E6CAFAE" w:rsidR="00F825A4" w:rsidRPr="00F825A4" w:rsidRDefault="00A55DE3" w:rsidP="00F825A4">
      <w:pPr>
        <w:widowControl w:val="0"/>
        <w:shd w:val="clear" w:color="auto" w:fill="FFFFFF"/>
        <w:spacing w:line="276" w:lineRule="auto"/>
        <w:ind w:right="11"/>
        <w:jc w:val="both"/>
        <w:rPr>
          <w:snapToGrid w:val="0"/>
          <w:sz w:val="24"/>
          <w:szCs w:val="24"/>
          <w:lang w:eastAsia="ru-RU"/>
        </w:rPr>
      </w:pPr>
      <w:r>
        <w:rPr>
          <w:snapToGrid w:val="0"/>
          <w:sz w:val="24"/>
          <w:szCs w:val="24"/>
          <w:lang w:val="ky-KG" w:eastAsia="ru-RU"/>
        </w:rPr>
        <w:t xml:space="preserve">Дозасынан ашырууда дарылоо оору белгилерине жараша. </w:t>
      </w:r>
    </w:p>
    <w:p w14:paraId="48048DA0" w14:textId="77777777" w:rsidR="00F825A4" w:rsidRPr="00F825A4" w:rsidRDefault="00F825A4" w:rsidP="00F825A4">
      <w:pPr>
        <w:widowControl w:val="0"/>
        <w:shd w:val="clear" w:color="auto" w:fill="FFFFFF"/>
        <w:spacing w:line="276" w:lineRule="auto"/>
        <w:ind w:left="720" w:hanging="720"/>
        <w:jc w:val="both"/>
        <w:rPr>
          <w:bCs/>
          <w:sz w:val="24"/>
          <w:szCs w:val="24"/>
        </w:rPr>
      </w:pPr>
    </w:p>
    <w:p w14:paraId="51CF5BFC" w14:textId="744A12AD" w:rsidR="00025B8B" w:rsidRPr="00F825A4" w:rsidRDefault="00A55DE3" w:rsidP="00F825A4">
      <w:pPr>
        <w:widowControl w:val="0"/>
        <w:shd w:val="clear" w:color="auto" w:fill="FFFFFF"/>
        <w:spacing w:line="276" w:lineRule="auto"/>
        <w:ind w:left="720" w:hanging="720"/>
        <w:jc w:val="both"/>
        <w:rPr>
          <w:b/>
          <w:sz w:val="24"/>
          <w:szCs w:val="24"/>
        </w:rPr>
      </w:pPr>
      <w:r>
        <w:rPr>
          <w:b/>
          <w:sz w:val="24"/>
          <w:szCs w:val="24"/>
          <w:lang w:val="ky-KG"/>
        </w:rPr>
        <w:t xml:space="preserve">Башка дары препараттары менен өз ара таасири жана өз ара таасирдин башка түрлөрү </w:t>
      </w:r>
    </w:p>
    <w:p w14:paraId="1B08A9B1" w14:textId="7E68BCAF" w:rsidR="00703D7E" w:rsidRPr="00F825A4" w:rsidRDefault="00A55DE3" w:rsidP="00F825A4">
      <w:pPr>
        <w:widowControl w:val="0"/>
        <w:shd w:val="clear" w:color="auto" w:fill="FFFFFF"/>
        <w:spacing w:line="276" w:lineRule="auto"/>
        <w:ind w:right="-26"/>
        <w:jc w:val="both"/>
        <w:rPr>
          <w:snapToGrid w:val="0"/>
          <w:sz w:val="24"/>
          <w:szCs w:val="24"/>
        </w:rPr>
      </w:pPr>
      <w:r>
        <w:rPr>
          <w:snapToGrid w:val="0"/>
          <w:sz w:val="24"/>
          <w:szCs w:val="24"/>
          <w:lang w:val="ky-KG"/>
        </w:rPr>
        <w:t xml:space="preserve">Өз ара таасирине изилдөөлөр жүргүзүлгөн эмес. </w:t>
      </w:r>
    </w:p>
    <w:p w14:paraId="7BD75480" w14:textId="4014218F" w:rsidR="003C0A3A" w:rsidRPr="00F825A4" w:rsidRDefault="003C0A3A" w:rsidP="00F825A4">
      <w:pPr>
        <w:widowControl w:val="0"/>
        <w:shd w:val="clear" w:color="auto" w:fill="FFFFFF"/>
        <w:spacing w:line="276" w:lineRule="auto"/>
        <w:ind w:right="-26"/>
        <w:jc w:val="both"/>
        <w:rPr>
          <w:snapToGrid w:val="0"/>
          <w:sz w:val="24"/>
          <w:szCs w:val="24"/>
          <w:highlight w:val="yellow"/>
          <w:u w:val="single"/>
        </w:rPr>
      </w:pPr>
      <w:r w:rsidRPr="00F825A4">
        <w:rPr>
          <w:snapToGrid w:val="0"/>
          <w:sz w:val="24"/>
          <w:szCs w:val="24"/>
          <w:u w:val="single"/>
        </w:rPr>
        <w:t>Кеторолак</w:t>
      </w:r>
    </w:p>
    <w:p w14:paraId="1B8778D6" w14:textId="163D0AE7" w:rsidR="00997D67" w:rsidRPr="00F825A4" w:rsidRDefault="00BC65D0" w:rsidP="00F825A4">
      <w:pPr>
        <w:widowControl w:val="0"/>
        <w:shd w:val="clear" w:color="auto" w:fill="FFFFFF"/>
        <w:spacing w:line="276" w:lineRule="auto"/>
        <w:ind w:right="-26"/>
        <w:jc w:val="both"/>
        <w:rPr>
          <w:snapToGrid w:val="0"/>
          <w:sz w:val="24"/>
          <w:szCs w:val="24"/>
        </w:rPr>
      </w:pPr>
      <w:r w:rsidRPr="00F825A4">
        <w:rPr>
          <w:snapToGrid w:val="0"/>
          <w:sz w:val="24"/>
          <w:szCs w:val="24"/>
        </w:rPr>
        <w:t>Кеторолак</w:t>
      </w:r>
      <w:r w:rsidR="00A55DE3">
        <w:rPr>
          <w:snapToGrid w:val="0"/>
          <w:sz w:val="24"/>
          <w:szCs w:val="24"/>
          <w:lang w:val="ky-KG"/>
        </w:rPr>
        <w:t xml:space="preserve">ты </w:t>
      </w:r>
      <w:r w:rsidR="004E5C3E">
        <w:rPr>
          <w:snapToGrid w:val="0"/>
          <w:sz w:val="24"/>
          <w:szCs w:val="24"/>
          <w:lang w:val="ky-KG"/>
        </w:rPr>
        <w:t xml:space="preserve">башка </w:t>
      </w:r>
      <w:r w:rsidR="004E5C3E" w:rsidRPr="00F825A4">
        <w:rPr>
          <w:snapToGrid w:val="0"/>
          <w:sz w:val="24"/>
          <w:szCs w:val="24"/>
        </w:rPr>
        <w:t>офтальмологи</w:t>
      </w:r>
      <w:r w:rsidR="004E5C3E">
        <w:rPr>
          <w:snapToGrid w:val="0"/>
          <w:sz w:val="24"/>
          <w:szCs w:val="24"/>
          <w:lang w:val="ky-KG"/>
        </w:rPr>
        <w:t>ялык препараттар жана системалуу колдонуу үчүн препараттар менен бир убакта колдонууга болот</w:t>
      </w:r>
      <w:r w:rsidR="00997D67" w:rsidRPr="00F825A4">
        <w:rPr>
          <w:snapToGrid w:val="0"/>
          <w:sz w:val="24"/>
          <w:szCs w:val="24"/>
        </w:rPr>
        <w:t>: антибиотик</w:t>
      </w:r>
      <w:r w:rsidR="004E5C3E">
        <w:rPr>
          <w:snapToGrid w:val="0"/>
          <w:sz w:val="24"/>
          <w:szCs w:val="24"/>
          <w:lang w:val="ky-KG"/>
        </w:rPr>
        <w:t>тер</w:t>
      </w:r>
      <w:r w:rsidR="00997D67" w:rsidRPr="00F825A4">
        <w:rPr>
          <w:snapToGrid w:val="0"/>
          <w:sz w:val="24"/>
          <w:szCs w:val="24"/>
        </w:rPr>
        <w:t xml:space="preserve">, </w:t>
      </w:r>
      <w:r w:rsidR="004E5C3E">
        <w:rPr>
          <w:snapToGrid w:val="0"/>
          <w:sz w:val="24"/>
          <w:szCs w:val="24"/>
          <w:lang w:val="ky-KG"/>
        </w:rPr>
        <w:t xml:space="preserve">тынч алдыруучу </w:t>
      </w:r>
      <w:r w:rsidR="00205925" w:rsidRPr="00F825A4">
        <w:rPr>
          <w:snapToGrid w:val="0"/>
          <w:sz w:val="24"/>
          <w:szCs w:val="24"/>
        </w:rPr>
        <w:t>препарат</w:t>
      </w:r>
      <w:r w:rsidR="004E5C3E">
        <w:rPr>
          <w:snapToGrid w:val="0"/>
          <w:sz w:val="24"/>
          <w:szCs w:val="24"/>
          <w:lang w:val="ky-KG"/>
        </w:rPr>
        <w:t>тар</w:t>
      </w:r>
      <w:r w:rsidR="00205925" w:rsidRPr="00F825A4">
        <w:rPr>
          <w:snapToGrid w:val="0"/>
          <w:sz w:val="24"/>
          <w:szCs w:val="24"/>
        </w:rPr>
        <w:t xml:space="preserve">, </w:t>
      </w:r>
      <w:r w:rsidR="00997D67" w:rsidRPr="00F825A4">
        <w:rPr>
          <w:snapToGrid w:val="0"/>
          <w:sz w:val="24"/>
          <w:szCs w:val="24"/>
        </w:rPr>
        <w:t>бета-адреноблокатор</w:t>
      </w:r>
      <w:r w:rsidR="004E5C3E">
        <w:rPr>
          <w:snapToGrid w:val="0"/>
          <w:sz w:val="24"/>
          <w:szCs w:val="24"/>
          <w:lang w:val="ky-KG"/>
        </w:rPr>
        <w:t>лор</w:t>
      </w:r>
      <w:r w:rsidR="00997D67" w:rsidRPr="00F825A4">
        <w:rPr>
          <w:snapToGrid w:val="0"/>
          <w:sz w:val="24"/>
          <w:szCs w:val="24"/>
        </w:rPr>
        <w:t>, карбоангидраз</w:t>
      </w:r>
      <w:r w:rsidR="004E5C3E">
        <w:rPr>
          <w:snapToGrid w:val="0"/>
          <w:sz w:val="24"/>
          <w:szCs w:val="24"/>
          <w:lang w:val="ky-KG"/>
        </w:rPr>
        <w:t>а басаңдаткычтары</w:t>
      </w:r>
      <w:r w:rsidR="00997D67" w:rsidRPr="00F825A4">
        <w:rPr>
          <w:snapToGrid w:val="0"/>
          <w:sz w:val="24"/>
          <w:szCs w:val="24"/>
        </w:rPr>
        <w:t xml:space="preserve">, </w:t>
      </w:r>
      <w:r w:rsidR="00003281" w:rsidRPr="00F825A4">
        <w:rPr>
          <w:snapToGrid w:val="0"/>
          <w:sz w:val="24"/>
          <w:szCs w:val="24"/>
        </w:rPr>
        <w:t>миоти</w:t>
      </w:r>
      <w:r w:rsidR="004E5C3E">
        <w:rPr>
          <w:snapToGrid w:val="0"/>
          <w:sz w:val="24"/>
          <w:szCs w:val="24"/>
          <w:lang w:val="ky-KG"/>
        </w:rPr>
        <w:t xml:space="preserve">калык жана </w:t>
      </w:r>
      <w:r w:rsidR="00997D67" w:rsidRPr="00F825A4">
        <w:rPr>
          <w:snapToGrid w:val="0"/>
          <w:sz w:val="24"/>
          <w:szCs w:val="24"/>
        </w:rPr>
        <w:t>мидриати</w:t>
      </w:r>
      <w:r w:rsidR="004E5C3E">
        <w:rPr>
          <w:snapToGrid w:val="0"/>
          <w:sz w:val="24"/>
          <w:szCs w:val="24"/>
          <w:lang w:val="ky-KG"/>
        </w:rPr>
        <w:t xml:space="preserve">к </w:t>
      </w:r>
      <w:r w:rsidR="00997D67" w:rsidRPr="00F825A4">
        <w:rPr>
          <w:snapToGrid w:val="0"/>
          <w:sz w:val="24"/>
          <w:szCs w:val="24"/>
        </w:rPr>
        <w:t>препарат</w:t>
      </w:r>
      <w:r w:rsidR="004E5C3E">
        <w:rPr>
          <w:snapToGrid w:val="0"/>
          <w:sz w:val="24"/>
          <w:szCs w:val="24"/>
          <w:lang w:val="ky-KG"/>
        </w:rPr>
        <w:t>тары</w:t>
      </w:r>
      <w:r w:rsidR="004A456C" w:rsidRPr="00F825A4">
        <w:rPr>
          <w:snapToGrid w:val="0"/>
          <w:sz w:val="24"/>
          <w:szCs w:val="24"/>
        </w:rPr>
        <w:t xml:space="preserve">, </w:t>
      </w:r>
      <w:r w:rsidR="004E5C3E">
        <w:rPr>
          <w:snapToGrid w:val="0"/>
          <w:sz w:val="24"/>
          <w:szCs w:val="24"/>
          <w:lang w:val="ky-KG"/>
        </w:rPr>
        <w:t xml:space="preserve">жергиликтүү </w:t>
      </w:r>
      <w:r w:rsidR="004A456C" w:rsidRPr="00F825A4">
        <w:rPr>
          <w:snapToGrid w:val="0"/>
          <w:sz w:val="24"/>
          <w:szCs w:val="24"/>
        </w:rPr>
        <w:t>анестетик</w:t>
      </w:r>
      <w:r w:rsidR="004E5C3E">
        <w:rPr>
          <w:snapToGrid w:val="0"/>
          <w:sz w:val="24"/>
          <w:szCs w:val="24"/>
          <w:lang w:val="ky-KG"/>
        </w:rPr>
        <w:t xml:space="preserve">тер жана </w:t>
      </w:r>
      <w:r w:rsidR="005D3FC6" w:rsidRPr="00F825A4">
        <w:rPr>
          <w:snapToGrid w:val="0"/>
          <w:sz w:val="24"/>
          <w:szCs w:val="24"/>
        </w:rPr>
        <w:t>циклоплеги</w:t>
      </w:r>
      <w:r w:rsidR="004E5C3E">
        <w:rPr>
          <w:snapToGrid w:val="0"/>
          <w:sz w:val="24"/>
          <w:szCs w:val="24"/>
          <w:lang w:val="ky-KG"/>
        </w:rPr>
        <w:t xml:space="preserve">ялык </w:t>
      </w:r>
      <w:r w:rsidR="005D3FC6" w:rsidRPr="00F825A4">
        <w:rPr>
          <w:snapToGrid w:val="0"/>
          <w:sz w:val="24"/>
          <w:szCs w:val="24"/>
        </w:rPr>
        <w:t>препарат</w:t>
      </w:r>
      <w:r w:rsidR="004E5C3E">
        <w:rPr>
          <w:snapToGrid w:val="0"/>
          <w:sz w:val="24"/>
          <w:szCs w:val="24"/>
          <w:lang w:val="ky-KG"/>
        </w:rPr>
        <w:t>тар.</w:t>
      </w:r>
    </w:p>
    <w:p w14:paraId="59A6FBCB" w14:textId="289574E5" w:rsidR="003C0A3A" w:rsidRPr="00F825A4" w:rsidRDefault="007E7007" w:rsidP="00F825A4">
      <w:pPr>
        <w:widowControl w:val="0"/>
        <w:shd w:val="clear" w:color="auto" w:fill="FFFFFF"/>
        <w:spacing w:line="276" w:lineRule="auto"/>
        <w:ind w:right="-26"/>
        <w:jc w:val="both"/>
        <w:rPr>
          <w:snapToGrid w:val="0"/>
          <w:sz w:val="24"/>
          <w:szCs w:val="24"/>
          <w:highlight w:val="yellow"/>
        </w:rPr>
      </w:pPr>
      <w:r w:rsidRPr="00F825A4">
        <w:rPr>
          <w:snapToGrid w:val="0"/>
          <w:sz w:val="24"/>
          <w:szCs w:val="24"/>
        </w:rPr>
        <w:t>К</w:t>
      </w:r>
      <w:r w:rsidR="00997D67" w:rsidRPr="00F825A4">
        <w:rPr>
          <w:snapToGrid w:val="0"/>
          <w:sz w:val="24"/>
          <w:szCs w:val="24"/>
        </w:rPr>
        <w:t xml:space="preserve">еторолак </w:t>
      </w:r>
      <w:r w:rsidR="004E5C3E">
        <w:rPr>
          <w:snapToGrid w:val="0"/>
          <w:sz w:val="24"/>
          <w:szCs w:val="24"/>
          <w:lang w:val="ky-KG"/>
        </w:rPr>
        <w:t>операциядан кийинки мезгилде жарааттардын айыгуусун жайлатышы мүмкүн</w:t>
      </w:r>
      <w:r w:rsidR="00997D67" w:rsidRPr="00F825A4">
        <w:rPr>
          <w:snapToGrid w:val="0"/>
          <w:sz w:val="24"/>
          <w:szCs w:val="24"/>
        </w:rPr>
        <w:t xml:space="preserve">. </w:t>
      </w:r>
      <w:r w:rsidR="004E5C3E">
        <w:rPr>
          <w:snapToGrid w:val="0"/>
          <w:sz w:val="24"/>
          <w:szCs w:val="24"/>
          <w:lang w:val="ky-KG"/>
        </w:rPr>
        <w:t xml:space="preserve">Ошондой эле жергиликтүү колдонуу үчүн ГКС айыгууну жайлатат же узартат. </w:t>
      </w:r>
      <w:r w:rsidR="004E5C3E" w:rsidRPr="004E5C3E">
        <w:rPr>
          <w:snapToGrid w:val="0"/>
          <w:sz w:val="24"/>
          <w:szCs w:val="24"/>
          <w:lang w:val="ky-KG"/>
        </w:rPr>
        <w:t>Офтальмологи</w:t>
      </w:r>
      <w:r w:rsidR="004E5C3E">
        <w:rPr>
          <w:snapToGrid w:val="0"/>
          <w:sz w:val="24"/>
          <w:szCs w:val="24"/>
          <w:lang w:val="ky-KG"/>
        </w:rPr>
        <w:t xml:space="preserve">ялык ССКК жана </w:t>
      </w:r>
      <w:r w:rsidR="004E5C3E" w:rsidRPr="004E5C3E">
        <w:rPr>
          <w:snapToGrid w:val="0"/>
          <w:sz w:val="24"/>
          <w:szCs w:val="24"/>
          <w:lang w:val="ky-KG"/>
        </w:rPr>
        <w:t xml:space="preserve">ГКС </w:t>
      </w:r>
      <w:r w:rsidR="004E5C3E">
        <w:rPr>
          <w:snapToGrid w:val="0"/>
          <w:sz w:val="24"/>
          <w:szCs w:val="24"/>
          <w:lang w:val="ky-KG"/>
        </w:rPr>
        <w:t xml:space="preserve">бирге колдонуу жарааттардын айыгуусун чоң деңгээлде узартышы мүмкүн. </w:t>
      </w:r>
    </w:p>
    <w:p w14:paraId="6372E620" w14:textId="2B59C67C" w:rsidR="003C0A3A" w:rsidRPr="00F825A4" w:rsidRDefault="003C0A3A" w:rsidP="00F825A4">
      <w:pPr>
        <w:widowControl w:val="0"/>
        <w:shd w:val="clear" w:color="auto" w:fill="FFFFFF"/>
        <w:spacing w:line="276" w:lineRule="auto"/>
        <w:ind w:right="-26"/>
        <w:jc w:val="both"/>
        <w:rPr>
          <w:snapToGrid w:val="0"/>
          <w:sz w:val="24"/>
          <w:szCs w:val="24"/>
          <w:highlight w:val="yellow"/>
          <w:u w:val="single"/>
        </w:rPr>
      </w:pPr>
      <w:r w:rsidRPr="00F825A4">
        <w:rPr>
          <w:snapToGrid w:val="0"/>
          <w:sz w:val="24"/>
          <w:szCs w:val="24"/>
          <w:u w:val="single"/>
        </w:rPr>
        <w:t>Левофлоксацин</w:t>
      </w:r>
    </w:p>
    <w:p w14:paraId="27169DBF" w14:textId="0A00F05A" w:rsidR="00050920" w:rsidRPr="00F825A4" w:rsidRDefault="004E5C3E" w:rsidP="00F825A4">
      <w:pPr>
        <w:widowControl w:val="0"/>
        <w:shd w:val="clear" w:color="auto" w:fill="FFFFFF"/>
        <w:spacing w:line="276" w:lineRule="auto"/>
        <w:ind w:right="-26"/>
        <w:jc w:val="both"/>
        <w:rPr>
          <w:snapToGrid w:val="0"/>
          <w:sz w:val="24"/>
          <w:szCs w:val="24"/>
          <w:highlight w:val="yellow"/>
        </w:rPr>
      </w:pPr>
      <w:r w:rsidRPr="00F825A4">
        <w:rPr>
          <w:snapToGrid w:val="0"/>
          <w:sz w:val="24"/>
          <w:szCs w:val="24"/>
        </w:rPr>
        <w:t>Левофлоксацин</w:t>
      </w:r>
      <w:r>
        <w:rPr>
          <w:snapToGrid w:val="0"/>
          <w:sz w:val="24"/>
          <w:szCs w:val="24"/>
          <w:lang w:val="ky-KG"/>
        </w:rPr>
        <w:t xml:space="preserve">дин </w:t>
      </w:r>
      <w:r w:rsidR="007608A9">
        <w:rPr>
          <w:snapToGrid w:val="0"/>
          <w:sz w:val="24"/>
          <w:szCs w:val="24"/>
          <w:lang w:val="ky-KG"/>
        </w:rPr>
        <w:t>башка дары препараттары менен ө</w:t>
      </w:r>
      <w:r>
        <w:rPr>
          <w:snapToGrid w:val="0"/>
          <w:sz w:val="24"/>
          <w:szCs w:val="24"/>
          <w:lang w:val="ky-KG"/>
        </w:rPr>
        <w:t xml:space="preserve">з ара таасири боюнча атайын изилдөөлөр жүргүзүлгөн эмес. Көзгө тамызгандан кийин плазмада </w:t>
      </w:r>
      <w:r w:rsidRPr="004E5C3E">
        <w:rPr>
          <w:snapToGrid w:val="0"/>
          <w:sz w:val="24"/>
          <w:szCs w:val="24"/>
          <w:lang w:val="ky-KG"/>
        </w:rPr>
        <w:t>левофлоксацин</w:t>
      </w:r>
      <w:r>
        <w:rPr>
          <w:snapToGrid w:val="0"/>
          <w:sz w:val="24"/>
          <w:szCs w:val="24"/>
          <w:lang w:val="ky-KG"/>
        </w:rPr>
        <w:t xml:space="preserve">дин эң жогорку </w:t>
      </w:r>
      <w:r w:rsidR="00E26019" w:rsidRPr="004E5C3E">
        <w:rPr>
          <w:snapToGrid w:val="0"/>
          <w:sz w:val="24"/>
          <w:szCs w:val="24"/>
          <w:lang w:val="ky-KG"/>
        </w:rPr>
        <w:t>концентрация</w:t>
      </w:r>
      <w:r>
        <w:rPr>
          <w:snapToGrid w:val="0"/>
          <w:sz w:val="24"/>
          <w:szCs w:val="24"/>
          <w:lang w:val="ky-KG"/>
        </w:rPr>
        <w:t xml:space="preserve">сы стандарттуу дозаларды ичкенден кийинкиге караганда 1000 эсеге төмөн, ушуга байланыштуу башка дары препараттары менен өз ара таасири күмөн. </w:t>
      </w:r>
      <w:r w:rsidR="00E26019" w:rsidRPr="004E5C3E">
        <w:rPr>
          <w:snapToGrid w:val="0"/>
          <w:sz w:val="24"/>
          <w:szCs w:val="24"/>
          <w:lang w:val="ky-KG"/>
        </w:rPr>
        <w:t xml:space="preserve"> </w:t>
      </w:r>
    </w:p>
    <w:p w14:paraId="32D19437" w14:textId="77777777" w:rsidR="00AF5BD0" w:rsidRPr="00F825A4" w:rsidRDefault="00AF5BD0" w:rsidP="00F825A4">
      <w:pPr>
        <w:widowControl w:val="0"/>
        <w:shd w:val="clear" w:color="auto" w:fill="FFFFFF"/>
        <w:spacing w:line="276" w:lineRule="auto"/>
        <w:ind w:right="845"/>
        <w:jc w:val="both"/>
        <w:rPr>
          <w:snapToGrid w:val="0"/>
          <w:sz w:val="24"/>
          <w:szCs w:val="24"/>
          <w:lang w:eastAsia="ru-RU"/>
        </w:rPr>
      </w:pPr>
    </w:p>
    <w:p w14:paraId="65823503" w14:textId="550429F5" w:rsidR="00025B8B" w:rsidRPr="00F825A4" w:rsidRDefault="009337BB" w:rsidP="00F825A4">
      <w:pPr>
        <w:spacing w:line="276" w:lineRule="auto"/>
        <w:ind w:left="709" w:hanging="709"/>
        <w:jc w:val="both"/>
        <w:rPr>
          <w:b/>
          <w:sz w:val="24"/>
          <w:szCs w:val="24"/>
        </w:rPr>
      </w:pPr>
      <w:r>
        <w:rPr>
          <w:b/>
          <w:sz w:val="24"/>
          <w:szCs w:val="24"/>
          <w:lang w:val="ky-KG"/>
        </w:rPr>
        <w:t xml:space="preserve">Унаа каражаттарын башкаруу жана механизмдер менен иштөө жөндөмдүүлүгүнө таасири </w:t>
      </w:r>
    </w:p>
    <w:p w14:paraId="4F38A156" w14:textId="75901730" w:rsidR="00206F88" w:rsidRPr="00F825A4" w:rsidRDefault="00396FBF" w:rsidP="00F825A4">
      <w:pPr>
        <w:widowControl w:val="0"/>
        <w:shd w:val="clear" w:color="auto" w:fill="FFFFFF"/>
        <w:spacing w:line="276" w:lineRule="auto"/>
        <w:jc w:val="both"/>
        <w:rPr>
          <w:snapToGrid w:val="0"/>
          <w:sz w:val="24"/>
          <w:szCs w:val="24"/>
          <w:lang w:eastAsia="ru-RU"/>
        </w:rPr>
      </w:pPr>
      <w:r w:rsidRPr="00F825A4">
        <w:rPr>
          <w:bCs/>
          <w:snapToGrid w:val="0"/>
          <w:sz w:val="24"/>
          <w:szCs w:val="24"/>
          <w:lang w:eastAsia="ru-RU"/>
        </w:rPr>
        <w:t>Сигницеф</w:t>
      </w:r>
      <w:r w:rsidRPr="00F825A4">
        <w:rPr>
          <w:sz w:val="24"/>
          <w:szCs w:val="24"/>
          <w:vertAlign w:val="superscript"/>
        </w:rPr>
        <w:t>®</w:t>
      </w:r>
      <w:r w:rsidRPr="00F825A4">
        <w:rPr>
          <w:bCs/>
          <w:snapToGrid w:val="0"/>
          <w:sz w:val="24"/>
          <w:szCs w:val="24"/>
          <w:lang w:eastAsia="ru-RU"/>
        </w:rPr>
        <w:t xml:space="preserve"> Плюс</w:t>
      </w:r>
      <w:r w:rsidRPr="00F825A4">
        <w:rPr>
          <w:snapToGrid w:val="0"/>
          <w:sz w:val="24"/>
          <w:szCs w:val="24"/>
          <w:lang w:eastAsia="ru-RU"/>
        </w:rPr>
        <w:t xml:space="preserve"> </w:t>
      </w:r>
      <w:r>
        <w:rPr>
          <w:snapToGrid w:val="0"/>
          <w:sz w:val="24"/>
          <w:szCs w:val="24"/>
          <w:lang w:val="ky-KG" w:eastAsia="ru-RU"/>
        </w:rPr>
        <w:t xml:space="preserve">препаратын колдонгондон кийин көрүү дааналыгы убактылуу төмөндөшү мүмкүн, жана ал калыбына келгенге чейин унаа каражаттарын башкарууга, механизмдер менен иштөөгө жана жогору көңүл бурууну жана реакцияны талап кылган ишмердик менен алектенүүгө болбойт. </w:t>
      </w:r>
    </w:p>
    <w:p w14:paraId="526A9B10" w14:textId="77777777" w:rsidR="00F825A4" w:rsidRPr="00F825A4" w:rsidRDefault="00F825A4" w:rsidP="00F825A4">
      <w:pPr>
        <w:widowControl w:val="0"/>
        <w:shd w:val="clear" w:color="auto" w:fill="FFFFFF"/>
        <w:tabs>
          <w:tab w:val="left" w:pos="0"/>
        </w:tabs>
        <w:spacing w:line="276" w:lineRule="auto"/>
        <w:jc w:val="both"/>
        <w:rPr>
          <w:b/>
          <w:sz w:val="24"/>
          <w:szCs w:val="24"/>
        </w:rPr>
      </w:pPr>
    </w:p>
    <w:p w14:paraId="45F6EE74" w14:textId="640E8081" w:rsidR="00F825A4" w:rsidRPr="00F825A4" w:rsidRDefault="00396FBF" w:rsidP="00F825A4">
      <w:pPr>
        <w:widowControl w:val="0"/>
        <w:shd w:val="clear" w:color="auto" w:fill="FFFFFF"/>
        <w:tabs>
          <w:tab w:val="left" w:pos="0"/>
        </w:tabs>
        <w:spacing w:line="276" w:lineRule="auto"/>
        <w:jc w:val="both"/>
        <w:rPr>
          <w:b/>
          <w:sz w:val="24"/>
          <w:szCs w:val="24"/>
        </w:rPr>
      </w:pPr>
      <w:r>
        <w:rPr>
          <w:b/>
          <w:sz w:val="24"/>
          <w:szCs w:val="24"/>
          <w:lang w:val="ky-KG"/>
        </w:rPr>
        <w:lastRenderedPageBreak/>
        <w:t>Чыгаруу ф</w:t>
      </w:r>
      <w:r w:rsidR="00F825A4" w:rsidRPr="00F825A4">
        <w:rPr>
          <w:b/>
          <w:sz w:val="24"/>
          <w:szCs w:val="24"/>
        </w:rPr>
        <w:t>орма</w:t>
      </w:r>
      <w:r>
        <w:rPr>
          <w:b/>
          <w:sz w:val="24"/>
          <w:szCs w:val="24"/>
          <w:lang w:val="ky-KG"/>
        </w:rPr>
        <w:t>сы</w:t>
      </w:r>
    </w:p>
    <w:p w14:paraId="2D26C04B" w14:textId="2FC73BC8" w:rsidR="00F825A4" w:rsidRPr="00F825A4" w:rsidRDefault="00396FBF" w:rsidP="00F825A4">
      <w:pPr>
        <w:spacing w:line="276" w:lineRule="auto"/>
        <w:jc w:val="both"/>
        <w:rPr>
          <w:sz w:val="24"/>
          <w:szCs w:val="24"/>
          <w:lang w:eastAsia="ru-RU"/>
        </w:rPr>
      </w:pPr>
      <w:r>
        <w:rPr>
          <w:sz w:val="24"/>
          <w:szCs w:val="24"/>
          <w:lang w:val="ky-KG" w:eastAsia="ru-RU"/>
        </w:rPr>
        <w:t xml:space="preserve">Биринчи ачуу көзөмөлү бар жогору тыгыздыктагы </w:t>
      </w:r>
      <w:r w:rsidRPr="00F825A4">
        <w:rPr>
          <w:sz w:val="24"/>
          <w:szCs w:val="24"/>
          <w:lang w:eastAsia="ru-RU"/>
        </w:rPr>
        <w:t>полиэтилен</w:t>
      </w:r>
      <w:r>
        <w:rPr>
          <w:sz w:val="24"/>
          <w:szCs w:val="24"/>
          <w:lang w:val="ky-KG" w:eastAsia="ru-RU"/>
        </w:rPr>
        <w:t xml:space="preserve">ден жасалган ак түстөгү буралуучу калпакчасы жана төмөн тыгыздыктагы </w:t>
      </w:r>
      <w:r w:rsidRPr="00F825A4">
        <w:rPr>
          <w:sz w:val="24"/>
          <w:szCs w:val="24"/>
          <w:lang w:eastAsia="ru-RU"/>
        </w:rPr>
        <w:t>полиэтилен</w:t>
      </w:r>
      <w:r>
        <w:rPr>
          <w:sz w:val="24"/>
          <w:szCs w:val="24"/>
          <w:lang w:val="ky-KG" w:eastAsia="ru-RU"/>
        </w:rPr>
        <w:t xml:space="preserve">ден жасалган тыгын-тамызгыч менен тыгындалган, төмөн тыгыздыктагы </w:t>
      </w:r>
      <w:r w:rsidRPr="00F825A4">
        <w:rPr>
          <w:sz w:val="24"/>
          <w:szCs w:val="24"/>
          <w:lang w:eastAsia="ru-RU"/>
        </w:rPr>
        <w:t>полиэтилен</w:t>
      </w:r>
      <w:r>
        <w:rPr>
          <w:sz w:val="24"/>
          <w:szCs w:val="24"/>
          <w:lang w:val="ky-KG" w:eastAsia="ru-RU"/>
        </w:rPr>
        <w:t xml:space="preserve">ден жасалган флакондо </w:t>
      </w:r>
      <w:r w:rsidR="00F825A4" w:rsidRPr="00F825A4">
        <w:rPr>
          <w:sz w:val="24"/>
          <w:szCs w:val="24"/>
          <w:lang w:eastAsia="ru-RU"/>
        </w:rPr>
        <w:t>5 мл препарат</w:t>
      </w:r>
      <w:r>
        <w:rPr>
          <w:sz w:val="24"/>
          <w:szCs w:val="24"/>
          <w:lang w:val="ky-KG" w:eastAsia="ru-RU"/>
        </w:rPr>
        <w:t xml:space="preserve">. </w:t>
      </w:r>
    </w:p>
    <w:p w14:paraId="42ABC328" w14:textId="353314C4" w:rsidR="00F825A4" w:rsidRPr="00F825A4" w:rsidRDefault="00F825A4" w:rsidP="00F825A4">
      <w:pPr>
        <w:spacing w:line="276" w:lineRule="auto"/>
        <w:jc w:val="both"/>
        <w:rPr>
          <w:rFonts w:eastAsia="Microsoft Sans Serif"/>
          <w:sz w:val="24"/>
          <w:szCs w:val="24"/>
          <w:lang w:eastAsia="ru-RU" w:bidi="ru-RU"/>
        </w:rPr>
      </w:pPr>
      <w:r w:rsidRPr="00F825A4">
        <w:rPr>
          <w:sz w:val="24"/>
          <w:szCs w:val="24"/>
          <w:lang w:eastAsia="ru-RU"/>
        </w:rPr>
        <w:t>1 флакон</w:t>
      </w:r>
      <w:r w:rsidR="00396FBF">
        <w:rPr>
          <w:sz w:val="24"/>
          <w:szCs w:val="24"/>
          <w:lang w:val="ky-KG" w:eastAsia="ru-RU"/>
        </w:rPr>
        <w:t xml:space="preserve"> кошмо-баракчасы менен бирге картон кутуда. </w:t>
      </w:r>
    </w:p>
    <w:p w14:paraId="4A9233A3" w14:textId="77777777" w:rsidR="00E03C45" w:rsidRPr="00F825A4" w:rsidRDefault="00E03C45" w:rsidP="00F825A4">
      <w:pPr>
        <w:widowControl w:val="0"/>
        <w:shd w:val="clear" w:color="auto" w:fill="FFFFFF"/>
        <w:spacing w:line="276" w:lineRule="auto"/>
        <w:ind w:right="119"/>
        <w:jc w:val="both"/>
        <w:rPr>
          <w:snapToGrid w:val="0"/>
          <w:sz w:val="24"/>
          <w:szCs w:val="24"/>
          <w:lang w:eastAsia="ru-RU"/>
        </w:rPr>
      </w:pPr>
    </w:p>
    <w:p w14:paraId="1C493CE2" w14:textId="01E0FB96" w:rsidR="00025B8B" w:rsidRPr="00F825A4" w:rsidRDefault="00396FBF" w:rsidP="00F825A4">
      <w:pPr>
        <w:widowControl w:val="0"/>
        <w:shd w:val="clear" w:color="auto" w:fill="FFFFFF"/>
        <w:tabs>
          <w:tab w:val="left" w:pos="0"/>
        </w:tabs>
        <w:spacing w:line="276" w:lineRule="auto"/>
        <w:jc w:val="both"/>
        <w:rPr>
          <w:b/>
          <w:sz w:val="24"/>
          <w:szCs w:val="24"/>
        </w:rPr>
      </w:pPr>
      <w:bookmarkStart w:id="5" w:name="_Hlk42857656"/>
      <w:r>
        <w:rPr>
          <w:b/>
          <w:sz w:val="24"/>
          <w:szCs w:val="24"/>
          <w:lang w:val="ky-KG"/>
        </w:rPr>
        <w:t xml:space="preserve">Жарактуулук мөөнөтү </w:t>
      </w:r>
      <w:r w:rsidR="00137AFA" w:rsidRPr="00F825A4">
        <w:rPr>
          <w:b/>
          <w:sz w:val="24"/>
          <w:szCs w:val="24"/>
        </w:rPr>
        <w:t xml:space="preserve"> </w:t>
      </w:r>
    </w:p>
    <w:p w14:paraId="40B169B7" w14:textId="21540D4D" w:rsidR="00025B8B" w:rsidRPr="00F825A4" w:rsidRDefault="00EC65B3" w:rsidP="00F825A4">
      <w:pPr>
        <w:widowControl w:val="0"/>
        <w:shd w:val="clear" w:color="auto" w:fill="FFFFFF"/>
        <w:spacing w:line="276" w:lineRule="auto"/>
        <w:jc w:val="both"/>
        <w:rPr>
          <w:snapToGrid w:val="0"/>
          <w:sz w:val="24"/>
          <w:szCs w:val="24"/>
        </w:rPr>
      </w:pPr>
      <w:r w:rsidRPr="00F825A4">
        <w:rPr>
          <w:sz w:val="24"/>
          <w:szCs w:val="24"/>
        </w:rPr>
        <w:t>2</w:t>
      </w:r>
      <w:r w:rsidR="0040029F" w:rsidRPr="00F825A4">
        <w:rPr>
          <w:sz w:val="24"/>
          <w:szCs w:val="24"/>
        </w:rPr>
        <w:t xml:space="preserve"> </w:t>
      </w:r>
      <w:r w:rsidR="00396FBF">
        <w:rPr>
          <w:sz w:val="24"/>
          <w:szCs w:val="24"/>
          <w:lang w:val="ky-KG"/>
        </w:rPr>
        <w:t>жыл</w:t>
      </w:r>
      <w:r w:rsidR="008D5F43" w:rsidRPr="00F825A4">
        <w:rPr>
          <w:snapToGrid w:val="0"/>
          <w:sz w:val="24"/>
          <w:szCs w:val="24"/>
        </w:rPr>
        <w:t>.</w:t>
      </w:r>
    </w:p>
    <w:p w14:paraId="69650AC4" w14:textId="74E7EF88" w:rsidR="0040029F" w:rsidRPr="00F825A4" w:rsidRDefault="00396FBF" w:rsidP="00F825A4">
      <w:pPr>
        <w:widowControl w:val="0"/>
        <w:shd w:val="clear" w:color="auto" w:fill="FFFFFF"/>
        <w:spacing w:line="276" w:lineRule="auto"/>
        <w:jc w:val="both"/>
        <w:rPr>
          <w:sz w:val="24"/>
          <w:szCs w:val="24"/>
        </w:rPr>
      </w:pPr>
      <w:r>
        <w:rPr>
          <w:snapToGrid w:val="0"/>
          <w:sz w:val="24"/>
          <w:szCs w:val="24"/>
          <w:lang w:val="ky-KG"/>
        </w:rPr>
        <w:t>Т</w:t>
      </w:r>
      <w:r w:rsidR="007608A9">
        <w:rPr>
          <w:snapToGrid w:val="0"/>
          <w:sz w:val="24"/>
          <w:szCs w:val="24"/>
          <w:lang w:val="ky-KG"/>
        </w:rPr>
        <w:t>аң</w:t>
      </w:r>
      <w:r>
        <w:rPr>
          <w:snapToGrid w:val="0"/>
          <w:sz w:val="24"/>
          <w:szCs w:val="24"/>
          <w:lang w:val="ky-KG"/>
        </w:rPr>
        <w:t xml:space="preserve">гагын ачкандан кийин </w:t>
      </w:r>
      <w:r w:rsidRPr="00F825A4">
        <w:rPr>
          <w:snapToGrid w:val="0"/>
          <w:sz w:val="24"/>
          <w:szCs w:val="24"/>
        </w:rPr>
        <w:t xml:space="preserve">25 °C </w:t>
      </w:r>
      <w:r>
        <w:rPr>
          <w:snapToGrid w:val="0"/>
          <w:sz w:val="24"/>
          <w:szCs w:val="24"/>
          <w:lang w:val="ky-KG"/>
        </w:rPr>
        <w:t xml:space="preserve">жогору эмес аба табында 45 күндөн ашык эмес сакталат. </w:t>
      </w:r>
    </w:p>
    <w:p w14:paraId="7131737C" w14:textId="77777777" w:rsidR="00E810AC" w:rsidRPr="00F825A4" w:rsidRDefault="00E810AC" w:rsidP="00F825A4">
      <w:pPr>
        <w:spacing w:line="276" w:lineRule="auto"/>
        <w:jc w:val="both"/>
        <w:rPr>
          <w:sz w:val="24"/>
          <w:szCs w:val="24"/>
        </w:rPr>
      </w:pPr>
    </w:p>
    <w:p w14:paraId="11284C5E" w14:textId="15AD6940" w:rsidR="00025B8B" w:rsidRPr="00F825A4" w:rsidRDefault="00396FBF" w:rsidP="00F825A4">
      <w:pPr>
        <w:widowControl w:val="0"/>
        <w:shd w:val="clear" w:color="auto" w:fill="FFFFFF"/>
        <w:tabs>
          <w:tab w:val="left" w:pos="0"/>
        </w:tabs>
        <w:spacing w:line="276" w:lineRule="auto"/>
        <w:jc w:val="both"/>
        <w:rPr>
          <w:snapToGrid w:val="0"/>
          <w:sz w:val="24"/>
          <w:szCs w:val="24"/>
          <w:lang w:eastAsia="ru-RU"/>
        </w:rPr>
      </w:pPr>
      <w:r>
        <w:rPr>
          <w:b/>
          <w:sz w:val="24"/>
          <w:szCs w:val="24"/>
          <w:lang w:val="ky-KG"/>
        </w:rPr>
        <w:t xml:space="preserve">Сактоо шарты </w:t>
      </w:r>
    </w:p>
    <w:bookmarkEnd w:id="5"/>
    <w:p w14:paraId="5206706A" w14:textId="16C2F774" w:rsidR="00110953" w:rsidRPr="00F825A4" w:rsidRDefault="00396FBF" w:rsidP="00F825A4">
      <w:pPr>
        <w:widowControl w:val="0"/>
        <w:shd w:val="clear" w:color="auto" w:fill="FFFFFF"/>
        <w:spacing w:line="276" w:lineRule="auto"/>
        <w:jc w:val="both"/>
        <w:rPr>
          <w:snapToGrid w:val="0"/>
          <w:sz w:val="24"/>
          <w:szCs w:val="24"/>
        </w:rPr>
      </w:pPr>
      <w:r w:rsidRPr="00F825A4">
        <w:rPr>
          <w:snapToGrid w:val="0"/>
          <w:sz w:val="24"/>
          <w:szCs w:val="24"/>
        </w:rPr>
        <w:t xml:space="preserve">25 °C </w:t>
      </w:r>
      <w:r>
        <w:rPr>
          <w:snapToGrid w:val="0"/>
          <w:sz w:val="24"/>
          <w:szCs w:val="24"/>
          <w:lang w:val="ky-KG"/>
        </w:rPr>
        <w:t>жогору эмес аба табында өзүнүн тангагында (флакон</w:t>
      </w:r>
      <w:r w:rsidRPr="00396FBF">
        <w:rPr>
          <w:snapToGrid w:val="0"/>
          <w:sz w:val="24"/>
          <w:szCs w:val="24"/>
          <w:lang w:val="ky-KG"/>
        </w:rPr>
        <w:t xml:space="preserve"> </w:t>
      </w:r>
      <w:r>
        <w:rPr>
          <w:snapToGrid w:val="0"/>
          <w:sz w:val="24"/>
          <w:szCs w:val="24"/>
          <w:lang w:val="ky-KG"/>
        </w:rPr>
        <w:t xml:space="preserve">кутуда) сакталат. Муздаткычта сакталбайт. </w:t>
      </w:r>
    </w:p>
    <w:p w14:paraId="5C136A2C" w14:textId="77777777" w:rsidR="00E810AC" w:rsidRPr="00F825A4" w:rsidRDefault="00E810AC" w:rsidP="00F825A4">
      <w:pPr>
        <w:widowControl w:val="0"/>
        <w:shd w:val="clear" w:color="auto" w:fill="FFFFFF"/>
        <w:spacing w:line="276" w:lineRule="auto"/>
        <w:jc w:val="both"/>
        <w:rPr>
          <w:sz w:val="24"/>
          <w:szCs w:val="24"/>
        </w:rPr>
      </w:pPr>
    </w:p>
    <w:p w14:paraId="47CF0264" w14:textId="002EA807" w:rsidR="00F825A4" w:rsidRPr="00F825A4" w:rsidRDefault="00396FBF" w:rsidP="00F825A4">
      <w:pPr>
        <w:spacing w:line="276" w:lineRule="auto"/>
        <w:jc w:val="both"/>
        <w:rPr>
          <w:b/>
          <w:sz w:val="24"/>
          <w:szCs w:val="24"/>
        </w:rPr>
      </w:pPr>
      <w:r>
        <w:rPr>
          <w:b/>
          <w:sz w:val="24"/>
          <w:szCs w:val="24"/>
          <w:lang w:val="ky-KG"/>
        </w:rPr>
        <w:t xml:space="preserve">Берүү шарты </w:t>
      </w:r>
      <w:r w:rsidR="00F825A4" w:rsidRPr="00F825A4">
        <w:rPr>
          <w:b/>
          <w:sz w:val="24"/>
          <w:szCs w:val="24"/>
        </w:rPr>
        <w:t xml:space="preserve"> </w:t>
      </w:r>
    </w:p>
    <w:p w14:paraId="6B9B9B7B" w14:textId="3EC4EC71" w:rsidR="00F825A4" w:rsidRPr="00F825A4" w:rsidRDefault="00396FBF" w:rsidP="00F825A4">
      <w:pPr>
        <w:spacing w:line="276" w:lineRule="auto"/>
        <w:jc w:val="both"/>
        <w:rPr>
          <w:sz w:val="24"/>
          <w:szCs w:val="24"/>
        </w:rPr>
      </w:pPr>
      <w:r>
        <w:rPr>
          <w:sz w:val="24"/>
          <w:szCs w:val="24"/>
          <w:lang w:val="ky-KG"/>
        </w:rPr>
        <w:t>Р</w:t>
      </w:r>
      <w:r w:rsidR="00F825A4" w:rsidRPr="00F825A4">
        <w:rPr>
          <w:sz w:val="24"/>
          <w:szCs w:val="24"/>
        </w:rPr>
        <w:t>ецепт</w:t>
      </w:r>
      <w:r>
        <w:rPr>
          <w:sz w:val="24"/>
          <w:szCs w:val="24"/>
          <w:lang w:val="ky-KG"/>
        </w:rPr>
        <w:t xml:space="preserve"> боюнча берилет</w:t>
      </w:r>
      <w:r w:rsidR="00F825A4" w:rsidRPr="00F825A4">
        <w:rPr>
          <w:sz w:val="24"/>
          <w:szCs w:val="24"/>
        </w:rPr>
        <w:t>.</w:t>
      </w:r>
    </w:p>
    <w:p w14:paraId="4BA89FC4" w14:textId="77777777" w:rsidR="00F825A4" w:rsidRPr="00F825A4" w:rsidRDefault="00F825A4" w:rsidP="00F825A4">
      <w:pPr>
        <w:spacing w:line="276" w:lineRule="auto"/>
        <w:jc w:val="both"/>
        <w:rPr>
          <w:sz w:val="24"/>
          <w:szCs w:val="24"/>
        </w:rPr>
      </w:pPr>
    </w:p>
    <w:p w14:paraId="1F05F334" w14:textId="58DAB602" w:rsidR="00F825A4" w:rsidRPr="00F825A4" w:rsidRDefault="00396FBF" w:rsidP="00F825A4">
      <w:pPr>
        <w:spacing w:line="276" w:lineRule="auto"/>
        <w:jc w:val="both"/>
        <w:rPr>
          <w:b/>
          <w:sz w:val="24"/>
          <w:szCs w:val="24"/>
          <w:lang w:eastAsia="ru-RU"/>
        </w:rPr>
      </w:pPr>
      <w:r>
        <w:rPr>
          <w:b/>
          <w:sz w:val="24"/>
          <w:szCs w:val="24"/>
          <w:lang w:val="ky-KG" w:eastAsia="ru-RU"/>
        </w:rPr>
        <w:t>Өндүрүүчү тууралуу маалымат</w:t>
      </w:r>
      <w:r w:rsidR="00F825A4" w:rsidRPr="00F825A4">
        <w:rPr>
          <w:b/>
          <w:sz w:val="24"/>
          <w:szCs w:val="24"/>
          <w:lang w:eastAsia="ru-RU"/>
        </w:rPr>
        <w:t xml:space="preserve"> </w:t>
      </w:r>
    </w:p>
    <w:p w14:paraId="424FD2EE" w14:textId="3D21C57E" w:rsidR="00F825A4" w:rsidRPr="00F825A4" w:rsidRDefault="00F825A4" w:rsidP="00F825A4">
      <w:pPr>
        <w:autoSpaceDE w:val="0"/>
        <w:autoSpaceDN w:val="0"/>
        <w:spacing w:line="276" w:lineRule="auto"/>
        <w:jc w:val="both"/>
        <w:rPr>
          <w:color w:val="000000"/>
          <w:sz w:val="24"/>
          <w:szCs w:val="24"/>
        </w:rPr>
      </w:pPr>
      <w:r w:rsidRPr="00F825A4">
        <w:rPr>
          <w:color w:val="000000"/>
          <w:sz w:val="24"/>
          <w:szCs w:val="24"/>
        </w:rPr>
        <w:t>СЕНТИСС ФАРМА ПВТ. ЛТД, Индия</w:t>
      </w:r>
    </w:p>
    <w:p w14:paraId="0B5BC16A" w14:textId="00DD1957" w:rsidR="00F825A4" w:rsidRPr="00F825A4" w:rsidRDefault="00F825A4" w:rsidP="00F825A4">
      <w:pPr>
        <w:autoSpaceDE w:val="0"/>
        <w:autoSpaceDN w:val="0"/>
        <w:spacing w:line="276" w:lineRule="auto"/>
        <w:jc w:val="both"/>
        <w:rPr>
          <w:color w:val="000000"/>
          <w:sz w:val="24"/>
          <w:szCs w:val="24"/>
        </w:rPr>
      </w:pPr>
      <w:r w:rsidRPr="00F825A4">
        <w:rPr>
          <w:color w:val="000000"/>
          <w:sz w:val="24"/>
          <w:szCs w:val="24"/>
        </w:rPr>
        <w:t>Виллидж Кхера Нихла, Техсил Налагарх</w:t>
      </w:r>
      <w:r w:rsidR="00396FBF">
        <w:rPr>
          <w:color w:val="000000"/>
          <w:sz w:val="24"/>
          <w:szCs w:val="24"/>
          <w:lang w:val="ky-KG"/>
        </w:rPr>
        <w:t xml:space="preserve"> заводунда</w:t>
      </w:r>
      <w:r w:rsidRPr="00F825A4">
        <w:rPr>
          <w:color w:val="000000"/>
          <w:sz w:val="24"/>
          <w:szCs w:val="24"/>
        </w:rPr>
        <w:t xml:space="preserve">, </w:t>
      </w:r>
    </w:p>
    <w:p w14:paraId="5A17C7E3" w14:textId="020C31D5" w:rsidR="00F825A4" w:rsidRPr="00F825A4" w:rsidRDefault="00F825A4" w:rsidP="00F825A4">
      <w:pPr>
        <w:autoSpaceDE w:val="0"/>
        <w:autoSpaceDN w:val="0"/>
        <w:spacing w:line="276" w:lineRule="auto"/>
        <w:jc w:val="both"/>
        <w:rPr>
          <w:color w:val="000000"/>
          <w:sz w:val="24"/>
          <w:szCs w:val="24"/>
        </w:rPr>
      </w:pPr>
      <w:r w:rsidRPr="00F825A4">
        <w:rPr>
          <w:color w:val="000000"/>
          <w:sz w:val="24"/>
          <w:szCs w:val="24"/>
        </w:rPr>
        <w:t>Солан</w:t>
      </w:r>
      <w:r w:rsidR="00582A82" w:rsidRPr="00582A82">
        <w:rPr>
          <w:color w:val="000000"/>
          <w:sz w:val="24"/>
          <w:szCs w:val="24"/>
        </w:rPr>
        <w:t xml:space="preserve"> </w:t>
      </w:r>
      <w:r w:rsidR="00582A82" w:rsidRPr="00F825A4">
        <w:rPr>
          <w:color w:val="000000"/>
          <w:sz w:val="24"/>
          <w:szCs w:val="24"/>
        </w:rPr>
        <w:t>р-н</w:t>
      </w:r>
      <w:r w:rsidR="00582A82">
        <w:rPr>
          <w:color w:val="000000"/>
          <w:sz w:val="24"/>
          <w:szCs w:val="24"/>
          <w:lang w:val="ky-KG"/>
        </w:rPr>
        <w:t>у</w:t>
      </w:r>
      <w:r w:rsidRPr="00F825A4">
        <w:rPr>
          <w:color w:val="000000"/>
          <w:sz w:val="24"/>
          <w:szCs w:val="24"/>
        </w:rPr>
        <w:t>, Химачал Прадеш 174 101, Индия</w:t>
      </w:r>
    </w:p>
    <w:p w14:paraId="5D5C3B23" w14:textId="77777777" w:rsidR="00F825A4" w:rsidRPr="00F825A4" w:rsidRDefault="00F825A4" w:rsidP="00F825A4">
      <w:pPr>
        <w:autoSpaceDE w:val="0"/>
        <w:autoSpaceDN w:val="0"/>
        <w:spacing w:line="276" w:lineRule="auto"/>
        <w:jc w:val="both"/>
        <w:rPr>
          <w:color w:val="000000"/>
          <w:sz w:val="24"/>
          <w:szCs w:val="24"/>
        </w:rPr>
      </w:pPr>
      <w:r w:rsidRPr="00F825A4">
        <w:rPr>
          <w:color w:val="000000"/>
          <w:sz w:val="24"/>
          <w:szCs w:val="24"/>
        </w:rPr>
        <w:t>Тел./факс: + 91-11-6868878, +91-11-6868041</w:t>
      </w:r>
    </w:p>
    <w:p w14:paraId="3655883B" w14:textId="13001F25" w:rsidR="00F825A4" w:rsidRPr="00F825A4" w:rsidRDefault="00F825A4" w:rsidP="00F825A4">
      <w:pPr>
        <w:autoSpaceDE w:val="0"/>
        <w:autoSpaceDN w:val="0"/>
        <w:spacing w:line="276" w:lineRule="auto"/>
        <w:jc w:val="both"/>
        <w:rPr>
          <w:color w:val="000000"/>
          <w:sz w:val="24"/>
          <w:szCs w:val="24"/>
        </w:rPr>
      </w:pPr>
      <w:r w:rsidRPr="00F825A4">
        <w:rPr>
          <w:color w:val="000000"/>
          <w:sz w:val="24"/>
          <w:szCs w:val="24"/>
        </w:rPr>
        <w:t>Электрон</w:t>
      </w:r>
      <w:r w:rsidR="00582A82">
        <w:rPr>
          <w:color w:val="000000"/>
          <w:sz w:val="24"/>
          <w:szCs w:val="24"/>
          <w:lang w:val="ky-KG"/>
        </w:rPr>
        <w:t xml:space="preserve">дук </w:t>
      </w:r>
      <w:r w:rsidRPr="00F825A4">
        <w:rPr>
          <w:color w:val="000000"/>
          <w:sz w:val="24"/>
          <w:szCs w:val="24"/>
        </w:rPr>
        <w:t>почта</w:t>
      </w:r>
      <w:r w:rsidR="00582A82">
        <w:rPr>
          <w:color w:val="000000"/>
          <w:sz w:val="24"/>
          <w:szCs w:val="24"/>
          <w:lang w:val="ky-KG"/>
        </w:rPr>
        <w:t>сы</w:t>
      </w:r>
      <w:r w:rsidRPr="00F825A4">
        <w:rPr>
          <w:color w:val="000000"/>
          <w:sz w:val="24"/>
          <w:szCs w:val="24"/>
        </w:rPr>
        <w:t xml:space="preserve">: </w:t>
      </w:r>
      <w:hyperlink r:id="rId12" w:history="1">
        <w:r w:rsidRPr="00F825A4">
          <w:rPr>
            <w:rStyle w:val="af"/>
            <w:sz w:val="24"/>
            <w:szCs w:val="24"/>
          </w:rPr>
          <w:t>information@sentisspharma.com</w:t>
        </w:r>
      </w:hyperlink>
    </w:p>
    <w:p w14:paraId="0A580319" w14:textId="77777777" w:rsidR="00F825A4" w:rsidRPr="00F825A4" w:rsidRDefault="00F825A4" w:rsidP="00F825A4">
      <w:pPr>
        <w:spacing w:line="276" w:lineRule="auto"/>
        <w:rPr>
          <w:sz w:val="24"/>
          <w:szCs w:val="24"/>
        </w:rPr>
      </w:pPr>
    </w:p>
    <w:p w14:paraId="0AFD2339" w14:textId="52F1C875" w:rsidR="00F825A4" w:rsidRPr="00F825A4" w:rsidRDefault="00582A82" w:rsidP="00F825A4">
      <w:pPr>
        <w:autoSpaceDE w:val="0"/>
        <w:autoSpaceDN w:val="0"/>
        <w:spacing w:line="276" w:lineRule="auto"/>
        <w:jc w:val="both"/>
        <w:rPr>
          <w:b/>
          <w:sz w:val="24"/>
          <w:szCs w:val="24"/>
          <w:lang w:eastAsia="ru-RU"/>
        </w:rPr>
      </w:pPr>
      <w:r>
        <w:rPr>
          <w:b/>
          <w:sz w:val="24"/>
          <w:szCs w:val="24"/>
          <w:lang w:val="uk-UA" w:eastAsia="ru-RU"/>
        </w:rPr>
        <w:t>Каттоо күбөлүгүнүн ээси</w:t>
      </w:r>
    </w:p>
    <w:p w14:paraId="2C3CED64" w14:textId="15F18E33" w:rsidR="00F825A4" w:rsidRPr="00F825A4" w:rsidRDefault="007608A9" w:rsidP="00F825A4">
      <w:pPr>
        <w:autoSpaceDE w:val="0"/>
        <w:autoSpaceDN w:val="0"/>
        <w:spacing w:line="276" w:lineRule="auto"/>
        <w:jc w:val="both"/>
        <w:rPr>
          <w:sz w:val="24"/>
          <w:szCs w:val="24"/>
        </w:rPr>
      </w:pPr>
      <w:r>
        <w:rPr>
          <w:sz w:val="24"/>
          <w:szCs w:val="24"/>
        </w:rPr>
        <w:t>СЕНТИСС ФАРМА ПВТ. ЛТД</w:t>
      </w:r>
      <w:r w:rsidR="00F825A4" w:rsidRPr="00F825A4">
        <w:rPr>
          <w:sz w:val="24"/>
          <w:szCs w:val="24"/>
        </w:rPr>
        <w:t xml:space="preserve">, Индия </w:t>
      </w:r>
    </w:p>
    <w:p w14:paraId="386BEB32" w14:textId="77777777" w:rsidR="00F825A4" w:rsidRPr="00F825A4" w:rsidRDefault="00F825A4" w:rsidP="00F825A4">
      <w:pPr>
        <w:autoSpaceDE w:val="0"/>
        <w:autoSpaceDN w:val="0"/>
        <w:spacing w:line="276" w:lineRule="auto"/>
        <w:jc w:val="both"/>
        <w:rPr>
          <w:sz w:val="24"/>
          <w:szCs w:val="24"/>
        </w:rPr>
      </w:pPr>
      <w:r w:rsidRPr="00F825A4">
        <w:rPr>
          <w:sz w:val="24"/>
          <w:szCs w:val="24"/>
        </w:rPr>
        <w:t xml:space="preserve">212, Аширвад Коммершиал Комплекс, </w:t>
      </w:r>
    </w:p>
    <w:p w14:paraId="1F2ABD26" w14:textId="77777777" w:rsidR="00F825A4" w:rsidRPr="00F825A4" w:rsidRDefault="00F825A4" w:rsidP="00F825A4">
      <w:pPr>
        <w:autoSpaceDE w:val="0"/>
        <w:autoSpaceDN w:val="0"/>
        <w:spacing w:line="276" w:lineRule="auto"/>
        <w:jc w:val="both"/>
        <w:rPr>
          <w:sz w:val="24"/>
          <w:szCs w:val="24"/>
        </w:rPr>
      </w:pPr>
      <w:r w:rsidRPr="00F825A4">
        <w:rPr>
          <w:sz w:val="24"/>
          <w:szCs w:val="24"/>
        </w:rPr>
        <w:t>Д-1, Грин Парк, Нью Дели, 110016, Индия</w:t>
      </w:r>
    </w:p>
    <w:p w14:paraId="45A7286E" w14:textId="77777777" w:rsidR="00F825A4" w:rsidRPr="00F825A4" w:rsidRDefault="00F825A4" w:rsidP="00F825A4">
      <w:pPr>
        <w:tabs>
          <w:tab w:val="center" w:pos="4535"/>
        </w:tabs>
        <w:autoSpaceDE w:val="0"/>
        <w:autoSpaceDN w:val="0"/>
        <w:spacing w:line="276" w:lineRule="auto"/>
        <w:jc w:val="both"/>
        <w:rPr>
          <w:sz w:val="24"/>
          <w:szCs w:val="24"/>
        </w:rPr>
      </w:pPr>
      <w:r w:rsidRPr="00F825A4">
        <w:rPr>
          <w:sz w:val="24"/>
          <w:szCs w:val="24"/>
        </w:rPr>
        <w:t>Тел: +91 11 26863503</w:t>
      </w:r>
      <w:r w:rsidRPr="00F825A4">
        <w:rPr>
          <w:sz w:val="24"/>
          <w:szCs w:val="24"/>
        </w:rPr>
        <w:tab/>
      </w:r>
    </w:p>
    <w:p w14:paraId="38C6E4B2" w14:textId="77777777" w:rsidR="00F825A4" w:rsidRPr="00F825A4" w:rsidRDefault="00F825A4" w:rsidP="00F825A4">
      <w:pPr>
        <w:spacing w:line="276" w:lineRule="auto"/>
        <w:jc w:val="both"/>
        <w:rPr>
          <w:sz w:val="24"/>
          <w:szCs w:val="24"/>
        </w:rPr>
      </w:pPr>
      <w:r w:rsidRPr="00F825A4">
        <w:rPr>
          <w:sz w:val="24"/>
          <w:szCs w:val="24"/>
        </w:rPr>
        <w:t>факс: +91 11 26968517</w:t>
      </w:r>
    </w:p>
    <w:p w14:paraId="4140473F" w14:textId="77777777" w:rsidR="00F825A4" w:rsidRPr="00F825A4" w:rsidRDefault="00F825A4" w:rsidP="00F825A4">
      <w:pPr>
        <w:spacing w:line="276" w:lineRule="auto"/>
        <w:jc w:val="both"/>
        <w:rPr>
          <w:sz w:val="24"/>
          <w:szCs w:val="24"/>
        </w:rPr>
      </w:pPr>
    </w:p>
    <w:p w14:paraId="09291360" w14:textId="77777777" w:rsidR="00582A82" w:rsidRPr="00582A82" w:rsidRDefault="00582A82" w:rsidP="00582A82">
      <w:pPr>
        <w:pStyle w:val="af5"/>
        <w:spacing w:line="276" w:lineRule="auto"/>
        <w:jc w:val="both"/>
        <w:rPr>
          <w:rFonts w:ascii="Times New Roman" w:hAnsi="Times New Roman"/>
          <w:b/>
          <w:i/>
          <w:sz w:val="24"/>
          <w:szCs w:val="24"/>
          <w:lang w:val="ru-RU"/>
        </w:rPr>
      </w:pPr>
      <w:r w:rsidRPr="00582A82">
        <w:rPr>
          <w:rFonts w:ascii="Times New Roman" w:hAnsi="Times New Roman"/>
          <w:b/>
          <w:i/>
          <w:sz w:val="24"/>
          <w:szCs w:val="24"/>
          <w:lang w:val="ru-RU"/>
        </w:rPr>
        <w:t xml:space="preserve">Кыргыз Республикасынын аймагында керектөөчүлөрдөн дары каражатынын сапаты боюнча доо арыздарды (сунуштарды) кабыл алуучу жана дары каражатынын коопсуздугуна каттоодон кийин көзөмөл жүргүзүүгө жооптуу уюмдун аталышы, дареги жана байланыш маалыматтары: </w:t>
      </w:r>
    </w:p>
    <w:p w14:paraId="07D8F7E2" w14:textId="77777777" w:rsidR="00582A82" w:rsidRPr="007C2F41" w:rsidRDefault="00582A82" w:rsidP="00582A82">
      <w:pPr>
        <w:pStyle w:val="af5"/>
        <w:spacing w:line="276" w:lineRule="auto"/>
        <w:jc w:val="both"/>
        <w:rPr>
          <w:rFonts w:ascii="Times New Roman" w:hAnsi="Times New Roman"/>
          <w:sz w:val="24"/>
          <w:szCs w:val="24"/>
          <w:lang w:val="ru-RU"/>
        </w:rPr>
      </w:pPr>
      <w:r w:rsidRPr="007C2F41">
        <w:rPr>
          <w:rFonts w:ascii="Times New Roman" w:hAnsi="Times New Roman"/>
          <w:sz w:val="24"/>
          <w:szCs w:val="24"/>
          <w:lang w:val="ru-RU"/>
        </w:rPr>
        <w:t>720001, Бишкек</w:t>
      </w:r>
      <w:r>
        <w:rPr>
          <w:rFonts w:ascii="Times New Roman" w:hAnsi="Times New Roman"/>
          <w:sz w:val="24"/>
          <w:szCs w:val="24"/>
          <w:lang w:val="ru-RU"/>
        </w:rPr>
        <w:t xml:space="preserve"> ш.</w:t>
      </w:r>
      <w:r w:rsidRPr="007C2F41">
        <w:rPr>
          <w:rFonts w:ascii="Times New Roman" w:hAnsi="Times New Roman"/>
          <w:sz w:val="24"/>
          <w:szCs w:val="24"/>
          <w:lang w:val="ru-RU"/>
        </w:rPr>
        <w:t>, Калык Акиев</w:t>
      </w:r>
      <w:r>
        <w:rPr>
          <w:rFonts w:ascii="Times New Roman" w:hAnsi="Times New Roman"/>
          <w:sz w:val="24"/>
          <w:szCs w:val="24"/>
          <w:lang w:val="ru-RU"/>
        </w:rPr>
        <w:t xml:space="preserve"> көч.</w:t>
      </w:r>
      <w:r w:rsidRPr="007C2F41">
        <w:rPr>
          <w:rFonts w:ascii="Times New Roman" w:hAnsi="Times New Roman"/>
          <w:sz w:val="24"/>
          <w:szCs w:val="24"/>
          <w:lang w:val="ru-RU"/>
        </w:rPr>
        <w:t>, 57, 47</w:t>
      </w:r>
      <w:r>
        <w:rPr>
          <w:rFonts w:ascii="Times New Roman" w:hAnsi="Times New Roman"/>
          <w:sz w:val="24"/>
          <w:szCs w:val="24"/>
          <w:lang w:val="ru-RU"/>
        </w:rPr>
        <w:t>-бат.</w:t>
      </w:r>
      <w:r w:rsidRPr="007C2F41">
        <w:rPr>
          <w:rFonts w:ascii="Times New Roman" w:hAnsi="Times New Roman"/>
          <w:sz w:val="24"/>
          <w:szCs w:val="24"/>
          <w:lang w:val="ru-RU"/>
        </w:rPr>
        <w:t>, тел.: +9 967 72322213</w:t>
      </w:r>
    </w:p>
    <w:p w14:paraId="29AA60CF" w14:textId="77777777" w:rsidR="00582A82" w:rsidRPr="007C2F41" w:rsidRDefault="00582A82" w:rsidP="00582A82">
      <w:pPr>
        <w:pStyle w:val="af5"/>
        <w:spacing w:line="276" w:lineRule="auto"/>
        <w:jc w:val="both"/>
        <w:rPr>
          <w:rFonts w:ascii="Times New Roman" w:hAnsi="Times New Roman"/>
          <w:sz w:val="24"/>
          <w:szCs w:val="24"/>
          <w:lang w:val="ru-RU"/>
        </w:rPr>
      </w:pPr>
      <w:r w:rsidRPr="007C2F41">
        <w:rPr>
          <w:rFonts w:ascii="Times New Roman" w:hAnsi="Times New Roman"/>
          <w:sz w:val="24"/>
          <w:szCs w:val="24"/>
          <w:lang w:val="ru-RU"/>
        </w:rPr>
        <w:t>e-mail: ssineva@sentisspharma.com</w:t>
      </w:r>
    </w:p>
    <w:p w14:paraId="04583AA8" w14:textId="3161AB80" w:rsidR="00F825A4" w:rsidRPr="005A1AB3" w:rsidRDefault="00F825A4" w:rsidP="00F825A4">
      <w:pPr>
        <w:autoSpaceDE w:val="0"/>
        <w:autoSpaceDN w:val="0"/>
        <w:spacing w:line="276" w:lineRule="auto"/>
        <w:jc w:val="both"/>
        <w:rPr>
          <w:sz w:val="24"/>
          <w:szCs w:val="24"/>
          <w:lang w:val="en-US"/>
        </w:rPr>
      </w:pPr>
    </w:p>
    <w:p w14:paraId="1E6B4F7A" w14:textId="5C660DF3" w:rsidR="00F825A4" w:rsidRPr="005A1AB3" w:rsidRDefault="00F825A4" w:rsidP="00F825A4">
      <w:pPr>
        <w:autoSpaceDE w:val="0"/>
        <w:autoSpaceDN w:val="0"/>
        <w:spacing w:line="276" w:lineRule="auto"/>
        <w:jc w:val="both"/>
        <w:rPr>
          <w:sz w:val="24"/>
          <w:szCs w:val="24"/>
          <w:lang w:val="en-US"/>
        </w:rPr>
      </w:pPr>
      <w:r w:rsidRPr="00F825A4">
        <w:rPr>
          <w:sz w:val="24"/>
          <w:szCs w:val="24"/>
        </w:rPr>
        <w:t>Рег</w:t>
      </w:r>
      <w:r w:rsidRPr="005A1AB3">
        <w:rPr>
          <w:sz w:val="24"/>
          <w:szCs w:val="24"/>
          <w:lang w:val="en-US"/>
        </w:rPr>
        <w:t>. №:</w:t>
      </w:r>
    </w:p>
    <w:sectPr w:rsidR="00F825A4" w:rsidRPr="005A1AB3" w:rsidSect="00C71F98">
      <w:footerReference w:type="even" r:id="rId13"/>
      <w:footerReference w:type="default" r:id="rId14"/>
      <w:type w:val="continuous"/>
      <w:pgSz w:w="11909" w:h="16834"/>
      <w:pgMar w:top="1418" w:right="1077" w:bottom="1077" w:left="1077" w:header="1417" w:footer="709"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7C13C" w14:textId="77777777" w:rsidR="00921EAE" w:rsidRDefault="00921EAE">
      <w:r>
        <w:separator/>
      </w:r>
    </w:p>
  </w:endnote>
  <w:endnote w:type="continuationSeparator" w:id="0">
    <w:p w14:paraId="1495E0E1" w14:textId="77777777" w:rsidR="00921EAE" w:rsidRDefault="00921EAE">
      <w:r>
        <w:continuationSeparator/>
      </w:r>
    </w:p>
  </w:endnote>
  <w:endnote w:type="continuationNotice" w:id="1">
    <w:p w14:paraId="4D5CC01C" w14:textId="77777777" w:rsidR="00921EAE" w:rsidRDefault="00921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altName w:val="MS Mincho"/>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SVDKV+TimesNewRomanPSMT">
    <w:altName w:val="MS Gothic"/>
    <w:panose1 w:val="00000000000000000000"/>
    <w:charset w:val="80"/>
    <w:family w:val="roman"/>
    <w:notTrueType/>
    <w:pitch w:val="default"/>
    <w:sig w:usb0="00000000" w:usb1="08070000" w:usb2="00000010" w:usb3="00000000" w:csb0="00020000" w:csb1="00000000"/>
  </w:font>
  <w:font w:name="Microsoft JhengHei Light">
    <w:panose1 w:val="020B0304030504040204"/>
    <w:charset w:val="88"/>
    <w:family w:val="swiss"/>
    <w:pitch w:val="variable"/>
    <w:sig w:usb0="800002A7" w:usb1="28CF4400" w:usb2="00000016" w:usb3="00000000" w:csb0="00100009" w:csb1="00000000"/>
  </w:font>
  <w:font w:name="Microsoft Sans Serif">
    <w:panose1 w:val="020B0604020202020204"/>
    <w:charset w:val="CC"/>
    <w:family w:val="swiss"/>
    <w:pitch w:val="variable"/>
    <w:sig w:usb0="E5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56325" w14:textId="77777777" w:rsidR="00471370" w:rsidRDefault="004713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75595250" w14:textId="77777777" w:rsidR="00471370" w:rsidRDefault="0047137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22605" w14:textId="376D3337" w:rsidR="00471370" w:rsidRPr="00BD6630" w:rsidRDefault="00471370">
    <w:pPr>
      <w:pStyle w:val="a3"/>
      <w:framePr w:wrap="around" w:vAnchor="text" w:hAnchor="margin" w:xAlign="center" w:y="1"/>
      <w:rPr>
        <w:rStyle w:val="a4"/>
        <w:sz w:val="24"/>
        <w:szCs w:val="24"/>
      </w:rPr>
    </w:pPr>
    <w:r w:rsidRPr="00BD6630">
      <w:rPr>
        <w:rStyle w:val="a4"/>
        <w:sz w:val="24"/>
        <w:szCs w:val="24"/>
      </w:rPr>
      <w:fldChar w:fldCharType="begin"/>
    </w:r>
    <w:r w:rsidRPr="00BD6630">
      <w:rPr>
        <w:rStyle w:val="a4"/>
        <w:sz w:val="24"/>
        <w:szCs w:val="24"/>
      </w:rPr>
      <w:instrText xml:space="preserve">PAGE  </w:instrText>
    </w:r>
    <w:r w:rsidRPr="00BD6630">
      <w:rPr>
        <w:rStyle w:val="a4"/>
        <w:sz w:val="24"/>
        <w:szCs w:val="24"/>
      </w:rPr>
      <w:fldChar w:fldCharType="separate"/>
    </w:r>
    <w:r w:rsidR="0079764E">
      <w:rPr>
        <w:rStyle w:val="a4"/>
        <w:noProof/>
        <w:sz w:val="24"/>
        <w:szCs w:val="24"/>
      </w:rPr>
      <w:t>12</w:t>
    </w:r>
    <w:r w:rsidRPr="00BD6630">
      <w:rPr>
        <w:rStyle w:val="a4"/>
        <w:sz w:val="24"/>
        <w:szCs w:val="24"/>
      </w:rPr>
      <w:fldChar w:fldCharType="end"/>
    </w:r>
  </w:p>
  <w:p w14:paraId="29B97DFC" w14:textId="77777777" w:rsidR="00471370" w:rsidRDefault="0047137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06973" w14:textId="77777777" w:rsidR="00921EAE" w:rsidRDefault="00921EAE">
      <w:r>
        <w:separator/>
      </w:r>
    </w:p>
  </w:footnote>
  <w:footnote w:type="continuationSeparator" w:id="0">
    <w:p w14:paraId="39B60B61" w14:textId="77777777" w:rsidR="00921EAE" w:rsidRDefault="00921EAE">
      <w:r>
        <w:continuationSeparator/>
      </w:r>
    </w:p>
  </w:footnote>
  <w:footnote w:type="continuationNotice" w:id="1">
    <w:p w14:paraId="7143999B" w14:textId="77777777" w:rsidR="00921EAE" w:rsidRDefault="00921EA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8EA"/>
    <w:multiLevelType w:val="multilevel"/>
    <w:tmpl w:val="04A441C8"/>
    <w:lvl w:ilvl="0">
      <w:start w:val="5"/>
      <w:numFmt w:val="decimal"/>
      <w:pStyle w:val="1"/>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0640119"/>
    <w:multiLevelType w:val="multilevel"/>
    <w:tmpl w:val="3732D950"/>
    <w:lvl w:ilvl="0">
      <w:start w:val="1"/>
      <w:numFmt w:val="decimal"/>
      <w:lvlText w:val="%1."/>
      <w:lvlJc w:val="left"/>
      <w:pPr>
        <w:tabs>
          <w:tab w:val="num" w:pos="1418"/>
        </w:tabs>
        <w:ind w:left="1418" w:hanging="1418"/>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lvlText w:val="%1.%2.%3.%4"/>
      <w:lvlJc w:val="left"/>
      <w:pPr>
        <w:tabs>
          <w:tab w:val="num" w:pos="1418"/>
        </w:tabs>
        <w:ind w:left="1418" w:hanging="141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73B2CF6"/>
    <w:multiLevelType w:val="hybridMultilevel"/>
    <w:tmpl w:val="9CF2770A"/>
    <w:lvl w:ilvl="0" w:tplc="8DCEB6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4F2AD4"/>
    <w:multiLevelType w:val="hybridMultilevel"/>
    <w:tmpl w:val="888A9E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11E7F18"/>
    <w:multiLevelType w:val="hybridMultilevel"/>
    <w:tmpl w:val="773A532C"/>
    <w:lvl w:ilvl="0" w:tplc="8DCEB6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6B5C3A"/>
    <w:multiLevelType w:val="hybridMultilevel"/>
    <w:tmpl w:val="074C3184"/>
    <w:lvl w:ilvl="0" w:tplc="8DCEB6A4">
      <w:numFmt w:val="bullet"/>
      <w:lvlText w:val="•"/>
      <w:lvlJc w:val="left"/>
      <w:pPr>
        <w:ind w:left="1080" w:hanging="360"/>
      </w:pPr>
      <w:rPr>
        <w:rFonts w:ascii="Times New Roman" w:eastAsia="Times New Roman"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34E57B82"/>
    <w:multiLevelType w:val="hybridMultilevel"/>
    <w:tmpl w:val="E67812C2"/>
    <w:lvl w:ilvl="0" w:tplc="8DCEB6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0115C6"/>
    <w:multiLevelType w:val="hybridMultilevel"/>
    <w:tmpl w:val="6B9A5F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54ED5534"/>
    <w:multiLevelType w:val="hybridMultilevel"/>
    <w:tmpl w:val="9FE8FF60"/>
    <w:lvl w:ilvl="0" w:tplc="8DCEB6A4">
      <w:numFmt w:val="bullet"/>
      <w:lvlText w:val="•"/>
      <w:lvlJc w:val="left"/>
      <w:pPr>
        <w:ind w:left="1080" w:hanging="7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1646F7"/>
    <w:multiLevelType w:val="hybridMultilevel"/>
    <w:tmpl w:val="D1B6D69C"/>
    <w:lvl w:ilvl="0" w:tplc="896EE8F0">
      <w:numFmt w:val="bullet"/>
      <w:lvlText w:val="•"/>
      <w:lvlJc w:val="left"/>
      <w:pPr>
        <w:ind w:left="1069" w:hanging="360"/>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0">
    <w:nsid w:val="56DA2309"/>
    <w:multiLevelType w:val="hybridMultilevel"/>
    <w:tmpl w:val="F32C91D8"/>
    <w:lvl w:ilvl="0" w:tplc="8DCEB6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4E1E20"/>
    <w:multiLevelType w:val="hybridMultilevel"/>
    <w:tmpl w:val="FE54A718"/>
    <w:lvl w:ilvl="0" w:tplc="8DCEB6A4">
      <w:numFmt w:val="bullet"/>
      <w:lvlText w:val="•"/>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3"/>
  </w:num>
  <w:num w:numId="5">
    <w:abstractNumId w:val="8"/>
  </w:num>
  <w:num w:numId="6">
    <w:abstractNumId w:val="6"/>
  </w:num>
  <w:num w:numId="7">
    <w:abstractNumId w:val="4"/>
  </w:num>
  <w:num w:numId="8">
    <w:abstractNumId w:val="2"/>
  </w:num>
  <w:num w:numId="9">
    <w:abstractNumId w:val="10"/>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8B"/>
    <w:rsid w:val="00001C2D"/>
    <w:rsid w:val="00002D14"/>
    <w:rsid w:val="00003281"/>
    <w:rsid w:val="00003565"/>
    <w:rsid w:val="00003EB0"/>
    <w:rsid w:val="00004710"/>
    <w:rsid w:val="000053BB"/>
    <w:rsid w:val="000109C5"/>
    <w:rsid w:val="00010D8C"/>
    <w:rsid w:val="00011772"/>
    <w:rsid w:val="000118BB"/>
    <w:rsid w:val="000122EF"/>
    <w:rsid w:val="000133FA"/>
    <w:rsid w:val="00013403"/>
    <w:rsid w:val="000201DD"/>
    <w:rsid w:val="0002090C"/>
    <w:rsid w:val="00020B85"/>
    <w:rsid w:val="00023350"/>
    <w:rsid w:val="00024E33"/>
    <w:rsid w:val="00025302"/>
    <w:rsid w:val="00025B8B"/>
    <w:rsid w:val="00025DE6"/>
    <w:rsid w:val="00026871"/>
    <w:rsid w:val="00027EFE"/>
    <w:rsid w:val="00032172"/>
    <w:rsid w:val="00033348"/>
    <w:rsid w:val="00033963"/>
    <w:rsid w:val="00034FBC"/>
    <w:rsid w:val="000352BE"/>
    <w:rsid w:val="000370F7"/>
    <w:rsid w:val="00040C23"/>
    <w:rsid w:val="0004159F"/>
    <w:rsid w:val="00043074"/>
    <w:rsid w:val="00043D2F"/>
    <w:rsid w:val="000442E6"/>
    <w:rsid w:val="00046794"/>
    <w:rsid w:val="00046BA6"/>
    <w:rsid w:val="00050920"/>
    <w:rsid w:val="00051DD6"/>
    <w:rsid w:val="00052EF5"/>
    <w:rsid w:val="00053246"/>
    <w:rsid w:val="00053318"/>
    <w:rsid w:val="00054C48"/>
    <w:rsid w:val="00054EAD"/>
    <w:rsid w:val="00054EDB"/>
    <w:rsid w:val="00056A61"/>
    <w:rsid w:val="00056ADD"/>
    <w:rsid w:val="000571F5"/>
    <w:rsid w:val="00057545"/>
    <w:rsid w:val="00061135"/>
    <w:rsid w:val="000618B5"/>
    <w:rsid w:val="000627E1"/>
    <w:rsid w:val="00062D06"/>
    <w:rsid w:val="00062F86"/>
    <w:rsid w:val="0006389E"/>
    <w:rsid w:val="00063D6E"/>
    <w:rsid w:val="00066413"/>
    <w:rsid w:val="00066F10"/>
    <w:rsid w:val="00067583"/>
    <w:rsid w:val="0007015B"/>
    <w:rsid w:val="00073995"/>
    <w:rsid w:val="000747CF"/>
    <w:rsid w:val="000769E1"/>
    <w:rsid w:val="0008043F"/>
    <w:rsid w:val="00080542"/>
    <w:rsid w:val="00080715"/>
    <w:rsid w:val="00080CD6"/>
    <w:rsid w:val="00080E20"/>
    <w:rsid w:val="00081943"/>
    <w:rsid w:val="00081989"/>
    <w:rsid w:val="00082433"/>
    <w:rsid w:val="0008243D"/>
    <w:rsid w:val="000826B7"/>
    <w:rsid w:val="000830C6"/>
    <w:rsid w:val="00083774"/>
    <w:rsid w:val="00083AA9"/>
    <w:rsid w:val="00084B48"/>
    <w:rsid w:val="00084CC5"/>
    <w:rsid w:val="00085B45"/>
    <w:rsid w:val="000865DF"/>
    <w:rsid w:val="00087766"/>
    <w:rsid w:val="00087A0C"/>
    <w:rsid w:val="00090268"/>
    <w:rsid w:val="000909C0"/>
    <w:rsid w:val="00091836"/>
    <w:rsid w:val="000925EF"/>
    <w:rsid w:val="00094862"/>
    <w:rsid w:val="00094DB0"/>
    <w:rsid w:val="00096A65"/>
    <w:rsid w:val="00097642"/>
    <w:rsid w:val="000A0060"/>
    <w:rsid w:val="000A02E1"/>
    <w:rsid w:val="000A0D58"/>
    <w:rsid w:val="000A1E4E"/>
    <w:rsid w:val="000A2B2A"/>
    <w:rsid w:val="000A3570"/>
    <w:rsid w:val="000A3CED"/>
    <w:rsid w:val="000A4532"/>
    <w:rsid w:val="000A5755"/>
    <w:rsid w:val="000A5E07"/>
    <w:rsid w:val="000A63EE"/>
    <w:rsid w:val="000A78C4"/>
    <w:rsid w:val="000B07AF"/>
    <w:rsid w:val="000B15A4"/>
    <w:rsid w:val="000B1E8D"/>
    <w:rsid w:val="000B206C"/>
    <w:rsid w:val="000B37D3"/>
    <w:rsid w:val="000B4B25"/>
    <w:rsid w:val="000B561D"/>
    <w:rsid w:val="000B79B9"/>
    <w:rsid w:val="000C04B0"/>
    <w:rsid w:val="000C08FF"/>
    <w:rsid w:val="000C0A26"/>
    <w:rsid w:val="000C2769"/>
    <w:rsid w:val="000C3115"/>
    <w:rsid w:val="000C3CFF"/>
    <w:rsid w:val="000C4190"/>
    <w:rsid w:val="000C4707"/>
    <w:rsid w:val="000C4BEA"/>
    <w:rsid w:val="000C62B9"/>
    <w:rsid w:val="000D14DE"/>
    <w:rsid w:val="000D14E9"/>
    <w:rsid w:val="000D1786"/>
    <w:rsid w:val="000D2DFF"/>
    <w:rsid w:val="000D2E98"/>
    <w:rsid w:val="000D2EDA"/>
    <w:rsid w:val="000D3668"/>
    <w:rsid w:val="000D38C7"/>
    <w:rsid w:val="000D39F2"/>
    <w:rsid w:val="000D4802"/>
    <w:rsid w:val="000D5B2E"/>
    <w:rsid w:val="000D5D32"/>
    <w:rsid w:val="000D6B89"/>
    <w:rsid w:val="000D781C"/>
    <w:rsid w:val="000E07CF"/>
    <w:rsid w:val="000E0FA4"/>
    <w:rsid w:val="000E2930"/>
    <w:rsid w:val="000E3062"/>
    <w:rsid w:val="000E42C6"/>
    <w:rsid w:val="000E5AAF"/>
    <w:rsid w:val="000E77F1"/>
    <w:rsid w:val="000E7E0F"/>
    <w:rsid w:val="000F0C37"/>
    <w:rsid w:val="000F398A"/>
    <w:rsid w:val="000F41E8"/>
    <w:rsid w:val="000F46E3"/>
    <w:rsid w:val="000F4DBF"/>
    <w:rsid w:val="000F58F4"/>
    <w:rsid w:val="000F6888"/>
    <w:rsid w:val="000F6F1E"/>
    <w:rsid w:val="000F7F68"/>
    <w:rsid w:val="00100536"/>
    <w:rsid w:val="00101131"/>
    <w:rsid w:val="00101B3B"/>
    <w:rsid w:val="00104AB9"/>
    <w:rsid w:val="00105F36"/>
    <w:rsid w:val="0010613C"/>
    <w:rsid w:val="001074A0"/>
    <w:rsid w:val="0011036D"/>
    <w:rsid w:val="00110828"/>
    <w:rsid w:val="00110953"/>
    <w:rsid w:val="00111179"/>
    <w:rsid w:val="00111A4B"/>
    <w:rsid w:val="001126A6"/>
    <w:rsid w:val="001143A7"/>
    <w:rsid w:val="00114612"/>
    <w:rsid w:val="0011472D"/>
    <w:rsid w:val="00115395"/>
    <w:rsid w:val="00116063"/>
    <w:rsid w:val="001161A5"/>
    <w:rsid w:val="001210E8"/>
    <w:rsid w:val="00121D91"/>
    <w:rsid w:val="00121FD1"/>
    <w:rsid w:val="001227C1"/>
    <w:rsid w:val="00122956"/>
    <w:rsid w:val="00122D18"/>
    <w:rsid w:val="00122EA9"/>
    <w:rsid w:val="00123852"/>
    <w:rsid w:val="00123C1F"/>
    <w:rsid w:val="00124471"/>
    <w:rsid w:val="00124C7D"/>
    <w:rsid w:val="001253EE"/>
    <w:rsid w:val="001268A0"/>
    <w:rsid w:val="00126DCA"/>
    <w:rsid w:val="00131A44"/>
    <w:rsid w:val="001328FC"/>
    <w:rsid w:val="00133548"/>
    <w:rsid w:val="00133FC3"/>
    <w:rsid w:val="001343DE"/>
    <w:rsid w:val="00135693"/>
    <w:rsid w:val="00137377"/>
    <w:rsid w:val="00137AFA"/>
    <w:rsid w:val="0014068B"/>
    <w:rsid w:val="00140E02"/>
    <w:rsid w:val="00141147"/>
    <w:rsid w:val="0014145C"/>
    <w:rsid w:val="00141912"/>
    <w:rsid w:val="00141B27"/>
    <w:rsid w:val="00142C76"/>
    <w:rsid w:val="0014449D"/>
    <w:rsid w:val="00144687"/>
    <w:rsid w:val="00144DA1"/>
    <w:rsid w:val="00144EC8"/>
    <w:rsid w:val="00145254"/>
    <w:rsid w:val="00145AA7"/>
    <w:rsid w:val="001462E7"/>
    <w:rsid w:val="00146A86"/>
    <w:rsid w:val="0014788D"/>
    <w:rsid w:val="00147F7D"/>
    <w:rsid w:val="00150975"/>
    <w:rsid w:val="00151E20"/>
    <w:rsid w:val="00152D11"/>
    <w:rsid w:val="00156BC0"/>
    <w:rsid w:val="00157B16"/>
    <w:rsid w:val="0016287B"/>
    <w:rsid w:val="00165F66"/>
    <w:rsid w:val="001663F8"/>
    <w:rsid w:val="0016732A"/>
    <w:rsid w:val="00167F2A"/>
    <w:rsid w:val="00171705"/>
    <w:rsid w:val="00172A63"/>
    <w:rsid w:val="00172FDD"/>
    <w:rsid w:val="00173DCC"/>
    <w:rsid w:val="00173EB3"/>
    <w:rsid w:val="001745B8"/>
    <w:rsid w:val="00174F6B"/>
    <w:rsid w:val="0017540D"/>
    <w:rsid w:val="001767BD"/>
    <w:rsid w:val="00177AEB"/>
    <w:rsid w:val="001815B7"/>
    <w:rsid w:val="001831EA"/>
    <w:rsid w:val="00185A0E"/>
    <w:rsid w:val="00187478"/>
    <w:rsid w:val="00187F29"/>
    <w:rsid w:val="001905A4"/>
    <w:rsid w:val="00190620"/>
    <w:rsid w:val="00192B98"/>
    <w:rsid w:val="00194E79"/>
    <w:rsid w:val="00195A8F"/>
    <w:rsid w:val="00197F3E"/>
    <w:rsid w:val="001A0737"/>
    <w:rsid w:val="001A12F9"/>
    <w:rsid w:val="001A4090"/>
    <w:rsid w:val="001A452A"/>
    <w:rsid w:val="001A4BF1"/>
    <w:rsid w:val="001A5550"/>
    <w:rsid w:val="001A7832"/>
    <w:rsid w:val="001B0D01"/>
    <w:rsid w:val="001B382C"/>
    <w:rsid w:val="001B527C"/>
    <w:rsid w:val="001B528D"/>
    <w:rsid w:val="001B5FB6"/>
    <w:rsid w:val="001B6CD4"/>
    <w:rsid w:val="001B6DCD"/>
    <w:rsid w:val="001B70B5"/>
    <w:rsid w:val="001B721E"/>
    <w:rsid w:val="001C385C"/>
    <w:rsid w:val="001C48E4"/>
    <w:rsid w:val="001C5780"/>
    <w:rsid w:val="001C5FF1"/>
    <w:rsid w:val="001C6C6D"/>
    <w:rsid w:val="001C6F3E"/>
    <w:rsid w:val="001C779B"/>
    <w:rsid w:val="001C7CF3"/>
    <w:rsid w:val="001D0415"/>
    <w:rsid w:val="001D1196"/>
    <w:rsid w:val="001D176D"/>
    <w:rsid w:val="001D18F4"/>
    <w:rsid w:val="001D1ADE"/>
    <w:rsid w:val="001D3571"/>
    <w:rsid w:val="001D4491"/>
    <w:rsid w:val="001D4782"/>
    <w:rsid w:val="001D5059"/>
    <w:rsid w:val="001D54B8"/>
    <w:rsid w:val="001D6B5F"/>
    <w:rsid w:val="001E14BF"/>
    <w:rsid w:val="001E1D2B"/>
    <w:rsid w:val="001E43DC"/>
    <w:rsid w:val="001E50C6"/>
    <w:rsid w:val="001E5E50"/>
    <w:rsid w:val="001E6CBC"/>
    <w:rsid w:val="001F0388"/>
    <w:rsid w:val="001F115C"/>
    <w:rsid w:val="001F248F"/>
    <w:rsid w:val="001F2B95"/>
    <w:rsid w:val="001F3C8F"/>
    <w:rsid w:val="001F4196"/>
    <w:rsid w:val="001F4F46"/>
    <w:rsid w:val="001F64EC"/>
    <w:rsid w:val="001F72D0"/>
    <w:rsid w:val="00201F12"/>
    <w:rsid w:val="002020BD"/>
    <w:rsid w:val="0020442A"/>
    <w:rsid w:val="00204B23"/>
    <w:rsid w:val="00205925"/>
    <w:rsid w:val="0020662C"/>
    <w:rsid w:val="00206F88"/>
    <w:rsid w:val="002076D6"/>
    <w:rsid w:val="002100FC"/>
    <w:rsid w:val="0021128A"/>
    <w:rsid w:val="00212B54"/>
    <w:rsid w:val="00214058"/>
    <w:rsid w:val="00214BD7"/>
    <w:rsid w:val="00214D77"/>
    <w:rsid w:val="00214FFF"/>
    <w:rsid w:val="002156B3"/>
    <w:rsid w:val="00220356"/>
    <w:rsid w:val="00222622"/>
    <w:rsid w:val="00222639"/>
    <w:rsid w:val="00222685"/>
    <w:rsid w:val="00222690"/>
    <w:rsid w:val="00222B2C"/>
    <w:rsid w:val="00222DBF"/>
    <w:rsid w:val="00223466"/>
    <w:rsid w:val="00223CF2"/>
    <w:rsid w:val="002249C7"/>
    <w:rsid w:val="00226A65"/>
    <w:rsid w:val="00227369"/>
    <w:rsid w:val="00230037"/>
    <w:rsid w:val="0023098A"/>
    <w:rsid w:val="002310E8"/>
    <w:rsid w:val="002323C8"/>
    <w:rsid w:val="00233DEC"/>
    <w:rsid w:val="00233EFE"/>
    <w:rsid w:val="00235914"/>
    <w:rsid w:val="00237292"/>
    <w:rsid w:val="002372EA"/>
    <w:rsid w:val="0023740C"/>
    <w:rsid w:val="00237666"/>
    <w:rsid w:val="002427EE"/>
    <w:rsid w:val="00242C0A"/>
    <w:rsid w:val="002452B0"/>
    <w:rsid w:val="002452DB"/>
    <w:rsid w:val="00245D26"/>
    <w:rsid w:val="00246088"/>
    <w:rsid w:val="00247405"/>
    <w:rsid w:val="002478C6"/>
    <w:rsid w:val="00250460"/>
    <w:rsid w:val="00250994"/>
    <w:rsid w:val="0025183D"/>
    <w:rsid w:val="00252329"/>
    <w:rsid w:val="00253424"/>
    <w:rsid w:val="00253C48"/>
    <w:rsid w:val="0025401D"/>
    <w:rsid w:val="0025463F"/>
    <w:rsid w:val="00254C41"/>
    <w:rsid w:val="002603DD"/>
    <w:rsid w:val="00263204"/>
    <w:rsid w:val="00263884"/>
    <w:rsid w:val="00265614"/>
    <w:rsid w:val="002659FF"/>
    <w:rsid w:val="00266F45"/>
    <w:rsid w:val="00267195"/>
    <w:rsid w:val="002727E9"/>
    <w:rsid w:val="00273592"/>
    <w:rsid w:val="002735AC"/>
    <w:rsid w:val="00273D9C"/>
    <w:rsid w:val="00274709"/>
    <w:rsid w:val="00276574"/>
    <w:rsid w:val="002765A8"/>
    <w:rsid w:val="002778BE"/>
    <w:rsid w:val="00277FDC"/>
    <w:rsid w:val="002801F0"/>
    <w:rsid w:val="00280B56"/>
    <w:rsid w:val="00280D44"/>
    <w:rsid w:val="00282692"/>
    <w:rsid w:val="00282887"/>
    <w:rsid w:val="00283792"/>
    <w:rsid w:val="00283A87"/>
    <w:rsid w:val="00283BB9"/>
    <w:rsid w:val="0028452E"/>
    <w:rsid w:val="00284CB4"/>
    <w:rsid w:val="00286FDE"/>
    <w:rsid w:val="00287B3F"/>
    <w:rsid w:val="00290542"/>
    <w:rsid w:val="00290F82"/>
    <w:rsid w:val="002944F0"/>
    <w:rsid w:val="00294779"/>
    <w:rsid w:val="00296AD6"/>
    <w:rsid w:val="00297327"/>
    <w:rsid w:val="00297630"/>
    <w:rsid w:val="00297990"/>
    <w:rsid w:val="002A0615"/>
    <w:rsid w:val="002A185E"/>
    <w:rsid w:val="002A1FF1"/>
    <w:rsid w:val="002A2F8B"/>
    <w:rsid w:val="002A4A2A"/>
    <w:rsid w:val="002A514F"/>
    <w:rsid w:val="002A5C6F"/>
    <w:rsid w:val="002A7521"/>
    <w:rsid w:val="002A7EFE"/>
    <w:rsid w:val="002B0313"/>
    <w:rsid w:val="002B12F0"/>
    <w:rsid w:val="002B2233"/>
    <w:rsid w:val="002B256F"/>
    <w:rsid w:val="002B3356"/>
    <w:rsid w:val="002B505F"/>
    <w:rsid w:val="002B6631"/>
    <w:rsid w:val="002B6E62"/>
    <w:rsid w:val="002B6FB4"/>
    <w:rsid w:val="002B75A0"/>
    <w:rsid w:val="002C13D2"/>
    <w:rsid w:val="002C20B5"/>
    <w:rsid w:val="002C2AA7"/>
    <w:rsid w:val="002C3A43"/>
    <w:rsid w:val="002C4474"/>
    <w:rsid w:val="002C47AA"/>
    <w:rsid w:val="002C6319"/>
    <w:rsid w:val="002C66F3"/>
    <w:rsid w:val="002C7CCB"/>
    <w:rsid w:val="002D03D4"/>
    <w:rsid w:val="002D0824"/>
    <w:rsid w:val="002D14C3"/>
    <w:rsid w:val="002D1CCE"/>
    <w:rsid w:val="002D553F"/>
    <w:rsid w:val="002D618A"/>
    <w:rsid w:val="002E0E8D"/>
    <w:rsid w:val="002E1072"/>
    <w:rsid w:val="002E1877"/>
    <w:rsid w:val="002E19E9"/>
    <w:rsid w:val="002E1C3F"/>
    <w:rsid w:val="002E2DB5"/>
    <w:rsid w:val="002E3697"/>
    <w:rsid w:val="002E3A8E"/>
    <w:rsid w:val="002E487F"/>
    <w:rsid w:val="002E4CFE"/>
    <w:rsid w:val="002E5171"/>
    <w:rsid w:val="002E5EC4"/>
    <w:rsid w:val="002E7181"/>
    <w:rsid w:val="002E72E4"/>
    <w:rsid w:val="002F0437"/>
    <w:rsid w:val="002F1209"/>
    <w:rsid w:val="002F2CF8"/>
    <w:rsid w:val="002F32E3"/>
    <w:rsid w:val="002F34A7"/>
    <w:rsid w:val="002F35A1"/>
    <w:rsid w:val="002F49E2"/>
    <w:rsid w:val="002F54AC"/>
    <w:rsid w:val="002F5C75"/>
    <w:rsid w:val="002F67D9"/>
    <w:rsid w:val="002F6C7D"/>
    <w:rsid w:val="003003FC"/>
    <w:rsid w:val="00301749"/>
    <w:rsid w:val="00301A6C"/>
    <w:rsid w:val="0030224A"/>
    <w:rsid w:val="0030225C"/>
    <w:rsid w:val="003069E8"/>
    <w:rsid w:val="00306DBB"/>
    <w:rsid w:val="00307CB4"/>
    <w:rsid w:val="003104EE"/>
    <w:rsid w:val="00311B8C"/>
    <w:rsid w:val="003131B9"/>
    <w:rsid w:val="003168CB"/>
    <w:rsid w:val="00316CB4"/>
    <w:rsid w:val="00317CA5"/>
    <w:rsid w:val="0032006F"/>
    <w:rsid w:val="00320726"/>
    <w:rsid w:val="00320DA2"/>
    <w:rsid w:val="003220B4"/>
    <w:rsid w:val="00323582"/>
    <w:rsid w:val="0032376A"/>
    <w:rsid w:val="0032379A"/>
    <w:rsid w:val="00323ECC"/>
    <w:rsid w:val="00326058"/>
    <w:rsid w:val="00326DC3"/>
    <w:rsid w:val="00327D80"/>
    <w:rsid w:val="00330403"/>
    <w:rsid w:val="0033104E"/>
    <w:rsid w:val="0033193A"/>
    <w:rsid w:val="00331E1A"/>
    <w:rsid w:val="00333045"/>
    <w:rsid w:val="00334F93"/>
    <w:rsid w:val="00336275"/>
    <w:rsid w:val="003362D0"/>
    <w:rsid w:val="00336F60"/>
    <w:rsid w:val="003375B0"/>
    <w:rsid w:val="003377CE"/>
    <w:rsid w:val="00340D57"/>
    <w:rsid w:val="00341323"/>
    <w:rsid w:val="0034164E"/>
    <w:rsid w:val="00341BB6"/>
    <w:rsid w:val="0034330F"/>
    <w:rsid w:val="00344405"/>
    <w:rsid w:val="00344EBB"/>
    <w:rsid w:val="00347688"/>
    <w:rsid w:val="00350065"/>
    <w:rsid w:val="00350B7B"/>
    <w:rsid w:val="00350EEF"/>
    <w:rsid w:val="003510C4"/>
    <w:rsid w:val="00351341"/>
    <w:rsid w:val="003521A8"/>
    <w:rsid w:val="00353805"/>
    <w:rsid w:val="00354644"/>
    <w:rsid w:val="00354937"/>
    <w:rsid w:val="00354CA2"/>
    <w:rsid w:val="00355387"/>
    <w:rsid w:val="00360139"/>
    <w:rsid w:val="00360441"/>
    <w:rsid w:val="00361632"/>
    <w:rsid w:val="003649FA"/>
    <w:rsid w:val="00364A54"/>
    <w:rsid w:val="00364CCD"/>
    <w:rsid w:val="00364DEF"/>
    <w:rsid w:val="00364FB7"/>
    <w:rsid w:val="00365A15"/>
    <w:rsid w:val="0036691F"/>
    <w:rsid w:val="00366BFC"/>
    <w:rsid w:val="003705AF"/>
    <w:rsid w:val="00371E0D"/>
    <w:rsid w:val="00371FF8"/>
    <w:rsid w:val="00372B3C"/>
    <w:rsid w:val="00372CC6"/>
    <w:rsid w:val="0037408C"/>
    <w:rsid w:val="003741AF"/>
    <w:rsid w:val="00375686"/>
    <w:rsid w:val="00375ED4"/>
    <w:rsid w:val="0038086E"/>
    <w:rsid w:val="00380D84"/>
    <w:rsid w:val="00381451"/>
    <w:rsid w:val="00382139"/>
    <w:rsid w:val="00384BCA"/>
    <w:rsid w:val="003855A0"/>
    <w:rsid w:val="003859E3"/>
    <w:rsid w:val="00385C75"/>
    <w:rsid w:val="00386F25"/>
    <w:rsid w:val="00387831"/>
    <w:rsid w:val="003909A8"/>
    <w:rsid w:val="00390A5E"/>
    <w:rsid w:val="00391201"/>
    <w:rsid w:val="0039226E"/>
    <w:rsid w:val="0039292C"/>
    <w:rsid w:val="0039442D"/>
    <w:rsid w:val="00394A32"/>
    <w:rsid w:val="00396FBF"/>
    <w:rsid w:val="00397893"/>
    <w:rsid w:val="003A009C"/>
    <w:rsid w:val="003A15D0"/>
    <w:rsid w:val="003A39F6"/>
    <w:rsid w:val="003B0425"/>
    <w:rsid w:val="003B1854"/>
    <w:rsid w:val="003B2EC3"/>
    <w:rsid w:val="003B30EB"/>
    <w:rsid w:val="003B3AF9"/>
    <w:rsid w:val="003B4AD8"/>
    <w:rsid w:val="003B4B0E"/>
    <w:rsid w:val="003B65D0"/>
    <w:rsid w:val="003B6BC8"/>
    <w:rsid w:val="003B75F9"/>
    <w:rsid w:val="003B76D9"/>
    <w:rsid w:val="003C089F"/>
    <w:rsid w:val="003C0A3A"/>
    <w:rsid w:val="003C0E97"/>
    <w:rsid w:val="003C22B8"/>
    <w:rsid w:val="003C2779"/>
    <w:rsid w:val="003C2D7C"/>
    <w:rsid w:val="003C31FD"/>
    <w:rsid w:val="003C400F"/>
    <w:rsid w:val="003C4F44"/>
    <w:rsid w:val="003C511C"/>
    <w:rsid w:val="003C6998"/>
    <w:rsid w:val="003C6DFF"/>
    <w:rsid w:val="003C7D7B"/>
    <w:rsid w:val="003C7F1D"/>
    <w:rsid w:val="003D1233"/>
    <w:rsid w:val="003D1539"/>
    <w:rsid w:val="003D2968"/>
    <w:rsid w:val="003D4E61"/>
    <w:rsid w:val="003D5541"/>
    <w:rsid w:val="003E1A7A"/>
    <w:rsid w:val="003E1E45"/>
    <w:rsid w:val="003E289E"/>
    <w:rsid w:val="003E45D2"/>
    <w:rsid w:val="003E6FBE"/>
    <w:rsid w:val="003E7C25"/>
    <w:rsid w:val="003F2356"/>
    <w:rsid w:val="003F2E2A"/>
    <w:rsid w:val="003F3BBA"/>
    <w:rsid w:val="003F60BA"/>
    <w:rsid w:val="003F66A8"/>
    <w:rsid w:val="003F7AA1"/>
    <w:rsid w:val="0040029F"/>
    <w:rsid w:val="00400514"/>
    <w:rsid w:val="0040297D"/>
    <w:rsid w:val="0040324D"/>
    <w:rsid w:val="00403811"/>
    <w:rsid w:val="00404092"/>
    <w:rsid w:val="00404BF9"/>
    <w:rsid w:val="004113AB"/>
    <w:rsid w:val="00414511"/>
    <w:rsid w:val="00414819"/>
    <w:rsid w:val="0041485A"/>
    <w:rsid w:val="00414B80"/>
    <w:rsid w:val="00417CD3"/>
    <w:rsid w:val="004200A6"/>
    <w:rsid w:val="00420CC9"/>
    <w:rsid w:val="004217A4"/>
    <w:rsid w:val="004217F4"/>
    <w:rsid w:val="0042370A"/>
    <w:rsid w:val="004247A8"/>
    <w:rsid w:val="0042547A"/>
    <w:rsid w:val="00426C21"/>
    <w:rsid w:val="00426D96"/>
    <w:rsid w:val="00431B2C"/>
    <w:rsid w:val="00431C16"/>
    <w:rsid w:val="00433A8E"/>
    <w:rsid w:val="00434976"/>
    <w:rsid w:val="00434DB1"/>
    <w:rsid w:val="004356E4"/>
    <w:rsid w:val="00436F21"/>
    <w:rsid w:val="00436F91"/>
    <w:rsid w:val="00436FB0"/>
    <w:rsid w:val="00437655"/>
    <w:rsid w:val="00440DD2"/>
    <w:rsid w:val="004431A0"/>
    <w:rsid w:val="004437BB"/>
    <w:rsid w:val="00447BCA"/>
    <w:rsid w:val="00450CEF"/>
    <w:rsid w:val="00451466"/>
    <w:rsid w:val="004514C5"/>
    <w:rsid w:val="004535DB"/>
    <w:rsid w:val="00453CDA"/>
    <w:rsid w:val="0045466A"/>
    <w:rsid w:val="0045589C"/>
    <w:rsid w:val="0045706B"/>
    <w:rsid w:val="0046029B"/>
    <w:rsid w:val="004602A6"/>
    <w:rsid w:val="00460B20"/>
    <w:rsid w:val="00460E11"/>
    <w:rsid w:val="00460E84"/>
    <w:rsid w:val="00461852"/>
    <w:rsid w:val="00461ABC"/>
    <w:rsid w:val="00462272"/>
    <w:rsid w:val="00462533"/>
    <w:rsid w:val="00462805"/>
    <w:rsid w:val="00470D35"/>
    <w:rsid w:val="004710A0"/>
    <w:rsid w:val="00471370"/>
    <w:rsid w:val="00471686"/>
    <w:rsid w:val="00474415"/>
    <w:rsid w:val="00475EF9"/>
    <w:rsid w:val="004760B4"/>
    <w:rsid w:val="00477509"/>
    <w:rsid w:val="00477AE6"/>
    <w:rsid w:val="00477C42"/>
    <w:rsid w:val="00481A0A"/>
    <w:rsid w:val="00482675"/>
    <w:rsid w:val="004843FA"/>
    <w:rsid w:val="00486892"/>
    <w:rsid w:val="00490522"/>
    <w:rsid w:val="00490EBD"/>
    <w:rsid w:val="0049139B"/>
    <w:rsid w:val="00492D02"/>
    <w:rsid w:val="00496590"/>
    <w:rsid w:val="00496B85"/>
    <w:rsid w:val="00497777"/>
    <w:rsid w:val="00497AF6"/>
    <w:rsid w:val="004A30B2"/>
    <w:rsid w:val="004A3587"/>
    <w:rsid w:val="004A37D7"/>
    <w:rsid w:val="004A3E0F"/>
    <w:rsid w:val="004A456C"/>
    <w:rsid w:val="004A4FD5"/>
    <w:rsid w:val="004A5831"/>
    <w:rsid w:val="004A7405"/>
    <w:rsid w:val="004B012E"/>
    <w:rsid w:val="004B0E78"/>
    <w:rsid w:val="004B273D"/>
    <w:rsid w:val="004B27D1"/>
    <w:rsid w:val="004B29A1"/>
    <w:rsid w:val="004B43D8"/>
    <w:rsid w:val="004B61A2"/>
    <w:rsid w:val="004B6390"/>
    <w:rsid w:val="004B7360"/>
    <w:rsid w:val="004B7894"/>
    <w:rsid w:val="004B7C6D"/>
    <w:rsid w:val="004C0327"/>
    <w:rsid w:val="004C0CC6"/>
    <w:rsid w:val="004C1320"/>
    <w:rsid w:val="004C19E8"/>
    <w:rsid w:val="004C2621"/>
    <w:rsid w:val="004C2B2F"/>
    <w:rsid w:val="004C33BE"/>
    <w:rsid w:val="004C4E85"/>
    <w:rsid w:val="004C4FF7"/>
    <w:rsid w:val="004C5DB1"/>
    <w:rsid w:val="004C601E"/>
    <w:rsid w:val="004C6A1C"/>
    <w:rsid w:val="004D38CB"/>
    <w:rsid w:val="004D4999"/>
    <w:rsid w:val="004D710D"/>
    <w:rsid w:val="004E0A72"/>
    <w:rsid w:val="004E0A95"/>
    <w:rsid w:val="004E122F"/>
    <w:rsid w:val="004E21A2"/>
    <w:rsid w:val="004E258F"/>
    <w:rsid w:val="004E3ADB"/>
    <w:rsid w:val="004E540D"/>
    <w:rsid w:val="004E5C3E"/>
    <w:rsid w:val="004E6328"/>
    <w:rsid w:val="004E6FC7"/>
    <w:rsid w:val="004F48F8"/>
    <w:rsid w:val="004F4FC4"/>
    <w:rsid w:val="004F55E0"/>
    <w:rsid w:val="004F5782"/>
    <w:rsid w:val="004F692E"/>
    <w:rsid w:val="005004CB"/>
    <w:rsid w:val="00501499"/>
    <w:rsid w:val="00501F4E"/>
    <w:rsid w:val="005036DB"/>
    <w:rsid w:val="00504633"/>
    <w:rsid w:val="00504E26"/>
    <w:rsid w:val="0050701D"/>
    <w:rsid w:val="00510284"/>
    <w:rsid w:val="005106B1"/>
    <w:rsid w:val="0051303C"/>
    <w:rsid w:val="0051462D"/>
    <w:rsid w:val="00516098"/>
    <w:rsid w:val="00516AE7"/>
    <w:rsid w:val="00522ED4"/>
    <w:rsid w:val="00523DCC"/>
    <w:rsid w:val="005245A3"/>
    <w:rsid w:val="00525281"/>
    <w:rsid w:val="00525FE6"/>
    <w:rsid w:val="005277DD"/>
    <w:rsid w:val="00532619"/>
    <w:rsid w:val="00532F45"/>
    <w:rsid w:val="0053313C"/>
    <w:rsid w:val="00533F63"/>
    <w:rsid w:val="00534FF5"/>
    <w:rsid w:val="00535556"/>
    <w:rsid w:val="005367D0"/>
    <w:rsid w:val="00537717"/>
    <w:rsid w:val="005411B4"/>
    <w:rsid w:val="00543213"/>
    <w:rsid w:val="0054574B"/>
    <w:rsid w:val="005464D1"/>
    <w:rsid w:val="00547846"/>
    <w:rsid w:val="00547EC2"/>
    <w:rsid w:val="0055112C"/>
    <w:rsid w:val="00551EEA"/>
    <w:rsid w:val="00553430"/>
    <w:rsid w:val="005553B1"/>
    <w:rsid w:val="0055550E"/>
    <w:rsid w:val="005556E8"/>
    <w:rsid w:val="00556029"/>
    <w:rsid w:val="00557582"/>
    <w:rsid w:val="005579BD"/>
    <w:rsid w:val="00560056"/>
    <w:rsid w:val="005606F0"/>
    <w:rsid w:val="0056141B"/>
    <w:rsid w:val="0056177D"/>
    <w:rsid w:val="00562BEC"/>
    <w:rsid w:val="00562DCB"/>
    <w:rsid w:val="0056353B"/>
    <w:rsid w:val="00564481"/>
    <w:rsid w:val="00565F1A"/>
    <w:rsid w:val="00566519"/>
    <w:rsid w:val="00566BBE"/>
    <w:rsid w:val="00566E34"/>
    <w:rsid w:val="00570E2C"/>
    <w:rsid w:val="005717D8"/>
    <w:rsid w:val="00571EFE"/>
    <w:rsid w:val="0057355B"/>
    <w:rsid w:val="0057364A"/>
    <w:rsid w:val="005740E1"/>
    <w:rsid w:val="00575742"/>
    <w:rsid w:val="00575C12"/>
    <w:rsid w:val="00575D62"/>
    <w:rsid w:val="00575E2F"/>
    <w:rsid w:val="00576E89"/>
    <w:rsid w:val="00577D88"/>
    <w:rsid w:val="005810B3"/>
    <w:rsid w:val="00581805"/>
    <w:rsid w:val="00582A82"/>
    <w:rsid w:val="005839B6"/>
    <w:rsid w:val="00585E65"/>
    <w:rsid w:val="00586106"/>
    <w:rsid w:val="0059131B"/>
    <w:rsid w:val="0059136C"/>
    <w:rsid w:val="005917D6"/>
    <w:rsid w:val="005932E0"/>
    <w:rsid w:val="00594A4E"/>
    <w:rsid w:val="005953D3"/>
    <w:rsid w:val="00597BD1"/>
    <w:rsid w:val="00597D2F"/>
    <w:rsid w:val="005A1AB3"/>
    <w:rsid w:val="005A1CFB"/>
    <w:rsid w:val="005A2304"/>
    <w:rsid w:val="005A4708"/>
    <w:rsid w:val="005A5D19"/>
    <w:rsid w:val="005A676D"/>
    <w:rsid w:val="005B0069"/>
    <w:rsid w:val="005B00D3"/>
    <w:rsid w:val="005B1333"/>
    <w:rsid w:val="005B1AE8"/>
    <w:rsid w:val="005B1C03"/>
    <w:rsid w:val="005B2DED"/>
    <w:rsid w:val="005B6B46"/>
    <w:rsid w:val="005B7D84"/>
    <w:rsid w:val="005C162A"/>
    <w:rsid w:val="005C4798"/>
    <w:rsid w:val="005C4A2C"/>
    <w:rsid w:val="005C6739"/>
    <w:rsid w:val="005C73C0"/>
    <w:rsid w:val="005C7DEF"/>
    <w:rsid w:val="005D1734"/>
    <w:rsid w:val="005D26BC"/>
    <w:rsid w:val="005D2DFE"/>
    <w:rsid w:val="005D3766"/>
    <w:rsid w:val="005D3FC6"/>
    <w:rsid w:val="005D4418"/>
    <w:rsid w:val="005D68AE"/>
    <w:rsid w:val="005D75F3"/>
    <w:rsid w:val="005E0090"/>
    <w:rsid w:val="005E1C76"/>
    <w:rsid w:val="005E1C90"/>
    <w:rsid w:val="005E38F4"/>
    <w:rsid w:val="005E5525"/>
    <w:rsid w:val="005E65CA"/>
    <w:rsid w:val="005F0B00"/>
    <w:rsid w:val="005F128E"/>
    <w:rsid w:val="005F24C7"/>
    <w:rsid w:val="005F2AF1"/>
    <w:rsid w:val="005F3FF6"/>
    <w:rsid w:val="005F440E"/>
    <w:rsid w:val="005F5A9F"/>
    <w:rsid w:val="005F6551"/>
    <w:rsid w:val="005F7F6F"/>
    <w:rsid w:val="00600199"/>
    <w:rsid w:val="006010E5"/>
    <w:rsid w:val="006017DD"/>
    <w:rsid w:val="00601AD8"/>
    <w:rsid w:val="00601B31"/>
    <w:rsid w:val="006027CF"/>
    <w:rsid w:val="00602AB7"/>
    <w:rsid w:val="006039BE"/>
    <w:rsid w:val="0060403A"/>
    <w:rsid w:val="006040F0"/>
    <w:rsid w:val="006069C6"/>
    <w:rsid w:val="006069FD"/>
    <w:rsid w:val="00610D65"/>
    <w:rsid w:val="006113F8"/>
    <w:rsid w:val="00611793"/>
    <w:rsid w:val="0061299D"/>
    <w:rsid w:val="00613FFB"/>
    <w:rsid w:val="0061412C"/>
    <w:rsid w:val="0061540F"/>
    <w:rsid w:val="006157B8"/>
    <w:rsid w:val="00615ADE"/>
    <w:rsid w:val="00615B18"/>
    <w:rsid w:val="006163D9"/>
    <w:rsid w:val="00616E7A"/>
    <w:rsid w:val="00617819"/>
    <w:rsid w:val="00621586"/>
    <w:rsid w:val="00621F7E"/>
    <w:rsid w:val="00622E0D"/>
    <w:rsid w:val="00623517"/>
    <w:rsid w:val="0062397F"/>
    <w:rsid w:val="0062467E"/>
    <w:rsid w:val="00627CAE"/>
    <w:rsid w:val="006303DF"/>
    <w:rsid w:val="006312B2"/>
    <w:rsid w:val="00631B80"/>
    <w:rsid w:val="0063250D"/>
    <w:rsid w:val="00634078"/>
    <w:rsid w:val="0063543A"/>
    <w:rsid w:val="006357F2"/>
    <w:rsid w:val="00635A3D"/>
    <w:rsid w:val="00635E86"/>
    <w:rsid w:val="006369EF"/>
    <w:rsid w:val="00637797"/>
    <w:rsid w:val="0064256A"/>
    <w:rsid w:val="00642B3D"/>
    <w:rsid w:val="00643E2A"/>
    <w:rsid w:val="00643EFE"/>
    <w:rsid w:val="00647D8F"/>
    <w:rsid w:val="00650019"/>
    <w:rsid w:val="006509EA"/>
    <w:rsid w:val="00650B7F"/>
    <w:rsid w:val="00651290"/>
    <w:rsid w:val="00651735"/>
    <w:rsid w:val="00651852"/>
    <w:rsid w:val="00651C2F"/>
    <w:rsid w:val="00652459"/>
    <w:rsid w:val="006557A3"/>
    <w:rsid w:val="0065591A"/>
    <w:rsid w:val="00655A17"/>
    <w:rsid w:val="00655E1F"/>
    <w:rsid w:val="006563C2"/>
    <w:rsid w:val="0065669A"/>
    <w:rsid w:val="00657DEF"/>
    <w:rsid w:val="00660328"/>
    <w:rsid w:val="00661C86"/>
    <w:rsid w:val="00664F16"/>
    <w:rsid w:val="00665E39"/>
    <w:rsid w:val="00667AA2"/>
    <w:rsid w:val="00670D8E"/>
    <w:rsid w:val="00671210"/>
    <w:rsid w:val="00671AA5"/>
    <w:rsid w:val="00672303"/>
    <w:rsid w:val="00675BFF"/>
    <w:rsid w:val="0067637B"/>
    <w:rsid w:val="00677C58"/>
    <w:rsid w:val="0068119C"/>
    <w:rsid w:val="006826C5"/>
    <w:rsid w:val="006839B9"/>
    <w:rsid w:val="00683DB0"/>
    <w:rsid w:val="00684968"/>
    <w:rsid w:val="00684C91"/>
    <w:rsid w:val="006868A0"/>
    <w:rsid w:val="0068695A"/>
    <w:rsid w:val="00692A26"/>
    <w:rsid w:val="00693667"/>
    <w:rsid w:val="006936FE"/>
    <w:rsid w:val="0069490D"/>
    <w:rsid w:val="00694E13"/>
    <w:rsid w:val="00694F7A"/>
    <w:rsid w:val="006953A8"/>
    <w:rsid w:val="00695D0F"/>
    <w:rsid w:val="00695FF5"/>
    <w:rsid w:val="00696850"/>
    <w:rsid w:val="00696A9F"/>
    <w:rsid w:val="006A00BC"/>
    <w:rsid w:val="006A060B"/>
    <w:rsid w:val="006A0867"/>
    <w:rsid w:val="006A1128"/>
    <w:rsid w:val="006A201A"/>
    <w:rsid w:val="006A2420"/>
    <w:rsid w:val="006A5901"/>
    <w:rsid w:val="006A5D67"/>
    <w:rsid w:val="006A6864"/>
    <w:rsid w:val="006A7A43"/>
    <w:rsid w:val="006B03F8"/>
    <w:rsid w:val="006B0A55"/>
    <w:rsid w:val="006B2676"/>
    <w:rsid w:val="006B4D2A"/>
    <w:rsid w:val="006C2750"/>
    <w:rsid w:val="006C2F62"/>
    <w:rsid w:val="006C31A6"/>
    <w:rsid w:val="006C35FE"/>
    <w:rsid w:val="006C3E23"/>
    <w:rsid w:val="006C50CD"/>
    <w:rsid w:val="006C700C"/>
    <w:rsid w:val="006D2324"/>
    <w:rsid w:val="006D3F7B"/>
    <w:rsid w:val="006D5463"/>
    <w:rsid w:val="006D6B71"/>
    <w:rsid w:val="006D6F23"/>
    <w:rsid w:val="006D7067"/>
    <w:rsid w:val="006E1678"/>
    <w:rsid w:val="006E222F"/>
    <w:rsid w:val="006E2382"/>
    <w:rsid w:val="006E65B6"/>
    <w:rsid w:val="006E7A38"/>
    <w:rsid w:val="006F06DB"/>
    <w:rsid w:val="006F14CC"/>
    <w:rsid w:val="006F1C67"/>
    <w:rsid w:val="006F1E05"/>
    <w:rsid w:val="006F28B8"/>
    <w:rsid w:val="006F2D23"/>
    <w:rsid w:val="006F3061"/>
    <w:rsid w:val="006F5063"/>
    <w:rsid w:val="006F51B6"/>
    <w:rsid w:val="006F5AF1"/>
    <w:rsid w:val="006F74E3"/>
    <w:rsid w:val="006F7C66"/>
    <w:rsid w:val="00700CFF"/>
    <w:rsid w:val="00700F84"/>
    <w:rsid w:val="00701DE3"/>
    <w:rsid w:val="00702B03"/>
    <w:rsid w:val="00703035"/>
    <w:rsid w:val="007034B1"/>
    <w:rsid w:val="00703B12"/>
    <w:rsid w:val="00703D7E"/>
    <w:rsid w:val="007056EB"/>
    <w:rsid w:val="00706FD7"/>
    <w:rsid w:val="007074E4"/>
    <w:rsid w:val="00711141"/>
    <w:rsid w:val="007113F7"/>
    <w:rsid w:val="007122EF"/>
    <w:rsid w:val="00713712"/>
    <w:rsid w:val="00713AFF"/>
    <w:rsid w:val="00714932"/>
    <w:rsid w:val="007159F9"/>
    <w:rsid w:val="00716EE3"/>
    <w:rsid w:val="007178D7"/>
    <w:rsid w:val="00720007"/>
    <w:rsid w:val="007203E6"/>
    <w:rsid w:val="007224C5"/>
    <w:rsid w:val="00724111"/>
    <w:rsid w:val="007250C6"/>
    <w:rsid w:val="007260E5"/>
    <w:rsid w:val="007320D7"/>
    <w:rsid w:val="007331A1"/>
    <w:rsid w:val="0073355E"/>
    <w:rsid w:val="00733B1F"/>
    <w:rsid w:val="00734E88"/>
    <w:rsid w:val="007374B0"/>
    <w:rsid w:val="00737D60"/>
    <w:rsid w:val="007402E9"/>
    <w:rsid w:val="007410EB"/>
    <w:rsid w:val="007414DF"/>
    <w:rsid w:val="0074219D"/>
    <w:rsid w:val="00742313"/>
    <w:rsid w:val="007425DD"/>
    <w:rsid w:val="00742D98"/>
    <w:rsid w:val="0074419F"/>
    <w:rsid w:val="00745275"/>
    <w:rsid w:val="00745F21"/>
    <w:rsid w:val="00746DC9"/>
    <w:rsid w:val="00746ECA"/>
    <w:rsid w:val="00747A58"/>
    <w:rsid w:val="007526FE"/>
    <w:rsid w:val="0075340A"/>
    <w:rsid w:val="007540FE"/>
    <w:rsid w:val="007573F3"/>
    <w:rsid w:val="00757A1F"/>
    <w:rsid w:val="00757C23"/>
    <w:rsid w:val="0076019C"/>
    <w:rsid w:val="007608A9"/>
    <w:rsid w:val="0076152B"/>
    <w:rsid w:val="00761A95"/>
    <w:rsid w:val="00767295"/>
    <w:rsid w:val="00767CF4"/>
    <w:rsid w:val="00767CF9"/>
    <w:rsid w:val="00771CB9"/>
    <w:rsid w:val="0077283A"/>
    <w:rsid w:val="00772843"/>
    <w:rsid w:val="00772D46"/>
    <w:rsid w:val="00772DD7"/>
    <w:rsid w:val="00773B28"/>
    <w:rsid w:val="00774633"/>
    <w:rsid w:val="00774C32"/>
    <w:rsid w:val="00775164"/>
    <w:rsid w:val="007751DA"/>
    <w:rsid w:val="007756DD"/>
    <w:rsid w:val="00775E7E"/>
    <w:rsid w:val="007774D1"/>
    <w:rsid w:val="00780BD5"/>
    <w:rsid w:val="00781EDF"/>
    <w:rsid w:val="007837B3"/>
    <w:rsid w:val="0078421B"/>
    <w:rsid w:val="00784CCB"/>
    <w:rsid w:val="007852CE"/>
    <w:rsid w:val="00785991"/>
    <w:rsid w:val="0078600C"/>
    <w:rsid w:val="00790575"/>
    <w:rsid w:val="007908E4"/>
    <w:rsid w:val="00792CDC"/>
    <w:rsid w:val="00795C50"/>
    <w:rsid w:val="0079705B"/>
    <w:rsid w:val="0079764E"/>
    <w:rsid w:val="007A184B"/>
    <w:rsid w:val="007A2C33"/>
    <w:rsid w:val="007A398B"/>
    <w:rsid w:val="007A44EE"/>
    <w:rsid w:val="007A468D"/>
    <w:rsid w:val="007A4CAF"/>
    <w:rsid w:val="007A79FC"/>
    <w:rsid w:val="007A7F55"/>
    <w:rsid w:val="007B2789"/>
    <w:rsid w:val="007B3DC3"/>
    <w:rsid w:val="007B4588"/>
    <w:rsid w:val="007B5D82"/>
    <w:rsid w:val="007B62F4"/>
    <w:rsid w:val="007C0206"/>
    <w:rsid w:val="007C0A75"/>
    <w:rsid w:val="007C0BA8"/>
    <w:rsid w:val="007C1790"/>
    <w:rsid w:val="007C21C3"/>
    <w:rsid w:val="007C2280"/>
    <w:rsid w:val="007C3036"/>
    <w:rsid w:val="007C341C"/>
    <w:rsid w:val="007C37B7"/>
    <w:rsid w:val="007C45BE"/>
    <w:rsid w:val="007C4A63"/>
    <w:rsid w:val="007C6859"/>
    <w:rsid w:val="007C6BFE"/>
    <w:rsid w:val="007C72A8"/>
    <w:rsid w:val="007C78F0"/>
    <w:rsid w:val="007D0197"/>
    <w:rsid w:val="007D1786"/>
    <w:rsid w:val="007D415B"/>
    <w:rsid w:val="007D56DF"/>
    <w:rsid w:val="007D656F"/>
    <w:rsid w:val="007D75E4"/>
    <w:rsid w:val="007E042D"/>
    <w:rsid w:val="007E0921"/>
    <w:rsid w:val="007E2653"/>
    <w:rsid w:val="007E2A09"/>
    <w:rsid w:val="007E3CB8"/>
    <w:rsid w:val="007E3D74"/>
    <w:rsid w:val="007E437F"/>
    <w:rsid w:val="007E47EA"/>
    <w:rsid w:val="007E62B2"/>
    <w:rsid w:val="007E6A51"/>
    <w:rsid w:val="007E6C1B"/>
    <w:rsid w:val="007E7007"/>
    <w:rsid w:val="007F1840"/>
    <w:rsid w:val="007F39F9"/>
    <w:rsid w:val="007F5650"/>
    <w:rsid w:val="007F7CD1"/>
    <w:rsid w:val="00800D1D"/>
    <w:rsid w:val="008023C5"/>
    <w:rsid w:val="008024E8"/>
    <w:rsid w:val="0080288C"/>
    <w:rsid w:val="008056BE"/>
    <w:rsid w:val="00805CFC"/>
    <w:rsid w:val="00806AF8"/>
    <w:rsid w:val="00806ECF"/>
    <w:rsid w:val="00807E4D"/>
    <w:rsid w:val="00810C8F"/>
    <w:rsid w:val="0081132F"/>
    <w:rsid w:val="00811450"/>
    <w:rsid w:val="008115BF"/>
    <w:rsid w:val="00811C53"/>
    <w:rsid w:val="008126D0"/>
    <w:rsid w:val="00812988"/>
    <w:rsid w:val="00813E13"/>
    <w:rsid w:val="00814068"/>
    <w:rsid w:val="00814E11"/>
    <w:rsid w:val="00815005"/>
    <w:rsid w:val="00816B59"/>
    <w:rsid w:val="008179C2"/>
    <w:rsid w:val="00820DD1"/>
    <w:rsid w:val="00820EE3"/>
    <w:rsid w:val="008213B4"/>
    <w:rsid w:val="00822B3E"/>
    <w:rsid w:val="008251A8"/>
    <w:rsid w:val="00825BF9"/>
    <w:rsid w:val="00826B47"/>
    <w:rsid w:val="008301DC"/>
    <w:rsid w:val="00830387"/>
    <w:rsid w:val="00831B06"/>
    <w:rsid w:val="00831D03"/>
    <w:rsid w:val="008323F1"/>
    <w:rsid w:val="00833067"/>
    <w:rsid w:val="008341C8"/>
    <w:rsid w:val="0083532A"/>
    <w:rsid w:val="008363E6"/>
    <w:rsid w:val="00840E83"/>
    <w:rsid w:val="008421FE"/>
    <w:rsid w:val="00842F09"/>
    <w:rsid w:val="00845B40"/>
    <w:rsid w:val="008478BE"/>
    <w:rsid w:val="00850937"/>
    <w:rsid w:val="00850F2A"/>
    <w:rsid w:val="00852876"/>
    <w:rsid w:val="00855363"/>
    <w:rsid w:val="008553F0"/>
    <w:rsid w:val="00855A65"/>
    <w:rsid w:val="00856BE6"/>
    <w:rsid w:val="00857780"/>
    <w:rsid w:val="00860FA1"/>
    <w:rsid w:val="0086161A"/>
    <w:rsid w:val="00862544"/>
    <w:rsid w:val="00862C46"/>
    <w:rsid w:val="00863ED7"/>
    <w:rsid w:val="008644D3"/>
    <w:rsid w:val="00864790"/>
    <w:rsid w:val="0086547B"/>
    <w:rsid w:val="00865E5C"/>
    <w:rsid w:val="008660ED"/>
    <w:rsid w:val="00871538"/>
    <w:rsid w:val="00873DBA"/>
    <w:rsid w:val="00876D55"/>
    <w:rsid w:val="00877B69"/>
    <w:rsid w:val="00881562"/>
    <w:rsid w:val="00881720"/>
    <w:rsid w:val="00882281"/>
    <w:rsid w:val="00884D98"/>
    <w:rsid w:val="00884E08"/>
    <w:rsid w:val="00885116"/>
    <w:rsid w:val="00886CDB"/>
    <w:rsid w:val="00886F8E"/>
    <w:rsid w:val="00892B8E"/>
    <w:rsid w:val="00892D57"/>
    <w:rsid w:val="00893D68"/>
    <w:rsid w:val="008941C4"/>
    <w:rsid w:val="008950D6"/>
    <w:rsid w:val="00896780"/>
    <w:rsid w:val="008A1AD2"/>
    <w:rsid w:val="008A3FCF"/>
    <w:rsid w:val="008A5845"/>
    <w:rsid w:val="008B1007"/>
    <w:rsid w:val="008B106A"/>
    <w:rsid w:val="008B10DD"/>
    <w:rsid w:val="008B1598"/>
    <w:rsid w:val="008B1D47"/>
    <w:rsid w:val="008B2854"/>
    <w:rsid w:val="008B2E57"/>
    <w:rsid w:val="008B3887"/>
    <w:rsid w:val="008B6156"/>
    <w:rsid w:val="008B6222"/>
    <w:rsid w:val="008B718D"/>
    <w:rsid w:val="008B7869"/>
    <w:rsid w:val="008B7AFD"/>
    <w:rsid w:val="008B7D60"/>
    <w:rsid w:val="008C1BF5"/>
    <w:rsid w:val="008C1DA8"/>
    <w:rsid w:val="008C20B8"/>
    <w:rsid w:val="008C20EF"/>
    <w:rsid w:val="008C3C49"/>
    <w:rsid w:val="008C3CE4"/>
    <w:rsid w:val="008C4310"/>
    <w:rsid w:val="008C45AE"/>
    <w:rsid w:val="008C48C5"/>
    <w:rsid w:val="008C5BE3"/>
    <w:rsid w:val="008C5C51"/>
    <w:rsid w:val="008D0617"/>
    <w:rsid w:val="008D0FC0"/>
    <w:rsid w:val="008D10DA"/>
    <w:rsid w:val="008D1153"/>
    <w:rsid w:val="008D2809"/>
    <w:rsid w:val="008D3295"/>
    <w:rsid w:val="008D5406"/>
    <w:rsid w:val="008D5F43"/>
    <w:rsid w:val="008D636A"/>
    <w:rsid w:val="008D79B7"/>
    <w:rsid w:val="008E0841"/>
    <w:rsid w:val="008E0BFF"/>
    <w:rsid w:val="008E0F9D"/>
    <w:rsid w:val="008E1555"/>
    <w:rsid w:val="008E245C"/>
    <w:rsid w:val="008E324B"/>
    <w:rsid w:val="008E4E0B"/>
    <w:rsid w:val="008E53E3"/>
    <w:rsid w:val="008E55A8"/>
    <w:rsid w:val="008E605F"/>
    <w:rsid w:val="008E6F5A"/>
    <w:rsid w:val="008F046E"/>
    <w:rsid w:val="008F04B7"/>
    <w:rsid w:val="008F256C"/>
    <w:rsid w:val="008F3D7B"/>
    <w:rsid w:val="008F48DD"/>
    <w:rsid w:val="008F4F83"/>
    <w:rsid w:val="00900308"/>
    <w:rsid w:val="009021F1"/>
    <w:rsid w:val="009023FF"/>
    <w:rsid w:val="009026B5"/>
    <w:rsid w:val="0090290E"/>
    <w:rsid w:val="0090396A"/>
    <w:rsid w:val="00903A68"/>
    <w:rsid w:val="00904109"/>
    <w:rsid w:val="00905378"/>
    <w:rsid w:val="00905CBF"/>
    <w:rsid w:val="00907BF7"/>
    <w:rsid w:val="0091031E"/>
    <w:rsid w:val="009118D9"/>
    <w:rsid w:val="00912D55"/>
    <w:rsid w:val="00914A4D"/>
    <w:rsid w:val="00914CC9"/>
    <w:rsid w:val="0091523E"/>
    <w:rsid w:val="00915BA9"/>
    <w:rsid w:val="00915C03"/>
    <w:rsid w:val="0091611A"/>
    <w:rsid w:val="009167C8"/>
    <w:rsid w:val="00917BB1"/>
    <w:rsid w:val="00920807"/>
    <w:rsid w:val="00921A17"/>
    <w:rsid w:val="00921C37"/>
    <w:rsid w:val="00921EAE"/>
    <w:rsid w:val="00923BEE"/>
    <w:rsid w:val="009245F4"/>
    <w:rsid w:val="00925291"/>
    <w:rsid w:val="009255C5"/>
    <w:rsid w:val="00926DB9"/>
    <w:rsid w:val="00926DF2"/>
    <w:rsid w:val="00930BDA"/>
    <w:rsid w:val="00931AE7"/>
    <w:rsid w:val="00933214"/>
    <w:rsid w:val="009337BB"/>
    <w:rsid w:val="00933B50"/>
    <w:rsid w:val="00933FFE"/>
    <w:rsid w:val="0093628D"/>
    <w:rsid w:val="00937315"/>
    <w:rsid w:val="0094102E"/>
    <w:rsid w:val="009430B4"/>
    <w:rsid w:val="00943D0F"/>
    <w:rsid w:val="009456B2"/>
    <w:rsid w:val="00945926"/>
    <w:rsid w:val="00945C73"/>
    <w:rsid w:val="00947129"/>
    <w:rsid w:val="00950384"/>
    <w:rsid w:val="009510B0"/>
    <w:rsid w:val="00951887"/>
    <w:rsid w:val="009534BF"/>
    <w:rsid w:val="0095401C"/>
    <w:rsid w:val="00954705"/>
    <w:rsid w:val="00955012"/>
    <w:rsid w:val="00955449"/>
    <w:rsid w:val="00960B3A"/>
    <w:rsid w:val="00961057"/>
    <w:rsid w:val="00961B71"/>
    <w:rsid w:val="0096487B"/>
    <w:rsid w:val="00965080"/>
    <w:rsid w:val="00965C59"/>
    <w:rsid w:val="0096609E"/>
    <w:rsid w:val="00966BEB"/>
    <w:rsid w:val="00966E6E"/>
    <w:rsid w:val="0096715D"/>
    <w:rsid w:val="009671EA"/>
    <w:rsid w:val="00967452"/>
    <w:rsid w:val="00970383"/>
    <w:rsid w:val="009708A6"/>
    <w:rsid w:val="00971DC4"/>
    <w:rsid w:val="00973902"/>
    <w:rsid w:val="00974790"/>
    <w:rsid w:val="00975B16"/>
    <w:rsid w:val="0098036E"/>
    <w:rsid w:val="0098315C"/>
    <w:rsid w:val="00985468"/>
    <w:rsid w:val="00987029"/>
    <w:rsid w:val="00991542"/>
    <w:rsid w:val="00992039"/>
    <w:rsid w:val="00992ECB"/>
    <w:rsid w:val="00993796"/>
    <w:rsid w:val="00993C05"/>
    <w:rsid w:val="00993CF0"/>
    <w:rsid w:val="00994BF7"/>
    <w:rsid w:val="00996239"/>
    <w:rsid w:val="0099758B"/>
    <w:rsid w:val="00997D57"/>
    <w:rsid w:val="00997D67"/>
    <w:rsid w:val="009A0027"/>
    <w:rsid w:val="009A22FD"/>
    <w:rsid w:val="009A2A11"/>
    <w:rsid w:val="009A31D8"/>
    <w:rsid w:val="009A3416"/>
    <w:rsid w:val="009A3F26"/>
    <w:rsid w:val="009A4395"/>
    <w:rsid w:val="009A47C6"/>
    <w:rsid w:val="009A5B73"/>
    <w:rsid w:val="009A5F12"/>
    <w:rsid w:val="009A6036"/>
    <w:rsid w:val="009A60F1"/>
    <w:rsid w:val="009A6552"/>
    <w:rsid w:val="009A7441"/>
    <w:rsid w:val="009A7B5A"/>
    <w:rsid w:val="009B0748"/>
    <w:rsid w:val="009B0DD6"/>
    <w:rsid w:val="009B0F51"/>
    <w:rsid w:val="009B3626"/>
    <w:rsid w:val="009B39E7"/>
    <w:rsid w:val="009B4C79"/>
    <w:rsid w:val="009B5969"/>
    <w:rsid w:val="009B5E76"/>
    <w:rsid w:val="009B642F"/>
    <w:rsid w:val="009C064D"/>
    <w:rsid w:val="009C12B5"/>
    <w:rsid w:val="009C35C5"/>
    <w:rsid w:val="009C60CC"/>
    <w:rsid w:val="009C6785"/>
    <w:rsid w:val="009C776D"/>
    <w:rsid w:val="009D07EB"/>
    <w:rsid w:val="009D14F1"/>
    <w:rsid w:val="009D268D"/>
    <w:rsid w:val="009D2A8B"/>
    <w:rsid w:val="009D3A97"/>
    <w:rsid w:val="009D627D"/>
    <w:rsid w:val="009D696A"/>
    <w:rsid w:val="009D7006"/>
    <w:rsid w:val="009D7171"/>
    <w:rsid w:val="009D788D"/>
    <w:rsid w:val="009D7E53"/>
    <w:rsid w:val="009E075C"/>
    <w:rsid w:val="009E0E6B"/>
    <w:rsid w:val="009E1256"/>
    <w:rsid w:val="009E12C9"/>
    <w:rsid w:val="009E2485"/>
    <w:rsid w:val="009E266B"/>
    <w:rsid w:val="009E2CBF"/>
    <w:rsid w:val="009E2F54"/>
    <w:rsid w:val="009E49B5"/>
    <w:rsid w:val="009E7A06"/>
    <w:rsid w:val="009F05C5"/>
    <w:rsid w:val="009F0DE5"/>
    <w:rsid w:val="009F1C3F"/>
    <w:rsid w:val="009F1CA9"/>
    <w:rsid w:val="009F2383"/>
    <w:rsid w:val="009F3CA9"/>
    <w:rsid w:val="009F3CBC"/>
    <w:rsid w:val="00A015AD"/>
    <w:rsid w:val="00A01905"/>
    <w:rsid w:val="00A0326B"/>
    <w:rsid w:val="00A03282"/>
    <w:rsid w:val="00A035FF"/>
    <w:rsid w:val="00A037A9"/>
    <w:rsid w:val="00A0383D"/>
    <w:rsid w:val="00A05266"/>
    <w:rsid w:val="00A062E5"/>
    <w:rsid w:val="00A06F2D"/>
    <w:rsid w:val="00A07044"/>
    <w:rsid w:val="00A071CA"/>
    <w:rsid w:val="00A07D1F"/>
    <w:rsid w:val="00A10234"/>
    <w:rsid w:val="00A10625"/>
    <w:rsid w:val="00A11046"/>
    <w:rsid w:val="00A11E65"/>
    <w:rsid w:val="00A125D7"/>
    <w:rsid w:val="00A166BA"/>
    <w:rsid w:val="00A20F86"/>
    <w:rsid w:val="00A234B1"/>
    <w:rsid w:val="00A234CF"/>
    <w:rsid w:val="00A2357D"/>
    <w:rsid w:val="00A244D2"/>
    <w:rsid w:val="00A24931"/>
    <w:rsid w:val="00A24DB3"/>
    <w:rsid w:val="00A25268"/>
    <w:rsid w:val="00A26199"/>
    <w:rsid w:val="00A26308"/>
    <w:rsid w:val="00A268E0"/>
    <w:rsid w:val="00A27927"/>
    <w:rsid w:val="00A30B48"/>
    <w:rsid w:val="00A31661"/>
    <w:rsid w:val="00A31B2F"/>
    <w:rsid w:val="00A31BD9"/>
    <w:rsid w:val="00A34C37"/>
    <w:rsid w:val="00A3590F"/>
    <w:rsid w:val="00A360B4"/>
    <w:rsid w:val="00A36936"/>
    <w:rsid w:val="00A36C92"/>
    <w:rsid w:val="00A36ECB"/>
    <w:rsid w:val="00A3709D"/>
    <w:rsid w:val="00A373E8"/>
    <w:rsid w:val="00A37F0C"/>
    <w:rsid w:val="00A4257A"/>
    <w:rsid w:val="00A435F1"/>
    <w:rsid w:val="00A43A5F"/>
    <w:rsid w:val="00A451DC"/>
    <w:rsid w:val="00A45949"/>
    <w:rsid w:val="00A470E9"/>
    <w:rsid w:val="00A5074A"/>
    <w:rsid w:val="00A5222B"/>
    <w:rsid w:val="00A545BF"/>
    <w:rsid w:val="00A552C3"/>
    <w:rsid w:val="00A55DE3"/>
    <w:rsid w:val="00A56BC9"/>
    <w:rsid w:val="00A57346"/>
    <w:rsid w:val="00A61A00"/>
    <w:rsid w:val="00A641E1"/>
    <w:rsid w:val="00A6436C"/>
    <w:rsid w:val="00A65B51"/>
    <w:rsid w:val="00A65E30"/>
    <w:rsid w:val="00A67EB4"/>
    <w:rsid w:val="00A7098D"/>
    <w:rsid w:val="00A70B3D"/>
    <w:rsid w:val="00A70B90"/>
    <w:rsid w:val="00A71B06"/>
    <w:rsid w:val="00A72287"/>
    <w:rsid w:val="00A73481"/>
    <w:rsid w:val="00A73577"/>
    <w:rsid w:val="00A738F3"/>
    <w:rsid w:val="00A73ACF"/>
    <w:rsid w:val="00A77CE5"/>
    <w:rsid w:val="00A80EEC"/>
    <w:rsid w:val="00A832AD"/>
    <w:rsid w:val="00A8344D"/>
    <w:rsid w:val="00A87D39"/>
    <w:rsid w:val="00A9026F"/>
    <w:rsid w:val="00A912C1"/>
    <w:rsid w:val="00A916A1"/>
    <w:rsid w:val="00A91A12"/>
    <w:rsid w:val="00A9291C"/>
    <w:rsid w:val="00A92F25"/>
    <w:rsid w:val="00A946A6"/>
    <w:rsid w:val="00A949A8"/>
    <w:rsid w:val="00A94C3F"/>
    <w:rsid w:val="00A94E51"/>
    <w:rsid w:val="00A957C1"/>
    <w:rsid w:val="00A96150"/>
    <w:rsid w:val="00A968F2"/>
    <w:rsid w:val="00A969F7"/>
    <w:rsid w:val="00A9726F"/>
    <w:rsid w:val="00AA131F"/>
    <w:rsid w:val="00AA1499"/>
    <w:rsid w:val="00AA1663"/>
    <w:rsid w:val="00AA2411"/>
    <w:rsid w:val="00AA31D4"/>
    <w:rsid w:val="00AA5B6B"/>
    <w:rsid w:val="00AA5F0B"/>
    <w:rsid w:val="00AA7F5A"/>
    <w:rsid w:val="00AA7F9F"/>
    <w:rsid w:val="00AB0381"/>
    <w:rsid w:val="00AB0AFA"/>
    <w:rsid w:val="00AB1902"/>
    <w:rsid w:val="00AB285C"/>
    <w:rsid w:val="00AB3CB7"/>
    <w:rsid w:val="00AB3CFD"/>
    <w:rsid w:val="00AB4847"/>
    <w:rsid w:val="00AB5404"/>
    <w:rsid w:val="00AB6432"/>
    <w:rsid w:val="00AB7A83"/>
    <w:rsid w:val="00AB7E8E"/>
    <w:rsid w:val="00AC01C5"/>
    <w:rsid w:val="00AC02A3"/>
    <w:rsid w:val="00AC0EB1"/>
    <w:rsid w:val="00AC2C9F"/>
    <w:rsid w:val="00AC32B6"/>
    <w:rsid w:val="00AC456A"/>
    <w:rsid w:val="00AC711C"/>
    <w:rsid w:val="00AD29A6"/>
    <w:rsid w:val="00AD2F94"/>
    <w:rsid w:val="00AD3633"/>
    <w:rsid w:val="00AD3A52"/>
    <w:rsid w:val="00AD605C"/>
    <w:rsid w:val="00AD6D72"/>
    <w:rsid w:val="00AD74B0"/>
    <w:rsid w:val="00AD7DAF"/>
    <w:rsid w:val="00AE1282"/>
    <w:rsid w:val="00AE239C"/>
    <w:rsid w:val="00AE2A24"/>
    <w:rsid w:val="00AE3787"/>
    <w:rsid w:val="00AE3909"/>
    <w:rsid w:val="00AE392B"/>
    <w:rsid w:val="00AE51E9"/>
    <w:rsid w:val="00AE534F"/>
    <w:rsid w:val="00AF054F"/>
    <w:rsid w:val="00AF0D1F"/>
    <w:rsid w:val="00AF162C"/>
    <w:rsid w:val="00AF5BD0"/>
    <w:rsid w:val="00AF6C5C"/>
    <w:rsid w:val="00B0134B"/>
    <w:rsid w:val="00B014B1"/>
    <w:rsid w:val="00B017AB"/>
    <w:rsid w:val="00B01AAC"/>
    <w:rsid w:val="00B03E76"/>
    <w:rsid w:val="00B04BAB"/>
    <w:rsid w:val="00B06789"/>
    <w:rsid w:val="00B0680F"/>
    <w:rsid w:val="00B069D5"/>
    <w:rsid w:val="00B078B1"/>
    <w:rsid w:val="00B107A5"/>
    <w:rsid w:val="00B10C0B"/>
    <w:rsid w:val="00B11252"/>
    <w:rsid w:val="00B11A16"/>
    <w:rsid w:val="00B12811"/>
    <w:rsid w:val="00B141A8"/>
    <w:rsid w:val="00B14365"/>
    <w:rsid w:val="00B15D9A"/>
    <w:rsid w:val="00B15E01"/>
    <w:rsid w:val="00B17799"/>
    <w:rsid w:val="00B20179"/>
    <w:rsid w:val="00B20A45"/>
    <w:rsid w:val="00B20DAE"/>
    <w:rsid w:val="00B20F23"/>
    <w:rsid w:val="00B220FE"/>
    <w:rsid w:val="00B22CED"/>
    <w:rsid w:val="00B235C3"/>
    <w:rsid w:val="00B24E0A"/>
    <w:rsid w:val="00B24E6E"/>
    <w:rsid w:val="00B25D04"/>
    <w:rsid w:val="00B25FE6"/>
    <w:rsid w:val="00B26D01"/>
    <w:rsid w:val="00B27FA5"/>
    <w:rsid w:val="00B3067D"/>
    <w:rsid w:val="00B306E5"/>
    <w:rsid w:val="00B31D2A"/>
    <w:rsid w:val="00B3349C"/>
    <w:rsid w:val="00B33F3A"/>
    <w:rsid w:val="00B3419C"/>
    <w:rsid w:val="00B36D16"/>
    <w:rsid w:val="00B36F96"/>
    <w:rsid w:val="00B40119"/>
    <w:rsid w:val="00B40351"/>
    <w:rsid w:val="00B41752"/>
    <w:rsid w:val="00B41C0D"/>
    <w:rsid w:val="00B428B6"/>
    <w:rsid w:val="00B428E5"/>
    <w:rsid w:val="00B436DC"/>
    <w:rsid w:val="00B44320"/>
    <w:rsid w:val="00B45B44"/>
    <w:rsid w:val="00B47595"/>
    <w:rsid w:val="00B52222"/>
    <w:rsid w:val="00B524C9"/>
    <w:rsid w:val="00B5276D"/>
    <w:rsid w:val="00B540C5"/>
    <w:rsid w:val="00B5521C"/>
    <w:rsid w:val="00B561EB"/>
    <w:rsid w:val="00B566FE"/>
    <w:rsid w:val="00B57500"/>
    <w:rsid w:val="00B62BED"/>
    <w:rsid w:val="00B637AC"/>
    <w:rsid w:val="00B64D37"/>
    <w:rsid w:val="00B65688"/>
    <w:rsid w:val="00B6618A"/>
    <w:rsid w:val="00B67D9C"/>
    <w:rsid w:val="00B704F3"/>
    <w:rsid w:val="00B70CC4"/>
    <w:rsid w:val="00B71A7B"/>
    <w:rsid w:val="00B736F6"/>
    <w:rsid w:val="00B750D9"/>
    <w:rsid w:val="00B7590A"/>
    <w:rsid w:val="00B75F9C"/>
    <w:rsid w:val="00B768B8"/>
    <w:rsid w:val="00B772D2"/>
    <w:rsid w:val="00B77BEB"/>
    <w:rsid w:val="00B80301"/>
    <w:rsid w:val="00B80AC2"/>
    <w:rsid w:val="00B80F1E"/>
    <w:rsid w:val="00B814BF"/>
    <w:rsid w:val="00B81F63"/>
    <w:rsid w:val="00B83190"/>
    <w:rsid w:val="00B8646D"/>
    <w:rsid w:val="00B8704A"/>
    <w:rsid w:val="00B90E9C"/>
    <w:rsid w:val="00B91F18"/>
    <w:rsid w:val="00B96A9E"/>
    <w:rsid w:val="00B96D08"/>
    <w:rsid w:val="00B97F82"/>
    <w:rsid w:val="00BA11D9"/>
    <w:rsid w:val="00BA12D9"/>
    <w:rsid w:val="00BA18EC"/>
    <w:rsid w:val="00BA1A2B"/>
    <w:rsid w:val="00BA1B0C"/>
    <w:rsid w:val="00BA232A"/>
    <w:rsid w:val="00BA6007"/>
    <w:rsid w:val="00BA677A"/>
    <w:rsid w:val="00BA7995"/>
    <w:rsid w:val="00BB17AA"/>
    <w:rsid w:val="00BB2BB2"/>
    <w:rsid w:val="00BB3589"/>
    <w:rsid w:val="00BB6858"/>
    <w:rsid w:val="00BB77F6"/>
    <w:rsid w:val="00BB7940"/>
    <w:rsid w:val="00BC1250"/>
    <w:rsid w:val="00BC20AC"/>
    <w:rsid w:val="00BC2472"/>
    <w:rsid w:val="00BC28E3"/>
    <w:rsid w:val="00BC38D2"/>
    <w:rsid w:val="00BC65D0"/>
    <w:rsid w:val="00BC6F0A"/>
    <w:rsid w:val="00BC7657"/>
    <w:rsid w:val="00BC7B74"/>
    <w:rsid w:val="00BD41C2"/>
    <w:rsid w:val="00BD5346"/>
    <w:rsid w:val="00BD6630"/>
    <w:rsid w:val="00BD6795"/>
    <w:rsid w:val="00BD6932"/>
    <w:rsid w:val="00BD7F2C"/>
    <w:rsid w:val="00BE04D9"/>
    <w:rsid w:val="00BE0768"/>
    <w:rsid w:val="00BE0A79"/>
    <w:rsid w:val="00BE0D7A"/>
    <w:rsid w:val="00BE1BD6"/>
    <w:rsid w:val="00BE6F11"/>
    <w:rsid w:val="00BE7029"/>
    <w:rsid w:val="00BE7BEB"/>
    <w:rsid w:val="00BF00FE"/>
    <w:rsid w:val="00BF05DF"/>
    <w:rsid w:val="00BF0E5E"/>
    <w:rsid w:val="00BF11C6"/>
    <w:rsid w:val="00BF416F"/>
    <w:rsid w:val="00BF4CD9"/>
    <w:rsid w:val="00BF4FDF"/>
    <w:rsid w:val="00BF7C8C"/>
    <w:rsid w:val="00C03322"/>
    <w:rsid w:val="00C044BE"/>
    <w:rsid w:val="00C04F39"/>
    <w:rsid w:val="00C05076"/>
    <w:rsid w:val="00C068DC"/>
    <w:rsid w:val="00C0692B"/>
    <w:rsid w:val="00C0788A"/>
    <w:rsid w:val="00C10540"/>
    <w:rsid w:val="00C106A1"/>
    <w:rsid w:val="00C11F80"/>
    <w:rsid w:val="00C12AE2"/>
    <w:rsid w:val="00C12F5B"/>
    <w:rsid w:val="00C13428"/>
    <w:rsid w:val="00C13A89"/>
    <w:rsid w:val="00C13CE0"/>
    <w:rsid w:val="00C1488F"/>
    <w:rsid w:val="00C16C32"/>
    <w:rsid w:val="00C16DD0"/>
    <w:rsid w:val="00C21399"/>
    <w:rsid w:val="00C21BC8"/>
    <w:rsid w:val="00C2227B"/>
    <w:rsid w:val="00C230F4"/>
    <w:rsid w:val="00C23297"/>
    <w:rsid w:val="00C232A9"/>
    <w:rsid w:val="00C24AAA"/>
    <w:rsid w:val="00C25294"/>
    <w:rsid w:val="00C25D49"/>
    <w:rsid w:val="00C2637C"/>
    <w:rsid w:val="00C273EC"/>
    <w:rsid w:val="00C3065F"/>
    <w:rsid w:val="00C318FE"/>
    <w:rsid w:val="00C324C0"/>
    <w:rsid w:val="00C328A1"/>
    <w:rsid w:val="00C329FC"/>
    <w:rsid w:val="00C32C98"/>
    <w:rsid w:val="00C3437F"/>
    <w:rsid w:val="00C3517D"/>
    <w:rsid w:val="00C35DCB"/>
    <w:rsid w:val="00C41C3E"/>
    <w:rsid w:val="00C42800"/>
    <w:rsid w:val="00C429A2"/>
    <w:rsid w:val="00C43073"/>
    <w:rsid w:val="00C43C94"/>
    <w:rsid w:val="00C461F3"/>
    <w:rsid w:val="00C47225"/>
    <w:rsid w:val="00C47416"/>
    <w:rsid w:val="00C477A2"/>
    <w:rsid w:val="00C50B1B"/>
    <w:rsid w:val="00C518F1"/>
    <w:rsid w:val="00C51BEC"/>
    <w:rsid w:val="00C5301B"/>
    <w:rsid w:val="00C541A9"/>
    <w:rsid w:val="00C57DD5"/>
    <w:rsid w:val="00C60AD5"/>
    <w:rsid w:val="00C62ACF"/>
    <w:rsid w:val="00C64046"/>
    <w:rsid w:val="00C64928"/>
    <w:rsid w:val="00C64BB3"/>
    <w:rsid w:val="00C64D65"/>
    <w:rsid w:val="00C66AEA"/>
    <w:rsid w:val="00C67263"/>
    <w:rsid w:val="00C67DCD"/>
    <w:rsid w:val="00C71F98"/>
    <w:rsid w:val="00C724B7"/>
    <w:rsid w:val="00C743D6"/>
    <w:rsid w:val="00C76FFC"/>
    <w:rsid w:val="00C80686"/>
    <w:rsid w:val="00C80C30"/>
    <w:rsid w:val="00C81BD9"/>
    <w:rsid w:val="00C82A56"/>
    <w:rsid w:val="00C83623"/>
    <w:rsid w:val="00C849EC"/>
    <w:rsid w:val="00C84D36"/>
    <w:rsid w:val="00C851EE"/>
    <w:rsid w:val="00C8553E"/>
    <w:rsid w:val="00C85F6A"/>
    <w:rsid w:val="00C869AB"/>
    <w:rsid w:val="00C873C2"/>
    <w:rsid w:val="00C919FC"/>
    <w:rsid w:val="00C935CD"/>
    <w:rsid w:val="00C93D21"/>
    <w:rsid w:val="00C949EA"/>
    <w:rsid w:val="00C96DE6"/>
    <w:rsid w:val="00C96E95"/>
    <w:rsid w:val="00C96F9B"/>
    <w:rsid w:val="00C97617"/>
    <w:rsid w:val="00CA02D2"/>
    <w:rsid w:val="00CA204B"/>
    <w:rsid w:val="00CA21BD"/>
    <w:rsid w:val="00CA341B"/>
    <w:rsid w:val="00CA4082"/>
    <w:rsid w:val="00CA4FA6"/>
    <w:rsid w:val="00CA5999"/>
    <w:rsid w:val="00CA64A9"/>
    <w:rsid w:val="00CA737B"/>
    <w:rsid w:val="00CA778B"/>
    <w:rsid w:val="00CA7C10"/>
    <w:rsid w:val="00CA7CF4"/>
    <w:rsid w:val="00CB01E5"/>
    <w:rsid w:val="00CB1322"/>
    <w:rsid w:val="00CB2051"/>
    <w:rsid w:val="00CB275E"/>
    <w:rsid w:val="00CB2B7C"/>
    <w:rsid w:val="00CB6322"/>
    <w:rsid w:val="00CC03FE"/>
    <w:rsid w:val="00CC3C2B"/>
    <w:rsid w:val="00CC3CEA"/>
    <w:rsid w:val="00CC4679"/>
    <w:rsid w:val="00CC4FB7"/>
    <w:rsid w:val="00CC54F6"/>
    <w:rsid w:val="00CD0DEF"/>
    <w:rsid w:val="00CD0F51"/>
    <w:rsid w:val="00CD367C"/>
    <w:rsid w:val="00CD5062"/>
    <w:rsid w:val="00CD6F84"/>
    <w:rsid w:val="00CD7122"/>
    <w:rsid w:val="00CD7F80"/>
    <w:rsid w:val="00CE0663"/>
    <w:rsid w:val="00CE0B07"/>
    <w:rsid w:val="00CE0CAC"/>
    <w:rsid w:val="00CE2B62"/>
    <w:rsid w:val="00CE48BB"/>
    <w:rsid w:val="00CE6D27"/>
    <w:rsid w:val="00CE766D"/>
    <w:rsid w:val="00CF0A39"/>
    <w:rsid w:val="00CF352F"/>
    <w:rsid w:val="00CF5159"/>
    <w:rsid w:val="00CF57DC"/>
    <w:rsid w:val="00CF5BB1"/>
    <w:rsid w:val="00CF74D5"/>
    <w:rsid w:val="00CF7AEA"/>
    <w:rsid w:val="00D015CB"/>
    <w:rsid w:val="00D02389"/>
    <w:rsid w:val="00D03BDC"/>
    <w:rsid w:val="00D0747A"/>
    <w:rsid w:val="00D106A7"/>
    <w:rsid w:val="00D1195E"/>
    <w:rsid w:val="00D124E0"/>
    <w:rsid w:val="00D13CF0"/>
    <w:rsid w:val="00D14173"/>
    <w:rsid w:val="00D147E3"/>
    <w:rsid w:val="00D167FD"/>
    <w:rsid w:val="00D16D0B"/>
    <w:rsid w:val="00D178BA"/>
    <w:rsid w:val="00D239D5"/>
    <w:rsid w:val="00D23ADF"/>
    <w:rsid w:val="00D26596"/>
    <w:rsid w:val="00D27962"/>
    <w:rsid w:val="00D30C70"/>
    <w:rsid w:val="00D3100B"/>
    <w:rsid w:val="00D31DF4"/>
    <w:rsid w:val="00D3274C"/>
    <w:rsid w:val="00D32D37"/>
    <w:rsid w:val="00D331F8"/>
    <w:rsid w:val="00D34103"/>
    <w:rsid w:val="00D3450F"/>
    <w:rsid w:val="00D34D22"/>
    <w:rsid w:val="00D35562"/>
    <w:rsid w:val="00D3573A"/>
    <w:rsid w:val="00D36EEE"/>
    <w:rsid w:val="00D37C9D"/>
    <w:rsid w:val="00D404FF"/>
    <w:rsid w:val="00D408AC"/>
    <w:rsid w:val="00D412CF"/>
    <w:rsid w:val="00D41E75"/>
    <w:rsid w:val="00D42555"/>
    <w:rsid w:val="00D42723"/>
    <w:rsid w:val="00D463FF"/>
    <w:rsid w:val="00D5213F"/>
    <w:rsid w:val="00D53F8D"/>
    <w:rsid w:val="00D54842"/>
    <w:rsid w:val="00D5514A"/>
    <w:rsid w:val="00D5656F"/>
    <w:rsid w:val="00D575BA"/>
    <w:rsid w:val="00D60880"/>
    <w:rsid w:val="00D60C70"/>
    <w:rsid w:val="00D626DA"/>
    <w:rsid w:val="00D62E36"/>
    <w:rsid w:val="00D64D63"/>
    <w:rsid w:val="00D67BBF"/>
    <w:rsid w:val="00D727FD"/>
    <w:rsid w:val="00D72FE6"/>
    <w:rsid w:val="00D73322"/>
    <w:rsid w:val="00D73837"/>
    <w:rsid w:val="00D752D4"/>
    <w:rsid w:val="00D77FEB"/>
    <w:rsid w:val="00D860F6"/>
    <w:rsid w:val="00D87F68"/>
    <w:rsid w:val="00D911EE"/>
    <w:rsid w:val="00D914EE"/>
    <w:rsid w:val="00D915BB"/>
    <w:rsid w:val="00D9203C"/>
    <w:rsid w:val="00D92441"/>
    <w:rsid w:val="00D92567"/>
    <w:rsid w:val="00D92B78"/>
    <w:rsid w:val="00D92DF0"/>
    <w:rsid w:val="00D93507"/>
    <w:rsid w:val="00D94817"/>
    <w:rsid w:val="00D95247"/>
    <w:rsid w:val="00D9529A"/>
    <w:rsid w:val="00D95694"/>
    <w:rsid w:val="00D956D2"/>
    <w:rsid w:val="00D958D1"/>
    <w:rsid w:val="00D95C71"/>
    <w:rsid w:val="00D9735F"/>
    <w:rsid w:val="00D97973"/>
    <w:rsid w:val="00DA17EC"/>
    <w:rsid w:val="00DA3EFA"/>
    <w:rsid w:val="00DA501C"/>
    <w:rsid w:val="00DA5501"/>
    <w:rsid w:val="00DA68F4"/>
    <w:rsid w:val="00DA7811"/>
    <w:rsid w:val="00DA7E77"/>
    <w:rsid w:val="00DB23B5"/>
    <w:rsid w:val="00DB4742"/>
    <w:rsid w:val="00DB5CBE"/>
    <w:rsid w:val="00DB64F3"/>
    <w:rsid w:val="00DB6AD3"/>
    <w:rsid w:val="00DC00D3"/>
    <w:rsid w:val="00DC0A02"/>
    <w:rsid w:val="00DC1692"/>
    <w:rsid w:val="00DC16D7"/>
    <w:rsid w:val="00DC3375"/>
    <w:rsid w:val="00DC3D7E"/>
    <w:rsid w:val="00DC4232"/>
    <w:rsid w:val="00DC5222"/>
    <w:rsid w:val="00DC5EC9"/>
    <w:rsid w:val="00DC63C2"/>
    <w:rsid w:val="00DD065F"/>
    <w:rsid w:val="00DD0664"/>
    <w:rsid w:val="00DD0729"/>
    <w:rsid w:val="00DD5646"/>
    <w:rsid w:val="00DD631E"/>
    <w:rsid w:val="00DD7788"/>
    <w:rsid w:val="00DD7854"/>
    <w:rsid w:val="00DE14B0"/>
    <w:rsid w:val="00DE1B1C"/>
    <w:rsid w:val="00DE212F"/>
    <w:rsid w:val="00DE31AA"/>
    <w:rsid w:val="00DE3FE8"/>
    <w:rsid w:val="00DE5DB5"/>
    <w:rsid w:val="00DE6260"/>
    <w:rsid w:val="00DE72A0"/>
    <w:rsid w:val="00DF1683"/>
    <w:rsid w:val="00DF17E6"/>
    <w:rsid w:val="00DF2E03"/>
    <w:rsid w:val="00DF303B"/>
    <w:rsid w:val="00DF3AA6"/>
    <w:rsid w:val="00DF4793"/>
    <w:rsid w:val="00DF7E05"/>
    <w:rsid w:val="00E00185"/>
    <w:rsid w:val="00E011F2"/>
    <w:rsid w:val="00E01B0F"/>
    <w:rsid w:val="00E02F5B"/>
    <w:rsid w:val="00E03237"/>
    <w:rsid w:val="00E0334F"/>
    <w:rsid w:val="00E03C45"/>
    <w:rsid w:val="00E044A5"/>
    <w:rsid w:val="00E05449"/>
    <w:rsid w:val="00E061B6"/>
    <w:rsid w:val="00E06835"/>
    <w:rsid w:val="00E07184"/>
    <w:rsid w:val="00E0766B"/>
    <w:rsid w:val="00E10B2A"/>
    <w:rsid w:val="00E11A45"/>
    <w:rsid w:val="00E1228F"/>
    <w:rsid w:val="00E12840"/>
    <w:rsid w:val="00E12D1B"/>
    <w:rsid w:val="00E133B3"/>
    <w:rsid w:val="00E13AAE"/>
    <w:rsid w:val="00E17E94"/>
    <w:rsid w:val="00E208FF"/>
    <w:rsid w:val="00E217D3"/>
    <w:rsid w:val="00E22816"/>
    <w:rsid w:val="00E233C7"/>
    <w:rsid w:val="00E26019"/>
    <w:rsid w:val="00E26B48"/>
    <w:rsid w:val="00E274AC"/>
    <w:rsid w:val="00E2761A"/>
    <w:rsid w:val="00E311DC"/>
    <w:rsid w:val="00E31CE5"/>
    <w:rsid w:val="00E336EA"/>
    <w:rsid w:val="00E35DA0"/>
    <w:rsid w:val="00E36BE3"/>
    <w:rsid w:val="00E36E0E"/>
    <w:rsid w:val="00E375B2"/>
    <w:rsid w:val="00E375DB"/>
    <w:rsid w:val="00E37AE7"/>
    <w:rsid w:val="00E37B55"/>
    <w:rsid w:val="00E40006"/>
    <w:rsid w:val="00E415F8"/>
    <w:rsid w:val="00E41C49"/>
    <w:rsid w:val="00E41DB4"/>
    <w:rsid w:val="00E429C1"/>
    <w:rsid w:val="00E43558"/>
    <w:rsid w:val="00E43CE1"/>
    <w:rsid w:val="00E44690"/>
    <w:rsid w:val="00E44923"/>
    <w:rsid w:val="00E44DF2"/>
    <w:rsid w:val="00E45098"/>
    <w:rsid w:val="00E459EE"/>
    <w:rsid w:val="00E45B59"/>
    <w:rsid w:val="00E45B6D"/>
    <w:rsid w:val="00E464FC"/>
    <w:rsid w:val="00E46DF0"/>
    <w:rsid w:val="00E47CBF"/>
    <w:rsid w:val="00E47EC4"/>
    <w:rsid w:val="00E47FF6"/>
    <w:rsid w:val="00E50B08"/>
    <w:rsid w:val="00E50B8D"/>
    <w:rsid w:val="00E52052"/>
    <w:rsid w:val="00E52AAD"/>
    <w:rsid w:val="00E52D61"/>
    <w:rsid w:val="00E537CC"/>
    <w:rsid w:val="00E54865"/>
    <w:rsid w:val="00E54E6D"/>
    <w:rsid w:val="00E579CE"/>
    <w:rsid w:val="00E61081"/>
    <w:rsid w:val="00E611BD"/>
    <w:rsid w:val="00E622E8"/>
    <w:rsid w:val="00E64DE6"/>
    <w:rsid w:val="00E65421"/>
    <w:rsid w:val="00E665E3"/>
    <w:rsid w:val="00E70620"/>
    <w:rsid w:val="00E70F04"/>
    <w:rsid w:val="00E71651"/>
    <w:rsid w:val="00E71AFD"/>
    <w:rsid w:val="00E72B1B"/>
    <w:rsid w:val="00E74120"/>
    <w:rsid w:val="00E7689A"/>
    <w:rsid w:val="00E77155"/>
    <w:rsid w:val="00E77471"/>
    <w:rsid w:val="00E774EA"/>
    <w:rsid w:val="00E7764A"/>
    <w:rsid w:val="00E80FC7"/>
    <w:rsid w:val="00E810AC"/>
    <w:rsid w:val="00E833FE"/>
    <w:rsid w:val="00E84DD3"/>
    <w:rsid w:val="00E86149"/>
    <w:rsid w:val="00E86DA3"/>
    <w:rsid w:val="00E90EFB"/>
    <w:rsid w:val="00E92E46"/>
    <w:rsid w:val="00E93EB6"/>
    <w:rsid w:val="00E93FEA"/>
    <w:rsid w:val="00E95AEC"/>
    <w:rsid w:val="00E96641"/>
    <w:rsid w:val="00EA0656"/>
    <w:rsid w:val="00EA235D"/>
    <w:rsid w:val="00EA3405"/>
    <w:rsid w:val="00EA3DE7"/>
    <w:rsid w:val="00EA4047"/>
    <w:rsid w:val="00EA426E"/>
    <w:rsid w:val="00EB09C3"/>
    <w:rsid w:val="00EB0AA0"/>
    <w:rsid w:val="00EB146D"/>
    <w:rsid w:val="00EB1BFF"/>
    <w:rsid w:val="00EB1C02"/>
    <w:rsid w:val="00EB30D3"/>
    <w:rsid w:val="00EB35E9"/>
    <w:rsid w:val="00EB3ED0"/>
    <w:rsid w:val="00EB4D0C"/>
    <w:rsid w:val="00EB53F7"/>
    <w:rsid w:val="00EB5ECE"/>
    <w:rsid w:val="00EB6068"/>
    <w:rsid w:val="00EB6495"/>
    <w:rsid w:val="00EB6AC2"/>
    <w:rsid w:val="00EB6C99"/>
    <w:rsid w:val="00EB7A19"/>
    <w:rsid w:val="00EC1557"/>
    <w:rsid w:val="00EC195A"/>
    <w:rsid w:val="00EC25AA"/>
    <w:rsid w:val="00EC2ED8"/>
    <w:rsid w:val="00EC3A98"/>
    <w:rsid w:val="00EC412E"/>
    <w:rsid w:val="00EC45E8"/>
    <w:rsid w:val="00EC65A7"/>
    <w:rsid w:val="00EC65B3"/>
    <w:rsid w:val="00EC6D46"/>
    <w:rsid w:val="00ED0727"/>
    <w:rsid w:val="00ED20A6"/>
    <w:rsid w:val="00ED307A"/>
    <w:rsid w:val="00ED4F8D"/>
    <w:rsid w:val="00ED554C"/>
    <w:rsid w:val="00EE13E9"/>
    <w:rsid w:val="00EE1492"/>
    <w:rsid w:val="00EE199B"/>
    <w:rsid w:val="00EE1BFF"/>
    <w:rsid w:val="00EE2694"/>
    <w:rsid w:val="00EE4B44"/>
    <w:rsid w:val="00EE4B9D"/>
    <w:rsid w:val="00EE6C19"/>
    <w:rsid w:val="00EE71B4"/>
    <w:rsid w:val="00EE788F"/>
    <w:rsid w:val="00EF0C7E"/>
    <w:rsid w:val="00EF1D20"/>
    <w:rsid w:val="00EF1D4B"/>
    <w:rsid w:val="00EF2E36"/>
    <w:rsid w:val="00EF4898"/>
    <w:rsid w:val="00EF4FED"/>
    <w:rsid w:val="00EF5F75"/>
    <w:rsid w:val="00EF6CE4"/>
    <w:rsid w:val="00EF7655"/>
    <w:rsid w:val="00F007F2"/>
    <w:rsid w:val="00F00D86"/>
    <w:rsid w:val="00F02377"/>
    <w:rsid w:val="00F03797"/>
    <w:rsid w:val="00F048B0"/>
    <w:rsid w:val="00F05168"/>
    <w:rsid w:val="00F05541"/>
    <w:rsid w:val="00F06AEE"/>
    <w:rsid w:val="00F10BC8"/>
    <w:rsid w:val="00F1216A"/>
    <w:rsid w:val="00F12430"/>
    <w:rsid w:val="00F12F08"/>
    <w:rsid w:val="00F14267"/>
    <w:rsid w:val="00F149FE"/>
    <w:rsid w:val="00F14E08"/>
    <w:rsid w:val="00F16769"/>
    <w:rsid w:val="00F16AB4"/>
    <w:rsid w:val="00F17113"/>
    <w:rsid w:val="00F17546"/>
    <w:rsid w:val="00F20961"/>
    <w:rsid w:val="00F211D0"/>
    <w:rsid w:val="00F2310C"/>
    <w:rsid w:val="00F23764"/>
    <w:rsid w:val="00F24553"/>
    <w:rsid w:val="00F257A0"/>
    <w:rsid w:val="00F25DEE"/>
    <w:rsid w:val="00F25F4C"/>
    <w:rsid w:val="00F2600F"/>
    <w:rsid w:val="00F275B0"/>
    <w:rsid w:val="00F27BF1"/>
    <w:rsid w:val="00F3027D"/>
    <w:rsid w:val="00F315F1"/>
    <w:rsid w:val="00F32280"/>
    <w:rsid w:val="00F34411"/>
    <w:rsid w:val="00F3593C"/>
    <w:rsid w:val="00F3644F"/>
    <w:rsid w:val="00F4082D"/>
    <w:rsid w:val="00F4172D"/>
    <w:rsid w:val="00F41C13"/>
    <w:rsid w:val="00F41F36"/>
    <w:rsid w:val="00F42496"/>
    <w:rsid w:val="00F43CBF"/>
    <w:rsid w:val="00F45778"/>
    <w:rsid w:val="00F460E2"/>
    <w:rsid w:val="00F4676D"/>
    <w:rsid w:val="00F51F90"/>
    <w:rsid w:val="00F53A90"/>
    <w:rsid w:val="00F545F3"/>
    <w:rsid w:val="00F54CF1"/>
    <w:rsid w:val="00F54DE8"/>
    <w:rsid w:val="00F573CE"/>
    <w:rsid w:val="00F57BCB"/>
    <w:rsid w:val="00F6071F"/>
    <w:rsid w:val="00F60C45"/>
    <w:rsid w:val="00F60E4C"/>
    <w:rsid w:val="00F62403"/>
    <w:rsid w:val="00F6242B"/>
    <w:rsid w:val="00F63FDB"/>
    <w:rsid w:val="00F642D9"/>
    <w:rsid w:val="00F6480A"/>
    <w:rsid w:val="00F64ADF"/>
    <w:rsid w:val="00F656B9"/>
    <w:rsid w:val="00F65ECF"/>
    <w:rsid w:val="00F65FDF"/>
    <w:rsid w:val="00F66913"/>
    <w:rsid w:val="00F66D24"/>
    <w:rsid w:val="00F673F8"/>
    <w:rsid w:val="00F7073D"/>
    <w:rsid w:val="00F71670"/>
    <w:rsid w:val="00F7251C"/>
    <w:rsid w:val="00F72DB8"/>
    <w:rsid w:val="00F72E28"/>
    <w:rsid w:val="00F745BD"/>
    <w:rsid w:val="00F74617"/>
    <w:rsid w:val="00F74C46"/>
    <w:rsid w:val="00F76007"/>
    <w:rsid w:val="00F7624B"/>
    <w:rsid w:val="00F770B4"/>
    <w:rsid w:val="00F77424"/>
    <w:rsid w:val="00F8025A"/>
    <w:rsid w:val="00F802F2"/>
    <w:rsid w:val="00F81B73"/>
    <w:rsid w:val="00F823CD"/>
    <w:rsid w:val="00F825A4"/>
    <w:rsid w:val="00F83602"/>
    <w:rsid w:val="00F84143"/>
    <w:rsid w:val="00F843A4"/>
    <w:rsid w:val="00F8443A"/>
    <w:rsid w:val="00F847D1"/>
    <w:rsid w:val="00F87D82"/>
    <w:rsid w:val="00F906C0"/>
    <w:rsid w:val="00F91029"/>
    <w:rsid w:val="00F91665"/>
    <w:rsid w:val="00F92214"/>
    <w:rsid w:val="00F9281C"/>
    <w:rsid w:val="00F92E13"/>
    <w:rsid w:val="00F94DCF"/>
    <w:rsid w:val="00F95D51"/>
    <w:rsid w:val="00F962A9"/>
    <w:rsid w:val="00F97BD5"/>
    <w:rsid w:val="00FA29DA"/>
    <w:rsid w:val="00FA3572"/>
    <w:rsid w:val="00FA47F0"/>
    <w:rsid w:val="00FA495B"/>
    <w:rsid w:val="00FA4C20"/>
    <w:rsid w:val="00FA5260"/>
    <w:rsid w:val="00FA621D"/>
    <w:rsid w:val="00FB2C41"/>
    <w:rsid w:val="00FB3994"/>
    <w:rsid w:val="00FB540B"/>
    <w:rsid w:val="00FB5601"/>
    <w:rsid w:val="00FC039C"/>
    <w:rsid w:val="00FC2E75"/>
    <w:rsid w:val="00FC372E"/>
    <w:rsid w:val="00FC3CB2"/>
    <w:rsid w:val="00FC3FFC"/>
    <w:rsid w:val="00FC5C0B"/>
    <w:rsid w:val="00FC6811"/>
    <w:rsid w:val="00FD003A"/>
    <w:rsid w:val="00FD0E64"/>
    <w:rsid w:val="00FD11FD"/>
    <w:rsid w:val="00FD1ECD"/>
    <w:rsid w:val="00FD2519"/>
    <w:rsid w:val="00FD33CB"/>
    <w:rsid w:val="00FD3708"/>
    <w:rsid w:val="00FD48B7"/>
    <w:rsid w:val="00FD528D"/>
    <w:rsid w:val="00FE3DC1"/>
    <w:rsid w:val="00FE4E69"/>
    <w:rsid w:val="00FE5AD5"/>
    <w:rsid w:val="00FE5DBA"/>
    <w:rsid w:val="00FE6117"/>
    <w:rsid w:val="00FF018E"/>
    <w:rsid w:val="00FF05B2"/>
    <w:rsid w:val="00FF1B47"/>
    <w:rsid w:val="00FF286E"/>
    <w:rsid w:val="00FF4E09"/>
    <w:rsid w:val="00FF61E0"/>
    <w:rsid w:val="00FF794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A1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E33"/>
    <w:rPr>
      <w:lang w:eastAsia="hu-HU"/>
    </w:rPr>
  </w:style>
  <w:style w:type="paragraph" w:styleId="1">
    <w:name w:val="heading 1"/>
    <w:basedOn w:val="a"/>
    <w:next w:val="a"/>
    <w:link w:val="10"/>
    <w:qFormat/>
    <w:rsid w:val="00110953"/>
    <w:pPr>
      <w:widowControl w:val="0"/>
      <w:numPr>
        <w:numId w:val="1"/>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240" w:after="240" w:line="360" w:lineRule="auto"/>
      <w:outlineLvl w:val="0"/>
    </w:pPr>
    <w:rPr>
      <w:b/>
      <w:caps/>
      <w:snapToGrid w:val="0"/>
      <w:sz w:val="2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paragraph" w:styleId="a3">
    <w:name w:val="footer"/>
    <w:basedOn w:val="a"/>
    <w:pPr>
      <w:tabs>
        <w:tab w:val="center" w:pos="4536"/>
        <w:tab w:val="right" w:pos="9072"/>
      </w:tabs>
    </w:pPr>
  </w:style>
  <w:style w:type="character" w:styleId="a4">
    <w:name w:val="page number"/>
    <w:basedOn w:val="a0"/>
    <w:semiHidden/>
  </w:style>
  <w:style w:type="paragraph" w:styleId="a5">
    <w:name w:val="header"/>
    <w:basedOn w:val="a"/>
    <w:pPr>
      <w:tabs>
        <w:tab w:val="center" w:pos="4536"/>
        <w:tab w:val="right" w:pos="9072"/>
      </w:tabs>
    </w:pPr>
  </w:style>
  <w:style w:type="paragraph" w:styleId="a6">
    <w:name w:val="Title"/>
    <w:basedOn w:val="a"/>
    <w:qFormat/>
    <w:pPr>
      <w:widowControl w:val="0"/>
      <w:shd w:val="clear" w:color="auto" w:fill="FFFFFF"/>
      <w:spacing w:before="1234"/>
      <w:jc w:val="center"/>
    </w:pPr>
    <w:rPr>
      <w:snapToGrid w:val="0"/>
      <w:sz w:val="24"/>
      <w:lang w:eastAsia="ru-RU"/>
    </w:rPr>
  </w:style>
  <w:style w:type="paragraph" w:styleId="a7">
    <w:name w:val="Balloon Text"/>
    <w:basedOn w:val="a"/>
    <w:link w:val="a8"/>
    <w:uiPriority w:val="99"/>
    <w:semiHidden/>
    <w:unhideWhenUsed/>
    <w:rsid w:val="002A2F8B"/>
    <w:rPr>
      <w:rFonts w:ascii="Tahoma" w:hAnsi="Tahoma" w:cs="Tahoma"/>
      <w:sz w:val="16"/>
      <w:szCs w:val="16"/>
    </w:rPr>
  </w:style>
  <w:style w:type="character" w:customStyle="1" w:styleId="a8">
    <w:name w:val="Текст выноски Знак"/>
    <w:link w:val="a7"/>
    <w:uiPriority w:val="99"/>
    <w:semiHidden/>
    <w:rsid w:val="002A2F8B"/>
    <w:rPr>
      <w:rFonts w:ascii="Tahoma" w:hAnsi="Tahoma" w:cs="Tahoma"/>
      <w:sz w:val="16"/>
      <w:szCs w:val="16"/>
      <w:lang w:val="ru-RU"/>
    </w:rPr>
  </w:style>
  <w:style w:type="character" w:customStyle="1" w:styleId="10">
    <w:name w:val="Заголовок 1 Знак"/>
    <w:link w:val="1"/>
    <w:rsid w:val="00110953"/>
    <w:rPr>
      <w:b/>
      <w:caps/>
      <w:snapToGrid w:val="0"/>
      <w:sz w:val="26"/>
      <w:lang w:val="en-US"/>
    </w:rPr>
  </w:style>
  <w:style w:type="paragraph" w:styleId="2">
    <w:name w:val="Body Text Indent 2"/>
    <w:basedOn w:val="a"/>
    <w:link w:val="20"/>
    <w:rsid w:val="00110953"/>
    <w:pPr>
      <w:tabs>
        <w:tab w:val="left" w:pos="-720"/>
      </w:tabs>
      <w:ind w:left="570" w:hanging="570"/>
      <w:jc w:val="both"/>
    </w:pPr>
    <w:rPr>
      <w:b/>
      <w:caps/>
      <w:snapToGrid w:val="0"/>
      <w:sz w:val="24"/>
      <w:lang w:val="en-GB" w:eastAsia="ru-RU"/>
    </w:rPr>
  </w:style>
  <w:style w:type="character" w:customStyle="1" w:styleId="20">
    <w:name w:val="Основной текст с отступом 2 Знак"/>
    <w:link w:val="2"/>
    <w:rsid w:val="00110953"/>
    <w:rPr>
      <w:b/>
      <w:caps/>
      <w:snapToGrid w:val="0"/>
      <w:sz w:val="24"/>
      <w:lang w:val="en-GB" w:eastAsia="ru-RU"/>
    </w:rPr>
  </w:style>
  <w:style w:type="character" w:styleId="a9">
    <w:name w:val="annotation reference"/>
    <w:uiPriority w:val="99"/>
    <w:semiHidden/>
    <w:unhideWhenUsed/>
    <w:rsid w:val="00993796"/>
    <w:rPr>
      <w:sz w:val="16"/>
      <w:szCs w:val="16"/>
    </w:rPr>
  </w:style>
  <w:style w:type="paragraph" w:styleId="aa">
    <w:name w:val="annotation text"/>
    <w:basedOn w:val="a"/>
    <w:link w:val="ab"/>
    <w:uiPriority w:val="99"/>
    <w:unhideWhenUsed/>
    <w:rsid w:val="00993796"/>
  </w:style>
  <w:style w:type="character" w:customStyle="1" w:styleId="ab">
    <w:name w:val="Текст примечания Знак"/>
    <w:link w:val="aa"/>
    <w:uiPriority w:val="99"/>
    <w:rsid w:val="00993796"/>
    <w:rPr>
      <w:lang w:val="ru-RU"/>
    </w:rPr>
  </w:style>
  <w:style w:type="paragraph" w:styleId="ac">
    <w:name w:val="annotation subject"/>
    <w:basedOn w:val="aa"/>
    <w:next w:val="aa"/>
    <w:link w:val="ad"/>
    <w:uiPriority w:val="99"/>
    <w:semiHidden/>
    <w:unhideWhenUsed/>
    <w:rsid w:val="00993796"/>
    <w:rPr>
      <w:b/>
      <w:bCs/>
    </w:rPr>
  </w:style>
  <w:style w:type="character" w:customStyle="1" w:styleId="ad">
    <w:name w:val="Тема примечания Знак"/>
    <w:link w:val="ac"/>
    <w:uiPriority w:val="99"/>
    <w:semiHidden/>
    <w:rsid w:val="00993796"/>
    <w:rPr>
      <w:b/>
      <w:bCs/>
      <w:lang w:val="ru-RU"/>
    </w:rPr>
  </w:style>
  <w:style w:type="table" w:styleId="ae">
    <w:name w:val="Table Grid"/>
    <w:basedOn w:val="a1"/>
    <w:uiPriority w:val="39"/>
    <w:rsid w:val="00EF5F7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EF5F75"/>
    <w:rPr>
      <w:color w:val="0563C1" w:themeColor="hyperlink"/>
      <w:u w:val="single"/>
    </w:rPr>
  </w:style>
  <w:style w:type="paragraph" w:styleId="af0">
    <w:name w:val="List Paragraph"/>
    <w:basedOn w:val="a"/>
    <w:uiPriority w:val="34"/>
    <w:qFormat/>
    <w:rsid w:val="006E2382"/>
    <w:pPr>
      <w:ind w:left="720"/>
      <w:contextualSpacing/>
    </w:pPr>
  </w:style>
  <w:style w:type="table" w:customStyle="1" w:styleId="11">
    <w:name w:val="Сетка таблицы1"/>
    <w:basedOn w:val="a1"/>
    <w:next w:val="ae"/>
    <w:uiPriority w:val="39"/>
    <w:rsid w:val="00F10BC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basedOn w:val="a0"/>
    <w:uiPriority w:val="99"/>
    <w:semiHidden/>
    <w:unhideWhenUsed/>
    <w:rsid w:val="006163D9"/>
    <w:rPr>
      <w:color w:val="605E5C"/>
      <w:shd w:val="clear" w:color="auto" w:fill="E1DFDD"/>
    </w:rPr>
  </w:style>
  <w:style w:type="paragraph" w:styleId="af1">
    <w:name w:val="Revision"/>
    <w:hidden/>
    <w:uiPriority w:val="99"/>
    <w:semiHidden/>
    <w:rsid w:val="00F9281C"/>
    <w:rPr>
      <w:lang w:eastAsia="hu-HU"/>
    </w:rPr>
  </w:style>
  <w:style w:type="paragraph" w:customStyle="1" w:styleId="Default">
    <w:name w:val="Default"/>
    <w:rsid w:val="001E43DC"/>
    <w:pPr>
      <w:widowControl w:val="0"/>
      <w:autoSpaceDE w:val="0"/>
      <w:autoSpaceDN w:val="0"/>
      <w:adjustRightInd w:val="0"/>
    </w:pPr>
    <w:rPr>
      <w:rFonts w:ascii="DSVDKV+TimesNewRomanPSMT" w:eastAsia="DSVDKV+TimesNewRomanPSMT" w:cs="DSVDKV+TimesNewRomanPSMT"/>
      <w:color w:val="000000"/>
      <w:sz w:val="24"/>
      <w:szCs w:val="24"/>
      <w:lang w:val="en-US"/>
    </w:rPr>
  </w:style>
  <w:style w:type="character" w:customStyle="1" w:styleId="21">
    <w:name w:val="Неразрешенное упоминание2"/>
    <w:basedOn w:val="a0"/>
    <w:uiPriority w:val="99"/>
    <w:semiHidden/>
    <w:unhideWhenUsed/>
    <w:rsid w:val="00BF05DF"/>
    <w:rPr>
      <w:color w:val="605E5C"/>
      <w:shd w:val="clear" w:color="auto" w:fill="E1DFDD"/>
    </w:rPr>
  </w:style>
  <w:style w:type="paragraph" w:styleId="af2">
    <w:name w:val="Body Text"/>
    <w:basedOn w:val="a"/>
    <w:link w:val="af3"/>
    <w:uiPriority w:val="99"/>
    <w:semiHidden/>
    <w:unhideWhenUsed/>
    <w:rsid w:val="00E86149"/>
    <w:pPr>
      <w:spacing w:after="120"/>
    </w:pPr>
  </w:style>
  <w:style w:type="character" w:customStyle="1" w:styleId="af3">
    <w:name w:val="Основной текст Знак"/>
    <w:basedOn w:val="a0"/>
    <w:link w:val="af2"/>
    <w:uiPriority w:val="99"/>
    <w:semiHidden/>
    <w:rsid w:val="00E86149"/>
    <w:rPr>
      <w:lang w:eastAsia="hu-HU"/>
    </w:rPr>
  </w:style>
  <w:style w:type="character" w:styleId="af4">
    <w:name w:val="Placeholder Text"/>
    <w:basedOn w:val="a0"/>
    <w:uiPriority w:val="99"/>
    <w:semiHidden/>
    <w:rsid w:val="007414DF"/>
    <w:rPr>
      <w:color w:val="808080"/>
    </w:rPr>
  </w:style>
  <w:style w:type="paragraph" w:customStyle="1" w:styleId="paragraph">
    <w:name w:val="paragraph"/>
    <w:basedOn w:val="a"/>
    <w:rsid w:val="004E0A95"/>
    <w:pPr>
      <w:spacing w:before="100" w:beforeAutospacing="1" w:after="100" w:afterAutospacing="1"/>
    </w:pPr>
    <w:rPr>
      <w:rFonts w:eastAsia="Times New Roman"/>
      <w:sz w:val="24"/>
      <w:szCs w:val="24"/>
      <w:lang w:eastAsia="ru-RU"/>
    </w:rPr>
  </w:style>
  <w:style w:type="character" w:customStyle="1" w:styleId="3">
    <w:name w:val="Неразрешенное упоминание3"/>
    <w:basedOn w:val="a0"/>
    <w:uiPriority w:val="99"/>
    <w:semiHidden/>
    <w:unhideWhenUsed/>
    <w:rsid w:val="00462533"/>
    <w:rPr>
      <w:color w:val="605E5C"/>
      <w:shd w:val="clear" w:color="auto" w:fill="E1DFDD"/>
    </w:rPr>
  </w:style>
  <w:style w:type="paragraph" w:styleId="af5">
    <w:name w:val="No Spacing"/>
    <w:uiPriority w:val="1"/>
    <w:qFormat/>
    <w:rsid w:val="00582A82"/>
    <w:rPr>
      <w:rFonts w:ascii="Calibri" w:eastAsia="Calibri" w:hAnsi="Calibri"/>
      <w:sz w:val="22"/>
      <w:szCs w:val="22"/>
      <w:lang w:val="ky-K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E33"/>
    <w:rPr>
      <w:lang w:eastAsia="hu-HU"/>
    </w:rPr>
  </w:style>
  <w:style w:type="paragraph" w:styleId="1">
    <w:name w:val="heading 1"/>
    <w:basedOn w:val="a"/>
    <w:next w:val="a"/>
    <w:link w:val="10"/>
    <w:qFormat/>
    <w:rsid w:val="00110953"/>
    <w:pPr>
      <w:widowControl w:val="0"/>
      <w:numPr>
        <w:numId w:val="1"/>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240" w:after="240" w:line="360" w:lineRule="auto"/>
      <w:outlineLvl w:val="0"/>
    </w:pPr>
    <w:rPr>
      <w:b/>
      <w:caps/>
      <w:snapToGrid w:val="0"/>
      <w:sz w:val="2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paragraph" w:styleId="a3">
    <w:name w:val="footer"/>
    <w:basedOn w:val="a"/>
    <w:pPr>
      <w:tabs>
        <w:tab w:val="center" w:pos="4536"/>
        <w:tab w:val="right" w:pos="9072"/>
      </w:tabs>
    </w:pPr>
  </w:style>
  <w:style w:type="character" w:styleId="a4">
    <w:name w:val="page number"/>
    <w:basedOn w:val="a0"/>
    <w:semiHidden/>
  </w:style>
  <w:style w:type="paragraph" w:styleId="a5">
    <w:name w:val="header"/>
    <w:basedOn w:val="a"/>
    <w:pPr>
      <w:tabs>
        <w:tab w:val="center" w:pos="4536"/>
        <w:tab w:val="right" w:pos="9072"/>
      </w:tabs>
    </w:pPr>
  </w:style>
  <w:style w:type="paragraph" w:styleId="a6">
    <w:name w:val="Title"/>
    <w:basedOn w:val="a"/>
    <w:qFormat/>
    <w:pPr>
      <w:widowControl w:val="0"/>
      <w:shd w:val="clear" w:color="auto" w:fill="FFFFFF"/>
      <w:spacing w:before="1234"/>
      <w:jc w:val="center"/>
    </w:pPr>
    <w:rPr>
      <w:snapToGrid w:val="0"/>
      <w:sz w:val="24"/>
      <w:lang w:eastAsia="ru-RU"/>
    </w:rPr>
  </w:style>
  <w:style w:type="paragraph" w:styleId="a7">
    <w:name w:val="Balloon Text"/>
    <w:basedOn w:val="a"/>
    <w:link w:val="a8"/>
    <w:uiPriority w:val="99"/>
    <w:semiHidden/>
    <w:unhideWhenUsed/>
    <w:rsid w:val="002A2F8B"/>
    <w:rPr>
      <w:rFonts w:ascii="Tahoma" w:hAnsi="Tahoma" w:cs="Tahoma"/>
      <w:sz w:val="16"/>
      <w:szCs w:val="16"/>
    </w:rPr>
  </w:style>
  <w:style w:type="character" w:customStyle="1" w:styleId="a8">
    <w:name w:val="Текст выноски Знак"/>
    <w:link w:val="a7"/>
    <w:uiPriority w:val="99"/>
    <w:semiHidden/>
    <w:rsid w:val="002A2F8B"/>
    <w:rPr>
      <w:rFonts w:ascii="Tahoma" w:hAnsi="Tahoma" w:cs="Tahoma"/>
      <w:sz w:val="16"/>
      <w:szCs w:val="16"/>
      <w:lang w:val="ru-RU"/>
    </w:rPr>
  </w:style>
  <w:style w:type="character" w:customStyle="1" w:styleId="10">
    <w:name w:val="Заголовок 1 Знак"/>
    <w:link w:val="1"/>
    <w:rsid w:val="00110953"/>
    <w:rPr>
      <w:b/>
      <w:caps/>
      <w:snapToGrid w:val="0"/>
      <w:sz w:val="26"/>
      <w:lang w:val="en-US"/>
    </w:rPr>
  </w:style>
  <w:style w:type="paragraph" w:styleId="2">
    <w:name w:val="Body Text Indent 2"/>
    <w:basedOn w:val="a"/>
    <w:link w:val="20"/>
    <w:rsid w:val="00110953"/>
    <w:pPr>
      <w:tabs>
        <w:tab w:val="left" w:pos="-720"/>
      </w:tabs>
      <w:ind w:left="570" w:hanging="570"/>
      <w:jc w:val="both"/>
    </w:pPr>
    <w:rPr>
      <w:b/>
      <w:caps/>
      <w:snapToGrid w:val="0"/>
      <w:sz w:val="24"/>
      <w:lang w:val="en-GB" w:eastAsia="ru-RU"/>
    </w:rPr>
  </w:style>
  <w:style w:type="character" w:customStyle="1" w:styleId="20">
    <w:name w:val="Основной текст с отступом 2 Знак"/>
    <w:link w:val="2"/>
    <w:rsid w:val="00110953"/>
    <w:rPr>
      <w:b/>
      <w:caps/>
      <w:snapToGrid w:val="0"/>
      <w:sz w:val="24"/>
      <w:lang w:val="en-GB" w:eastAsia="ru-RU"/>
    </w:rPr>
  </w:style>
  <w:style w:type="character" w:styleId="a9">
    <w:name w:val="annotation reference"/>
    <w:uiPriority w:val="99"/>
    <w:semiHidden/>
    <w:unhideWhenUsed/>
    <w:rsid w:val="00993796"/>
    <w:rPr>
      <w:sz w:val="16"/>
      <w:szCs w:val="16"/>
    </w:rPr>
  </w:style>
  <w:style w:type="paragraph" w:styleId="aa">
    <w:name w:val="annotation text"/>
    <w:basedOn w:val="a"/>
    <w:link w:val="ab"/>
    <w:uiPriority w:val="99"/>
    <w:unhideWhenUsed/>
    <w:rsid w:val="00993796"/>
  </w:style>
  <w:style w:type="character" w:customStyle="1" w:styleId="ab">
    <w:name w:val="Текст примечания Знак"/>
    <w:link w:val="aa"/>
    <w:uiPriority w:val="99"/>
    <w:rsid w:val="00993796"/>
    <w:rPr>
      <w:lang w:val="ru-RU"/>
    </w:rPr>
  </w:style>
  <w:style w:type="paragraph" w:styleId="ac">
    <w:name w:val="annotation subject"/>
    <w:basedOn w:val="aa"/>
    <w:next w:val="aa"/>
    <w:link w:val="ad"/>
    <w:uiPriority w:val="99"/>
    <w:semiHidden/>
    <w:unhideWhenUsed/>
    <w:rsid w:val="00993796"/>
    <w:rPr>
      <w:b/>
      <w:bCs/>
    </w:rPr>
  </w:style>
  <w:style w:type="character" w:customStyle="1" w:styleId="ad">
    <w:name w:val="Тема примечания Знак"/>
    <w:link w:val="ac"/>
    <w:uiPriority w:val="99"/>
    <w:semiHidden/>
    <w:rsid w:val="00993796"/>
    <w:rPr>
      <w:b/>
      <w:bCs/>
      <w:lang w:val="ru-RU"/>
    </w:rPr>
  </w:style>
  <w:style w:type="table" w:styleId="ae">
    <w:name w:val="Table Grid"/>
    <w:basedOn w:val="a1"/>
    <w:uiPriority w:val="39"/>
    <w:rsid w:val="00EF5F7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EF5F75"/>
    <w:rPr>
      <w:color w:val="0563C1" w:themeColor="hyperlink"/>
      <w:u w:val="single"/>
    </w:rPr>
  </w:style>
  <w:style w:type="paragraph" w:styleId="af0">
    <w:name w:val="List Paragraph"/>
    <w:basedOn w:val="a"/>
    <w:uiPriority w:val="34"/>
    <w:qFormat/>
    <w:rsid w:val="006E2382"/>
    <w:pPr>
      <w:ind w:left="720"/>
      <w:contextualSpacing/>
    </w:pPr>
  </w:style>
  <w:style w:type="table" w:customStyle="1" w:styleId="11">
    <w:name w:val="Сетка таблицы1"/>
    <w:basedOn w:val="a1"/>
    <w:next w:val="ae"/>
    <w:uiPriority w:val="39"/>
    <w:rsid w:val="00F10BC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basedOn w:val="a0"/>
    <w:uiPriority w:val="99"/>
    <w:semiHidden/>
    <w:unhideWhenUsed/>
    <w:rsid w:val="006163D9"/>
    <w:rPr>
      <w:color w:val="605E5C"/>
      <w:shd w:val="clear" w:color="auto" w:fill="E1DFDD"/>
    </w:rPr>
  </w:style>
  <w:style w:type="paragraph" w:styleId="af1">
    <w:name w:val="Revision"/>
    <w:hidden/>
    <w:uiPriority w:val="99"/>
    <w:semiHidden/>
    <w:rsid w:val="00F9281C"/>
    <w:rPr>
      <w:lang w:eastAsia="hu-HU"/>
    </w:rPr>
  </w:style>
  <w:style w:type="paragraph" w:customStyle="1" w:styleId="Default">
    <w:name w:val="Default"/>
    <w:rsid w:val="001E43DC"/>
    <w:pPr>
      <w:widowControl w:val="0"/>
      <w:autoSpaceDE w:val="0"/>
      <w:autoSpaceDN w:val="0"/>
      <w:adjustRightInd w:val="0"/>
    </w:pPr>
    <w:rPr>
      <w:rFonts w:ascii="DSVDKV+TimesNewRomanPSMT" w:eastAsia="DSVDKV+TimesNewRomanPSMT" w:cs="DSVDKV+TimesNewRomanPSMT"/>
      <w:color w:val="000000"/>
      <w:sz w:val="24"/>
      <w:szCs w:val="24"/>
      <w:lang w:val="en-US"/>
    </w:rPr>
  </w:style>
  <w:style w:type="character" w:customStyle="1" w:styleId="21">
    <w:name w:val="Неразрешенное упоминание2"/>
    <w:basedOn w:val="a0"/>
    <w:uiPriority w:val="99"/>
    <w:semiHidden/>
    <w:unhideWhenUsed/>
    <w:rsid w:val="00BF05DF"/>
    <w:rPr>
      <w:color w:val="605E5C"/>
      <w:shd w:val="clear" w:color="auto" w:fill="E1DFDD"/>
    </w:rPr>
  </w:style>
  <w:style w:type="paragraph" w:styleId="af2">
    <w:name w:val="Body Text"/>
    <w:basedOn w:val="a"/>
    <w:link w:val="af3"/>
    <w:uiPriority w:val="99"/>
    <w:semiHidden/>
    <w:unhideWhenUsed/>
    <w:rsid w:val="00E86149"/>
    <w:pPr>
      <w:spacing w:after="120"/>
    </w:pPr>
  </w:style>
  <w:style w:type="character" w:customStyle="1" w:styleId="af3">
    <w:name w:val="Основной текст Знак"/>
    <w:basedOn w:val="a0"/>
    <w:link w:val="af2"/>
    <w:uiPriority w:val="99"/>
    <w:semiHidden/>
    <w:rsid w:val="00E86149"/>
    <w:rPr>
      <w:lang w:eastAsia="hu-HU"/>
    </w:rPr>
  </w:style>
  <w:style w:type="character" w:styleId="af4">
    <w:name w:val="Placeholder Text"/>
    <w:basedOn w:val="a0"/>
    <w:uiPriority w:val="99"/>
    <w:semiHidden/>
    <w:rsid w:val="007414DF"/>
    <w:rPr>
      <w:color w:val="808080"/>
    </w:rPr>
  </w:style>
  <w:style w:type="paragraph" w:customStyle="1" w:styleId="paragraph">
    <w:name w:val="paragraph"/>
    <w:basedOn w:val="a"/>
    <w:rsid w:val="004E0A95"/>
    <w:pPr>
      <w:spacing w:before="100" w:beforeAutospacing="1" w:after="100" w:afterAutospacing="1"/>
    </w:pPr>
    <w:rPr>
      <w:rFonts w:eastAsia="Times New Roman"/>
      <w:sz w:val="24"/>
      <w:szCs w:val="24"/>
      <w:lang w:eastAsia="ru-RU"/>
    </w:rPr>
  </w:style>
  <w:style w:type="character" w:customStyle="1" w:styleId="3">
    <w:name w:val="Неразрешенное упоминание3"/>
    <w:basedOn w:val="a0"/>
    <w:uiPriority w:val="99"/>
    <w:semiHidden/>
    <w:unhideWhenUsed/>
    <w:rsid w:val="00462533"/>
    <w:rPr>
      <w:color w:val="605E5C"/>
      <w:shd w:val="clear" w:color="auto" w:fill="E1DFDD"/>
    </w:rPr>
  </w:style>
  <w:style w:type="paragraph" w:styleId="af5">
    <w:name w:val="No Spacing"/>
    <w:uiPriority w:val="1"/>
    <w:qFormat/>
    <w:rsid w:val="00582A82"/>
    <w:rPr>
      <w:rFonts w:ascii="Calibri" w:eastAsia="Calibri" w:hAnsi="Calibri"/>
      <w:sz w:val="22"/>
      <w:szCs w:val="22"/>
      <w:lang w:val="ky-K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2949">
      <w:bodyDiv w:val="1"/>
      <w:marLeft w:val="0"/>
      <w:marRight w:val="0"/>
      <w:marTop w:val="0"/>
      <w:marBottom w:val="0"/>
      <w:divBdr>
        <w:top w:val="none" w:sz="0" w:space="0" w:color="auto"/>
        <w:left w:val="none" w:sz="0" w:space="0" w:color="auto"/>
        <w:bottom w:val="none" w:sz="0" w:space="0" w:color="auto"/>
        <w:right w:val="none" w:sz="0" w:space="0" w:color="auto"/>
      </w:divBdr>
    </w:div>
    <w:div w:id="198562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formation@sentisspharm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c0d6aa-a5cf-4f43-812b-9bf1e466518e">
      <UserInfo>
        <DisplayName/>
        <AccountId xsi:nil="true"/>
        <AccountType/>
      </UserInfo>
    </SharedWithUsers>
    <lcf76f155ced4ddcb4097134ff3c332f xmlns="839bb6c8-0bbe-474f-a4e0-f6969f45af59">
      <Terms xmlns="http://schemas.microsoft.com/office/infopath/2007/PartnerControls"/>
    </lcf76f155ced4ddcb4097134ff3c332f>
    <TaxCatchAll xmlns="59c0d6aa-a5cf-4f43-812b-9bf1e46651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DFB064E89DED1479BC69AB07AF4A6B3" ma:contentTypeVersion="16" ma:contentTypeDescription="Создание документа." ma:contentTypeScope="" ma:versionID="0fbfd4d407e6d54bd76ad63422b40f61">
  <xsd:schema xmlns:xsd="http://www.w3.org/2001/XMLSchema" xmlns:xs="http://www.w3.org/2001/XMLSchema" xmlns:p="http://schemas.microsoft.com/office/2006/metadata/properties" xmlns:ns2="59c0d6aa-a5cf-4f43-812b-9bf1e466518e" xmlns:ns3="839bb6c8-0bbe-474f-a4e0-f6969f45af59" targetNamespace="http://schemas.microsoft.com/office/2006/metadata/properties" ma:root="true" ma:fieldsID="b5cd4e5e32cf5e088bf391d788d886fe" ns2:_="" ns3:_="">
    <xsd:import namespace="59c0d6aa-a5cf-4f43-812b-9bf1e466518e"/>
    <xsd:import namespace="839bb6c8-0bbe-474f-a4e0-f6969f45af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0d6aa-a5cf-4f43-812b-9bf1e466518e"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82d231ee-785b-4b6f-a97c-7176ca68d14d}" ma:internalName="TaxCatchAll" ma:showField="CatchAllData" ma:web="59c0d6aa-a5cf-4f43-812b-9bf1e46651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9bb6c8-0bbe-474f-a4e0-f6969f45af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f07252e8-7607-4bc4-bc18-530beb190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8EDA0-4091-45A2-8C12-EFE3EF53E45F}">
  <ds:schemaRefs>
    <ds:schemaRef ds:uri="http://schemas.microsoft.com/office/2006/metadata/properties"/>
    <ds:schemaRef ds:uri="http://schemas.microsoft.com/office/infopath/2007/PartnerControls"/>
    <ds:schemaRef ds:uri="59c0d6aa-a5cf-4f43-812b-9bf1e466518e"/>
    <ds:schemaRef ds:uri="839bb6c8-0bbe-474f-a4e0-f6969f45af59"/>
  </ds:schemaRefs>
</ds:datastoreItem>
</file>

<file path=customXml/itemProps2.xml><?xml version="1.0" encoding="utf-8"?>
<ds:datastoreItem xmlns:ds="http://schemas.openxmlformats.org/officeDocument/2006/customXml" ds:itemID="{641F7523-4496-4F84-B036-56B8F073F041}">
  <ds:schemaRefs>
    <ds:schemaRef ds:uri="http://schemas.microsoft.com/sharepoint/v3/contenttype/forms"/>
  </ds:schemaRefs>
</ds:datastoreItem>
</file>

<file path=customXml/itemProps3.xml><?xml version="1.0" encoding="utf-8"?>
<ds:datastoreItem xmlns:ds="http://schemas.openxmlformats.org/officeDocument/2006/customXml" ds:itemID="{81801235-8084-4196-B43A-9FFCDE0B1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0d6aa-a5cf-4f43-812b-9bf1e466518e"/>
    <ds:schemaRef ds:uri="839bb6c8-0bbe-474f-a4e0-f6969f45a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0336B-C110-48AA-86F6-9C7D6247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4172</Words>
  <Characters>23784</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Cím</vt:lpstr>
      </vt:variant>
      <vt:variant>
        <vt:i4>1</vt:i4>
      </vt:variant>
    </vt:vector>
  </HeadingPairs>
  <TitlesOfParts>
    <vt:vector size="2" baseType="lpstr">
      <vt:lpstr>AFFIRMED</vt:lpstr>
      <vt:lpstr>AFFIRMED</vt:lpstr>
    </vt:vector>
  </TitlesOfParts>
  <Company>Freelance</Company>
  <LinksUpToDate>false</LinksUpToDate>
  <CharactersWithSpaces>27901</CharactersWithSpaces>
  <SharedDoc>false</SharedDoc>
  <HLinks>
    <vt:vector size="18" baseType="variant">
      <vt:variant>
        <vt:i4>2490429</vt:i4>
      </vt:variant>
      <vt:variant>
        <vt:i4>6</vt:i4>
      </vt:variant>
      <vt:variant>
        <vt:i4>0</vt:i4>
      </vt:variant>
      <vt:variant>
        <vt:i4>5</vt:i4>
      </vt:variant>
      <vt:variant>
        <vt:lpwstr>http://www.eurasiancommission.org/</vt:lpwstr>
      </vt:variant>
      <vt:variant>
        <vt:lpwstr/>
      </vt:variant>
      <vt:variant>
        <vt:i4>1703970</vt:i4>
      </vt:variant>
      <vt:variant>
        <vt:i4>3</vt:i4>
      </vt:variant>
      <vt:variant>
        <vt:i4>0</vt:i4>
      </vt:variant>
      <vt:variant>
        <vt:i4>5</vt:i4>
      </vt:variant>
      <vt:variant>
        <vt:lpwstr>mailto:info@lancetpharm.ru</vt:lpwstr>
      </vt:variant>
      <vt:variant>
        <vt:lpwstr/>
      </vt:variant>
      <vt:variant>
        <vt:i4>1114202</vt:i4>
      </vt:variant>
      <vt:variant>
        <vt:i4>0</vt:i4>
      </vt:variant>
      <vt:variant>
        <vt:i4>0</vt:i4>
      </vt:variant>
      <vt:variant>
        <vt:i4>5</vt:i4>
      </vt:variant>
      <vt:variant>
        <vt:lpwstr>http://www.roszdravnadzor.ru/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AFFIRMED</dc:title>
  <dc:creator>Alexander Sosnovsky</dc:creator>
  <cp:lastModifiedBy>Влад</cp:lastModifiedBy>
  <cp:revision>2</cp:revision>
  <cp:lastPrinted>2024-11-19T05:39:00Z</cp:lastPrinted>
  <dcterms:created xsi:type="dcterms:W3CDTF">2025-02-01T12:00:00Z</dcterms:created>
  <dcterms:modified xsi:type="dcterms:W3CDTF">2025-02-01T12:00:00Z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0x010100FDFB064E89DED1479BC69AB07AF4A6B3</vt:lpwstr>
  </property>
  <property fmtid="{D5CDD505-2E9C-101B-9397-08002B2CF9AE}" pid="3" name="Order">
    <vt:r8>7925800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