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373F" w14:textId="77777777" w:rsidR="00F21ED3" w:rsidRPr="00BE41A9" w:rsidRDefault="00506CE1" w:rsidP="00885965">
      <w:pPr>
        <w:ind w:left="4820" w:firstLine="1134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>БЕКИТЕМ</w:t>
      </w:r>
    </w:p>
    <w:p w14:paraId="2EEEF1DC" w14:textId="77777777" w:rsidR="00F21ED3" w:rsidRPr="00BE41A9" w:rsidRDefault="00506CE1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 xml:space="preserve">Кыргыз Республикасынын </w:t>
      </w:r>
    </w:p>
    <w:p w14:paraId="58ADACE4" w14:textId="77777777" w:rsidR="00F21ED3" w:rsidRPr="00BE41A9" w:rsidRDefault="00506CE1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>Саламаттык сакт</w:t>
      </w:r>
      <w:r w:rsidR="00F21ED3" w:rsidRPr="00BE41A9">
        <w:rPr>
          <w:b/>
          <w:bCs/>
          <w:color w:val="000000" w:themeColor="text1"/>
          <w:sz w:val="24"/>
          <w:szCs w:val="24"/>
          <w:lang w:val="ky-KG"/>
        </w:rPr>
        <w:t>оо</w:t>
      </w:r>
      <w:r w:rsidRPr="00BE41A9">
        <w:rPr>
          <w:b/>
          <w:bCs/>
          <w:color w:val="000000" w:themeColor="text1"/>
          <w:sz w:val="24"/>
          <w:szCs w:val="24"/>
          <w:lang w:val="ky-KG"/>
        </w:rPr>
        <w:t xml:space="preserve"> министрлигинин </w:t>
      </w:r>
    </w:p>
    <w:p w14:paraId="220E3317" w14:textId="77777777" w:rsidR="00F21ED3" w:rsidRPr="00BE41A9" w:rsidRDefault="00506CE1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 xml:space="preserve">алдындагы Дары каражаттары жана </w:t>
      </w:r>
    </w:p>
    <w:p w14:paraId="1BB134EA" w14:textId="77777777" w:rsidR="00F21ED3" w:rsidRPr="00BE41A9" w:rsidRDefault="00506CE1" w:rsidP="00885965">
      <w:pPr>
        <w:ind w:left="4820"/>
        <w:jc w:val="left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 xml:space="preserve">медициналык буюмдар департаментинин </w:t>
      </w:r>
    </w:p>
    <w:p w14:paraId="1BCAD72A" w14:textId="017F7DBA" w:rsidR="00F071C4" w:rsidRPr="00BE41A9" w:rsidRDefault="00F21ED3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>директорунун орун басары</w:t>
      </w:r>
    </w:p>
    <w:p w14:paraId="0BF221B4" w14:textId="1C5E634B" w:rsidR="00F21ED3" w:rsidRPr="00BE41A9" w:rsidRDefault="00F21ED3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proofErr w:type="spellStart"/>
      <w:r w:rsidRPr="00BE41A9">
        <w:rPr>
          <w:b/>
          <w:bCs/>
          <w:color w:val="000000" w:themeColor="text1"/>
          <w:sz w:val="24"/>
          <w:szCs w:val="24"/>
          <w:lang w:val="ky-KG"/>
        </w:rPr>
        <w:t>Кысанов</w:t>
      </w:r>
      <w:proofErr w:type="spellEnd"/>
      <w:r w:rsidRPr="00BE41A9">
        <w:rPr>
          <w:b/>
          <w:bCs/>
          <w:color w:val="000000" w:themeColor="text1"/>
          <w:sz w:val="24"/>
          <w:szCs w:val="24"/>
          <w:lang w:val="ky-KG"/>
        </w:rPr>
        <w:t xml:space="preserve"> Т.А. _____________</w:t>
      </w:r>
    </w:p>
    <w:p w14:paraId="7FFDF373" w14:textId="5E7A3991" w:rsidR="00007DA9" w:rsidRPr="00BE41A9" w:rsidRDefault="00007DA9" w:rsidP="00885965">
      <w:pPr>
        <w:ind w:left="4820"/>
        <w:rPr>
          <w:b/>
          <w:bCs/>
          <w:color w:val="000000" w:themeColor="text1"/>
          <w:sz w:val="24"/>
          <w:szCs w:val="24"/>
          <w:lang w:val="ky-KG"/>
        </w:rPr>
      </w:pPr>
      <w:r w:rsidRPr="00BE41A9">
        <w:rPr>
          <w:b/>
          <w:bCs/>
          <w:color w:val="000000" w:themeColor="text1"/>
          <w:sz w:val="24"/>
          <w:szCs w:val="24"/>
          <w:lang w:val="ky-KG"/>
        </w:rPr>
        <w:t>“_____” ____________</w:t>
      </w:r>
      <w:r w:rsidR="00885965" w:rsidRPr="00BE41A9">
        <w:rPr>
          <w:b/>
          <w:bCs/>
          <w:color w:val="000000" w:themeColor="text1"/>
          <w:sz w:val="24"/>
          <w:szCs w:val="24"/>
          <w:lang w:val="ky-KG"/>
        </w:rPr>
        <w:t>__________</w:t>
      </w:r>
      <w:r w:rsidRPr="00BE41A9">
        <w:rPr>
          <w:b/>
          <w:bCs/>
          <w:color w:val="000000" w:themeColor="text1"/>
          <w:sz w:val="24"/>
          <w:szCs w:val="24"/>
          <w:lang w:val="ky-KG"/>
        </w:rPr>
        <w:t>_2024-ж.</w:t>
      </w:r>
    </w:p>
    <w:p w14:paraId="3A135EC7" w14:textId="77777777" w:rsidR="00910419" w:rsidRPr="00BE41A9" w:rsidRDefault="00910419" w:rsidP="00910419">
      <w:pPr>
        <w:rPr>
          <w:sz w:val="24"/>
          <w:szCs w:val="24"/>
          <w:lang w:val="ky-KG"/>
        </w:rPr>
      </w:pPr>
    </w:p>
    <w:p w14:paraId="568A15F6" w14:textId="77777777" w:rsidR="00910419" w:rsidRPr="00BE41A9" w:rsidRDefault="00910419" w:rsidP="00910419">
      <w:pPr>
        <w:rPr>
          <w:b/>
          <w:bCs/>
          <w:color w:val="000000" w:themeColor="text1"/>
          <w:sz w:val="24"/>
          <w:szCs w:val="24"/>
          <w:lang w:val="ky-KG"/>
        </w:rPr>
      </w:pPr>
    </w:p>
    <w:p w14:paraId="207A74D9" w14:textId="77777777" w:rsidR="00FA61D5" w:rsidRPr="00BE41A9" w:rsidRDefault="00910419" w:rsidP="00C83D70">
      <w:pPr>
        <w:jc w:val="center"/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ДАРЫ КАРАЖАТЫН МЕДИЦИНАДА КОЛДОНУУ БОЮНЧА </w:t>
      </w:r>
    </w:p>
    <w:p w14:paraId="6FAC3338" w14:textId="78CE615F" w:rsidR="00910419" w:rsidRPr="00BE41A9" w:rsidRDefault="00910419" w:rsidP="00C83D70">
      <w:pPr>
        <w:jc w:val="center"/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НУСКАМА</w:t>
      </w:r>
    </w:p>
    <w:p w14:paraId="4FFBCD34" w14:textId="77777777" w:rsidR="005301FF" w:rsidRPr="00BE41A9" w:rsidRDefault="005301FF" w:rsidP="00C83D70">
      <w:pPr>
        <w:jc w:val="center"/>
        <w:rPr>
          <w:sz w:val="24"/>
          <w:szCs w:val="24"/>
          <w:lang w:val="ky-KG"/>
        </w:rPr>
      </w:pPr>
    </w:p>
    <w:p w14:paraId="27BA045C" w14:textId="5301B8EC" w:rsidR="005301FF" w:rsidRPr="00BE41A9" w:rsidRDefault="005301FF" w:rsidP="00C83D70">
      <w:pPr>
        <w:jc w:val="center"/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АДЕМАКС</w:t>
      </w:r>
    </w:p>
    <w:p w14:paraId="7BFCB242" w14:textId="77777777" w:rsidR="008C241A" w:rsidRPr="00BE41A9" w:rsidRDefault="008C241A" w:rsidP="008C241A">
      <w:pPr>
        <w:rPr>
          <w:sz w:val="24"/>
          <w:szCs w:val="24"/>
          <w:lang w:val="ky-KG"/>
        </w:rPr>
      </w:pPr>
    </w:p>
    <w:p w14:paraId="724E6DAF" w14:textId="77777777" w:rsidR="001C0D96" w:rsidRPr="00BE41A9" w:rsidRDefault="00C71A05" w:rsidP="008C241A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СООДАДАГЫ АТАЛЫШЫ </w:t>
      </w:r>
    </w:p>
    <w:p w14:paraId="337EA0FF" w14:textId="4AA9E1F6" w:rsidR="001C0D96" w:rsidRPr="00BE41A9" w:rsidRDefault="00C71A05" w:rsidP="008C241A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Адемакс</w:t>
      </w:r>
      <w:proofErr w:type="spellEnd"/>
      <w:r w:rsidRPr="00BE41A9">
        <w:rPr>
          <w:sz w:val="24"/>
          <w:szCs w:val="24"/>
          <w:lang w:val="ky-KG"/>
        </w:rPr>
        <w:t xml:space="preserve"> </w:t>
      </w:r>
    </w:p>
    <w:p w14:paraId="57253D34" w14:textId="77777777" w:rsidR="001C0D96" w:rsidRPr="00BE41A9" w:rsidRDefault="001C0D96" w:rsidP="008C241A">
      <w:pPr>
        <w:rPr>
          <w:sz w:val="24"/>
          <w:szCs w:val="24"/>
          <w:lang w:val="ky-KG"/>
        </w:rPr>
      </w:pPr>
    </w:p>
    <w:p w14:paraId="26E6096B" w14:textId="77777777" w:rsidR="001C0D96" w:rsidRPr="00BE41A9" w:rsidRDefault="00C71A05" w:rsidP="008C241A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ЭЛ</w:t>
      </w:r>
      <w:r w:rsidR="001C0D96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>АРАЛЫК</w:t>
      </w:r>
      <w:r w:rsidR="001C0D96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 xml:space="preserve">ПАТЕНТТЕЛБЕГЕНА ТАЛЫШЫ </w:t>
      </w:r>
    </w:p>
    <w:p w14:paraId="4F865B90" w14:textId="77777777" w:rsidR="001C0D96" w:rsidRPr="00BE41A9" w:rsidRDefault="00C71A05" w:rsidP="008C241A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</w:p>
    <w:p w14:paraId="1A6CA925" w14:textId="77777777" w:rsidR="001C0D96" w:rsidRPr="00BE41A9" w:rsidRDefault="001C0D96" w:rsidP="008C241A">
      <w:pPr>
        <w:rPr>
          <w:sz w:val="24"/>
          <w:szCs w:val="24"/>
          <w:lang w:val="ky-KG"/>
        </w:rPr>
      </w:pPr>
    </w:p>
    <w:p w14:paraId="34B88471" w14:textId="240A1BDA" w:rsidR="001C0D96" w:rsidRPr="00BE41A9" w:rsidRDefault="00C71A05" w:rsidP="008C241A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ДАРЫНЫН Т</w:t>
      </w:r>
      <w:r w:rsidR="00585CB3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>Р</w:t>
      </w:r>
      <w:r w:rsidR="00585CB3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3471B9B2" w14:textId="1B657C15" w:rsidR="0097080B" w:rsidRPr="00BE41A9" w:rsidRDefault="00C71A05" w:rsidP="008C241A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Эриткич менен </w:t>
      </w:r>
      <w:proofErr w:type="spellStart"/>
      <w:r w:rsidRPr="00BE41A9">
        <w:rPr>
          <w:sz w:val="24"/>
          <w:szCs w:val="24"/>
          <w:lang w:val="ky-KG"/>
        </w:rPr>
        <w:t>комплектиде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1A2C5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ч</w:t>
      </w:r>
      <w:r w:rsidR="001A2C5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</w:t>
      </w:r>
      <w:proofErr w:type="spellStart"/>
      <w:r w:rsidRPr="00BE41A9">
        <w:rPr>
          <w:sz w:val="24"/>
          <w:szCs w:val="24"/>
          <w:lang w:val="ky-KG"/>
        </w:rPr>
        <w:t>эритмени</w:t>
      </w:r>
      <w:proofErr w:type="spellEnd"/>
      <w:r w:rsidRPr="00BE41A9">
        <w:rPr>
          <w:sz w:val="24"/>
          <w:szCs w:val="24"/>
          <w:lang w:val="ky-KG"/>
        </w:rPr>
        <w:t xml:space="preserve"> даярдоо </w:t>
      </w:r>
      <w:r w:rsidR="009B063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ч</w:t>
      </w:r>
      <w:r w:rsidR="009B063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</w:t>
      </w:r>
      <w:proofErr w:type="spellStart"/>
      <w:r w:rsidRPr="00BE41A9">
        <w:rPr>
          <w:sz w:val="24"/>
          <w:szCs w:val="24"/>
          <w:lang w:val="ky-KG"/>
        </w:rPr>
        <w:t>лиофилизат</w:t>
      </w:r>
      <w:proofErr w:type="spellEnd"/>
      <w:r w:rsidRPr="00BE41A9">
        <w:rPr>
          <w:sz w:val="24"/>
          <w:szCs w:val="24"/>
          <w:lang w:val="ky-KG"/>
        </w:rPr>
        <w:t>.</w:t>
      </w:r>
    </w:p>
    <w:p w14:paraId="4088FC5C" w14:textId="73144F22" w:rsidR="0097080B" w:rsidRPr="00BE41A9" w:rsidRDefault="00C71A05" w:rsidP="008C241A">
      <w:pPr>
        <w:rPr>
          <w:sz w:val="24"/>
          <w:szCs w:val="24"/>
          <w:lang w:val="ky-KG"/>
        </w:rPr>
      </w:pPr>
      <w:proofErr w:type="spellStart"/>
      <w:r w:rsidRPr="00BE41A9">
        <w:rPr>
          <w:i/>
          <w:iCs/>
          <w:sz w:val="24"/>
          <w:szCs w:val="24"/>
          <w:lang w:val="ky-KG"/>
        </w:rPr>
        <w:t>С</w:t>
      </w:r>
      <w:r w:rsidR="004F3AA2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>р</w:t>
      </w:r>
      <w:r w:rsidR="004F3AA2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тт</w:t>
      </w:r>
      <w:r w:rsidR="002D069C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м</w:t>
      </w:r>
      <w:r w:rsidR="002D069C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с</w:t>
      </w:r>
      <w:r w:rsidR="002D069C" w:rsidRPr="00BE41A9">
        <w:rPr>
          <w:i/>
          <w:iCs/>
          <w:sz w:val="24"/>
          <w:szCs w:val="24"/>
          <w:lang w:val="ky-KG"/>
        </w:rPr>
        <w:t>ү</w:t>
      </w:r>
      <w:proofErr w:type="spellEnd"/>
      <w:r w:rsidRPr="00BE41A9">
        <w:rPr>
          <w:sz w:val="24"/>
          <w:szCs w:val="24"/>
          <w:lang w:val="ky-KG"/>
        </w:rPr>
        <w:t>: ак т</w:t>
      </w:r>
      <w:r w:rsidR="001A4D97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ст</w:t>
      </w:r>
      <w:r w:rsidR="00BC29C8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г</w:t>
      </w:r>
      <w:r w:rsidR="001A4D97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лиофилизирленген</w:t>
      </w:r>
      <w:proofErr w:type="spellEnd"/>
      <w:r w:rsidRPr="00BE41A9">
        <w:rPr>
          <w:sz w:val="24"/>
          <w:szCs w:val="24"/>
          <w:lang w:val="ky-KG"/>
        </w:rPr>
        <w:t xml:space="preserve"> порошок; </w:t>
      </w:r>
    </w:p>
    <w:p w14:paraId="1089BB64" w14:textId="0237AE43" w:rsidR="008C241A" w:rsidRPr="00BE41A9" w:rsidRDefault="0097080B" w:rsidP="0097080B">
      <w:pPr>
        <w:ind w:left="708" w:firstLine="708"/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 </w:t>
      </w:r>
      <w:r w:rsidR="00C71A05" w:rsidRPr="00BE41A9">
        <w:rPr>
          <w:sz w:val="24"/>
          <w:szCs w:val="24"/>
          <w:lang w:val="ky-KG"/>
        </w:rPr>
        <w:t>эриткич; тунук, т</w:t>
      </w:r>
      <w:r w:rsidR="002A5428" w:rsidRPr="00BE41A9">
        <w:rPr>
          <w:sz w:val="24"/>
          <w:szCs w:val="24"/>
          <w:lang w:val="ky-KG"/>
        </w:rPr>
        <w:t>ү</w:t>
      </w:r>
      <w:r w:rsidR="00C71A05" w:rsidRPr="00BE41A9">
        <w:rPr>
          <w:sz w:val="24"/>
          <w:szCs w:val="24"/>
          <w:lang w:val="ky-KG"/>
        </w:rPr>
        <w:t>сс</w:t>
      </w:r>
      <w:r w:rsidR="002A5428" w:rsidRPr="00BE41A9">
        <w:rPr>
          <w:sz w:val="24"/>
          <w:szCs w:val="24"/>
          <w:lang w:val="ky-KG"/>
        </w:rPr>
        <w:t>ү</w:t>
      </w:r>
      <w:r w:rsidR="00C71A05" w:rsidRPr="00BE41A9">
        <w:rPr>
          <w:sz w:val="24"/>
          <w:szCs w:val="24"/>
          <w:lang w:val="ky-KG"/>
        </w:rPr>
        <w:t>з эритме.</w:t>
      </w:r>
    </w:p>
    <w:p w14:paraId="636D203A" w14:textId="77777777" w:rsidR="00764E6C" w:rsidRPr="00BE41A9" w:rsidRDefault="00764E6C" w:rsidP="00764E6C">
      <w:pPr>
        <w:rPr>
          <w:sz w:val="24"/>
          <w:szCs w:val="24"/>
          <w:lang w:val="ky-KG"/>
        </w:rPr>
      </w:pPr>
    </w:p>
    <w:p w14:paraId="2892FE60" w14:textId="738F2DE8" w:rsidR="00764E6C" w:rsidRPr="00BE41A9" w:rsidRDefault="00764E6C" w:rsidP="00764E6C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КУРАМЫ</w:t>
      </w:r>
    </w:p>
    <w:p w14:paraId="118EB9E7" w14:textId="12C256CA" w:rsidR="00764E6C" w:rsidRPr="00BE41A9" w:rsidRDefault="00764E6C" w:rsidP="00764E6C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Лиофилизаты</w:t>
      </w:r>
      <w:proofErr w:type="spellEnd"/>
      <w:r w:rsidRPr="00BE41A9">
        <w:rPr>
          <w:sz w:val="24"/>
          <w:szCs w:val="24"/>
          <w:lang w:val="ky-KG"/>
        </w:rPr>
        <w:t xml:space="preserve"> менен 1 флакон төмөнкүлөрдү камтыйт</w:t>
      </w:r>
    </w:p>
    <w:p w14:paraId="713DFF4D" w14:textId="57859536" w:rsidR="00067181" w:rsidRPr="00BE41A9" w:rsidRDefault="005B0B87" w:rsidP="00764E6C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Активд</w:t>
      </w:r>
      <w:r w:rsidR="00FE1039" w:rsidRPr="00BE41A9">
        <w:rPr>
          <w:i/>
          <w:iCs/>
          <w:sz w:val="24"/>
          <w:szCs w:val="24"/>
          <w:lang w:val="ky-KG"/>
        </w:rPr>
        <w:t>үү</w:t>
      </w:r>
      <w:r w:rsidRPr="00BE41A9">
        <w:rPr>
          <w:i/>
          <w:iCs/>
          <w:sz w:val="24"/>
          <w:szCs w:val="24"/>
          <w:lang w:val="ky-KG"/>
        </w:rPr>
        <w:t xml:space="preserve"> </w:t>
      </w:r>
      <w:r w:rsidR="00390C1D" w:rsidRPr="00BE41A9">
        <w:rPr>
          <w:i/>
          <w:iCs/>
          <w:sz w:val="24"/>
          <w:szCs w:val="24"/>
          <w:lang w:val="ky-KG"/>
        </w:rPr>
        <w:t>за</w:t>
      </w:r>
      <w:r w:rsidRPr="00BE41A9">
        <w:rPr>
          <w:i/>
          <w:iCs/>
          <w:sz w:val="24"/>
          <w:szCs w:val="24"/>
          <w:lang w:val="ky-KG"/>
        </w:rPr>
        <w:t>т</w:t>
      </w:r>
      <w:r w:rsidRPr="00BE41A9">
        <w:rPr>
          <w:sz w:val="24"/>
          <w:szCs w:val="24"/>
          <w:lang w:val="ky-KG"/>
        </w:rPr>
        <w:t xml:space="preserve">: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(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1,4-бутандисульфонат т</w:t>
      </w:r>
      <w:r w:rsidR="00407342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407342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нд</w:t>
      </w:r>
      <w:r w:rsidR="0040734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) 400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. </w:t>
      </w:r>
    </w:p>
    <w:p w14:paraId="03B833B9" w14:textId="558C2C80" w:rsidR="00067181" w:rsidRPr="00BE41A9" w:rsidRDefault="005B0B87" w:rsidP="00764E6C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</w:t>
      </w:r>
      <w:r w:rsidR="00FE1039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м</w:t>
      </w:r>
      <w:r w:rsidR="00FE1039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кч</w:t>
      </w:r>
      <w:r w:rsidR="00FE1039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 xml:space="preserve"> зат</w:t>
      </w:r>
      <w:r w:rsidRPr="00BE41A9">
        <w:rPr>
          <w:sz w:val="24"/>
          <w:szCs w:val="24"/>
          <w:lang w:val="ky-KG"/>
        </w:rPr>
        <w:t xml:space="preserve">: </w:t>
      </w:r>
      <w:proofErr w:type="spellStart"/>
      <w:r w:rsidRPr="00BE41A9">
        <w:rPr>
          <w:sz w:val="24"/>
          <w:szCs w:val="24"/>
          <w:lang w:val="ky-KG"/>
        </w:rPr>
        <w:t>маннит</w:t>
      </w:r>
      <w:proofErr w:type="spellEnd"/>
      <w:r w:rsidRPr="00BE41A9">
        <w:rPr>
          <w:sz w:val="24"/>
          <w:szCs w:val="24"/>
          <w:lang w:val="ky-KG"/>
        </w:rPr>
        <w:t xml:space="preserve">. </w:t>
      </w:r>
    </w:p>
    <w:p w14:paraId="6D64E66B" w14:textId="58749883" w:rsidR="00067181" w:rsidRPr="00BE41A9" w:rsidRDefault="005B0B87" w:rsidP="00764E6C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Эриткичи</w:t>
      </w:r>
      <w:proofErr w:type="spellEnd"/>
      <w:r w:rsidRPr="00BE41A9">
        <w:rPr>
          <w:sz w:val="24"/>
          <w:szCs w:val="24"/>
          <w:lang w:val="ky-KG"/>
        </w:rPr>
        <w:t xml:space="preserve"> бар 1 ампула т</w:t>
      </w:r>
      <w:r w:rsidR="0046582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м</w:t>
      </w:r>
      <w:r w:rsidR="0046582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нк</w:t>
      </w:r>
      <w:r w:rsidR="00465825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л</w:t>
      </w:r>
      <w:r w:rsidR="0046582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рд</w:t>
      </w:r>
      <w:r w:rsidR="00465825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камтыйт: </w:t>
      </w:r>
    </w:p>
    <w:p w14:paraId="3C6A4BE0" w14:textId="341ED547" w:rsidR="00067181" w:rsidRPr="00BE41A9" w:rsidRDefault="005B0B87" w:rsidP="00764E6C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L-</w:t>
      </w:r>
      <w:proofErr w:type="spellStart"/>
      <w:r w:rsidRPr="00BE41A9">
        <w:rPr>
          <w:sz w:val="24"/>
          <w:szCs w:val="24"/>
          <w:lang w:val="ky-KG"/>
        </w:rPr>
        <w:t>лизин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моногидрохлориди</w:t>
      </w:r>
      <w:proofErr w:type="spellEnd"/>
      <w:r w:rsidRPr="00BE41A9">
        <w:rPr>
          <w:sz w:val="24"/>
          <w:szCs w:val="24"/>
          <w:lang w:val="ky-KG"/>
        </w:rPr>
        <w:t xml:space="preserve">, натрий </w:t>
      </w:r>
      <w:proofErr w:type="spellStart"/>
      <w:r w:rsidRPr="00BE41A9">
        <w:rPr>
          <w:sz w:val="24"/>
          <w:szCs w:val="24"/>
          <w:lang w:val="ky-KG"/>
        </w:rPr>
        <w:t>гидроксиди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1A2C5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ч</w:t>
      </w:r>
      <w:r w:rsidR="001A2C5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 суу.</w:t>
      </w:r>
    </w:p>
    <w:p w14:paraId="3E7F3C71" w14:textId="77777777" w:rsidR="00067181" w:rsidRPr="00BE41A9" w:rsidRDefault="00067181" w:rsidP="00764E6C">
      <w:pPr>
        <w:rPr>
          <w:sz w:val="24"/>
          <w:szCs w:val="24"/>
          <w:lang w:val="ky-KG"/>
        </w:rPr>
      </w:pPr>
    </w:p>
    <w:p w14:paraId="2804E7EE" w14:textId="77777777" w:rsidR="00067181" w:rsidRPr="00BE41A9" w:rsidRDefault="005B0B87" w:rsidP="00764E6C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ФАРМАДАРЫЛЫК ТОБУ </w:t>
      </w:r>
    </w:p>
    <w:p w14:paraId="1047CA95" w14:textId="529B2CE4" w:rsidR="00067181" w:rsidRPr="00BE41A9" w:rsidRDefault="005B0B87" w:rsidP="00764E6C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Тамак си</w:t>
      </w:r>
      <w:r w:rsidR="007F64B8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ир</w:t>
      </w:r>
      <w:r w:rsidR="005B7957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системасына жана зат алмашууга таасир </w:t>
      </w:r>
      <w:r w:rsidR="00B33B05" w:rsidRPr="00BE41A9">
        <w:rPr>
          <w:sz w:val="24"/>
          <w:szCs w:val="24"/>
          <w:lang w:val="ky-KG"/>
        </w:rPr>
        <w:t>э</w:t>
      </w:r>
      <w:r w:rsidRPr="00BE41A9">
        <w:rPr>
          <w:sz w:val="24"/>
          <w:szCs w:val="24"/>
          <w:lang w:val="ky-KG"/>
        </w:rPr>
        <w:t>т</w:t>
      </w:r>
      <w:r w:rsidR="00B33B05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>ч</w:t>
      </w:r>
      <w:r w:rsidR="008E636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каражат. Тамак си</w:t>
      </w:r>
      <w:r w:rsidR="00E33740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ир</w:t>
      </w:r>
      <w:r w:rsidR="00E33740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системасына жана зат алмашууга таасир эт</w:t>
      </w:r>
      <w:r w:rsidR="00B26EAC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>ч</w:t>
      </w:r>
      <w:r w:rsidR="00B26EAC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башка </w:t>
      </w:r>
      <w:proofErr w:type="spellStart"/>
      <w:r w:rsidRPr="00BE41A9">
        <w:rPr>
          <w:sz w:val="24"/>
          <w:szCs w:val="24"/>
          <w:lang w:val="ky-KG"/>
        </w:rPr>
        <w:t>препараттар</w:t>
      </w:r>
      <w:proofErr w:type="spellEnd"/>
      <w:r w:rsidRPr="00BE41A9">
        <w:rPr>
          <w:sz w:val="24"/>
          <w:szCs w:val="24"/>
          <w:lang w:val="ky-KG"/>
        </w:rPr>
        <w:t xml:space="preserve">. </w:t>
      </w:r>
      <w:proofErr w:type="spellStart"/>
      <w:r w:rsidRPr="00BE41A9">
        <w:rPr>
          <w:sz w:val="24"/>
          <w:szCs w:val="24"/>
          <w:lang w:val="ky-KG"/>
        </w:rPr>
        <w:t>Аминокислоталар</w:t>
      </w:r>
      <w:proofErr w:type="spellEnd"/>
      <w:r w:rsidRPr="00BE41A9">
        <w:rPr>
          <w:sz w:val="24"/>
          <w:szCs w:val="24"/>
          <w:lang w:val="ky-KG"/>
        </w:rPr>
        <w:t xml:space="preserve"> жана андан алынгандар. </w:t>
      </w:r>
    </w:p>
    <w:p w14:paraId="74A7177F" w14:textId="77777777" w:rsidR="00067181" w:rsidRPr="00BE41A9" w:rsidRDefault="005B0B87" w:rsidP="00764E6C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ATX</w:t>
      </w:r>
      <w:r w:rsidR="00067181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>БОЮНЧА ПРЕПАРАТТЫН</w:t>
      </w:r>
      <w:r w:rsidR="00067181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 xml:space="preserve">Коду: А16АА02 </w:t>
      </w:r>
    </w:p>
    <w:p w14:paraId="51022A68" w14:textId="77777777" w:rsidR="00067181" w:rsidRPr="00BE41A9" w:rsidRDefault="00067181" w:rsidP="00764E6C">
      <w:pPr>
        <w:rPr>
          <w:sz w:val="24"/>
          <w:szCs w:val="24"/>
          <w:lang w:val="ky-KG"/>
        </w:rPr>
      </w:pPr>
    </w:p>
    <w:p w14:paraId="3785487A" w14:textId="157F9C35" w:rsidR="00067181" w:rsidRPr="00BE41A9" w:rsidRDefault="005B0B87" w:rsidP="00764E6C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ФАРМАКОЛОГИЯЛЫК</w:t>
      </w:r>
      <w:r w:rsidR="00067181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>КАС</w:t>
      </w:r>
      <w:r w:rsidR="00186564" w:rsidRPr="00BE41A9">
        <w:rPr>
          <w:i/>
          <w:iCs/>
          <w:sz w:val="24"/>
          <w:szCs w:val="24"/>
          <w:lang w:val="ky-KG"/>
        </w:rPr>
        <w:t>И</w:t>
      </w:r>
      <w:r w:rsidRPr="00BE41A9">
        <w:rPr>
          <w:i/>
          <w:iCs/>
          <w:sz w:val="24"/>
          <w:szCs w:val="24"/>
          <w:lang w:val="ky-KG"/>
        </w:rPr>
        <w:t xml:space="preserve">ЕТИ </w:t>
      </w:r>
    </w:p>
    <w:p w14:paraId="7F0E11EA" w14:textId="77777777" w:rsidR="00067181" w:rsidRPr="00BE41A9" w:rsidRDefault="005B0B87" w:rsidP="00764E6C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ФАРМАКОДИНАМИКАСЫ </w:t>
      </w:r>
    </w:p>
    <w:p w14:paraId="669CDB01" w14:textId="1C7A7748" w:rsidR="0069448A" w:rsidRPr="00BE41A9" w:rsidRDefault="005B0B87" w:rsidP="00764E6C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(</w:t>
      </w:r>
      <w:r w:rsidR="00840789" w:rsidRPr="00BE41A9">
        <w:rPr>
          <w:sz w:val="24"/>
          <w:szCs w:val="24"/>
          <w:lang w:val="ky-KG"/>
        </w:rPr>
        <w:t>S</w:t>
      </w:r>
      <w:r w:rsidRPr="00BE41A9">
        <w:rPr>
          <w:sz w:val="24"/>
          <w:szCs w:val="24"/>
          <w:lang w:val="ky-KG"/>
        </w:rPr>
        <w:t>-</w:t>
      </w:r>
      <w:proofErr w:type="spellStart"/>
      <w:r w:rsidRPr="00BE41A9">
        <w:rPr>
          <w:sz w:val="24"/>
          <w:szCs w:val="24"/>
          <w:lang w:val="ky-KG"/>
        </w:rPr>
        <w:t>аденозил</w:t>
      </w:r>
      <w:proofErr w:type="spellEnd"/>
      <w:r w:rsidRPr="00BE41A9">
        <w:rPr>
          <w:sz w:val="24"/>
          <w:szCs w:val="24"/>
          <w:lang w:val="ky-KG"/>
        </w:rPr>
        <w:t>-</w:t>
      </w:r>
      <w:r w:rsidR="0013136A" w:rsidRPr="00BE41A9">
        <w:rPr>
          <w:sz w:val="24"/>
          <w:szCs w:val="24"/>
          <w:lang w:val="ky-KG"/>
        </w:rPr>
        <w:t>L</w:t>
      </w:r>
      <w:r w:rsidRPr="00BE41A9">
        <w:rPr>
          <w:sz w:val="24"/>
          <w:szCs w:val="24"/>
          <w:lang w:val="ky-KG"/>
        </w:rPr>
        <w:t xml:space="preserve">-метионин ) дээрлик организмдин бардык </w:t>
      </w:r>
      <w:proofErr w:type="spellStart"/>
      <w:r w:rsidRPr="00BE41A9">
        <w:rPr>
          <w:sz w:val="24"/>
          <w:szCs w:val="24"/>
          <w:lang w:val="ky-KG"/>
        </w:rPr>
        <w:t>ткандарында</w:t>
      </w:r>
      <w:proofErr w:type="spellEnd"/>
      <w:r w:rsidRPr="00BE41A9">
        <w:rPr>
          <w:sz w:val="24"/>
          <w:szCs w:val="24"/>
          <w:lang w:val="ky-KG"/>
        </w:rPr>
        <w:t xml:space="preserve"> жана </w:t>
      </w:r>
      <w:proofErr w:type="spellStart"/>
      <w:r w:rsidRPr="00BE41A9">
        <w:rPr>
          <w:sz w:val="24"/>
          <w:szCs w:val="24"/>
          <w:lang w:val="ky-KG"/>
        </w:rPr>
        <w:t>суюктуктарында</w:t>
      </w:r>
      <w:proofErr w:type="spellEnd"/>
      <w:r w:rsidRPr="00BE41A9">
        <w:rPr>
          <w:sz w:val="24"/>
          <w:szCs w:val="24"/>
          <w:lang w:val="ky-KG"/>
        </w:rPr>
        <w:t xml:space="preserve"> болгон, аминокислота болуп эсептелет.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>, негизинен, адамдын жана жаныбарлардын организминдеги маанил</w:t>
      </w:r>
      <w:r w:rsidR="0021680F" w:rsidRPr="00BE41A9">
        <w:rPr>
          <w:sz w:val="24"/>
          <w:szCs w:val="24"/>
          <w:lang w:val="ky-KG"/>
        </w:rPr>
        <w:t xml:space="preserve">үү </w:t>
      </w:r>
      <w:r w:rsidRPr="00BE41A9">
        <w:rPr>
          <w:sz w:val="24"/>
          <w:szCs w:val="24"/>
          <w:lang w:val="ky-KG"/>
        </w:rPr>
        <w:t xml:space="preserve">биологиялык процессине катышат, - айрыкча </w:t>
      </w:r>
      <w:proofErr w:type="spellStart"/>
      <w:r w:rsidRPr="00BE41A9">
        <w:rPr>
          <w:sz w:val="24"/>
          <w:szCs w:val="24"/>
          <w:lang w:val="ky-KG"/>
        </w:rPr>
        <w:t>метилдик</w:t>
      </w:r>
      <w:proofErr w:type="spellEnd"/>
      <w:r w:rsidRPr="00BE41A9">
        <w:rPr>
          <w:sz w:val="24"/>
          <w:szCs w:val="24"/>
          <w:lang w:val="ky-KG"/>
        </w:rPr>
        <w:t xml:space="preserve"> топтун донору жана </w:t>
      </w:r>
      <w:proofErr w:type="spellStart"/>
      <w:r w:rsidRPr="00BE41A9">
        <w:rPr>
          <w:sz w:val="24"/>
          <w:szCs w:val="24"/>
          <w:lang w:val="ky-KG"/>
        </w:rPr>
        <w:t>коферменти</w:t>
      </w:r>
      <w:proofErr w:type="spellEnd"/>
      <w:r w:rsidRPr="00BE41A9">
        <w:rPr>
          <w:sz w:val="24"/>
          <w:szCs w:val="24"/>
          <w:lang w:val="ky-KG"/>
        </w:rPr>
        <w:t xml:space="preserve"> катары катышат</w:t>
      </w:r>
      <w:r w:rsidR="00374AE7" w:rsidRPr="00BE41A9">
        <w:rPr>
          <w:sz w:val="24"/>
          <w:szCs w:val="24"/>
          <w:lang w:val="ky-KG"/>
        </w:rPr>
        <w:t xml:space="preserve"> (</w:t>
      </w:r>
      <w:proofErr w:type="spellStart"/>
      <w:r w:rsidR="00374AE7" w:rsidRPr="00BE41A9">
        <w:rPr>
          <w:sz w:val="24"/>
          <w:szCs w:val="24"/>
          <w:lang w:val="ky-KG"/>
        </w:rPr>
        <w:t>трансметилдее</w:t>
      </w:r>
      <w:proofErr w:type="spellEnd"/>
      <w:r w:rsidR="00374AE7" w:rsidRPr="00BE41A9">
        <w:rPr>
          <w:sz w:val="24"/>
          <w:szCs w:val="24"/>
          <w:lang w:val="ky-KG"/>
        </w:rPr>
        <w:t xml:space="preserve"> реакциясы). </w:t>
      </w:r>
      <w:proofErr w:type="spellStart"/>
      <w:r w:rsidR="00374AE7" w:rsidRPr="00BE41A9">
        <w:rPr>
          <w:sz w:val="24"/>
          <w:szCs w:val="24"/>
          <w:lang w:val="ky-KG"/>
        </w:rPr>
        <w:t>Метилдик</w:t>
      </w:r>
      <w:proofErr w:type="spellEnd"/>
      <w:r w:rsidR="00374AE7" w:rsidRPr="00BE41A9">
        <w:rPr>
          <w:sz w:val="24"/>
          <w:szCs w:val="24"/>
          <w:lang w:val="ky-KG"/>
        </w:rPr>
        <w:t xml:space="preserve"> топту </w:t>
      </w:r>
      <w:r w:rsidR="0021680F" w:rsidRPr="00BE41A9">
        <w:rPr>
          <w:sz w:val="24"/>
          <w:szCs w:val="24"/>
          <w:lang w:val="ky-KG"/>
        </w:rPr>
        <w:t>ө</w:t>
      </w:r>
      <w:r w:rsidR="00374AE7" w:rsidRPr="00BE41A9">
        <w:rPr>
          <w:sz w:val="24"/>
          <w:szCs w:val="24"/>
          <w:lang w:val="ky-KG"/>
        </w:rPr>
        <w:t>тк</w:t>
      </w:r>
      <w:r w:rsidR="0021680F" w:rsidRPr="00BE41A9">
        <w:rPr>
          <w:sz w:val="24"/>
          <w:szCs w:val="24"/>
          <w:lang w:val="ky-KG"/>
        </w:rPr>
        <w:t>ө</w:t>
      </w:r>
      <w:r w:rsidR="00374AE7" w:rsidRPr="00BE41A9">
        <w:rPr>
          <w:sz w:val="24"/>
          <w:szCs w:val="24"/>
          <w:lang w:val="ky-KG"/>
        </w:rPr>
        <w:t>р</w:t>
      </w:r>
      <w:r w:rsidR="0021680F" w:rsidRPr="00BE41A9">
        <w:rPr>
          <w:sz w:val="24"/>
          <w:szCs w:val="24"/>
          <w:lang w:val="ky-KG"/>
        </w:rPr>
        <w:t>үү</w:t>
      </w:r>
      <w:r w:rsidR="00374AE7" w:rsidRPr="00BE41A9">
        <w:rPr>
          <w:sz w:val="24"/>
          <w:szCs w:val="24"/>
          <w:lang w:val="ky-KG"/>
        </w:rPr>
        <w:t xml:space="preserve"> процесси ошондой эле клетка </w:t>
      </w:r>
      <w:proofErr w:type="spellStart"/>
      <w:r w:rsidR="00374AE7" w:rsidRPr="00BE41A9">
        <w:rPr>
          <w:sz w:val="24"/>
          <w:szCs w:val="24"/>
          <w:lang w:val="ky-KG"/>
        </w:rPr>
        <w:t>мембраналарынын</w:t>
      </w:r>
      <w:proofErr w:type="spellEnd"/>
      <w:r w:rsidR="00374AE7" w:rsidRPr="00BE41A9">
        <w:rPr>
          <w:sz w:val="24"/>
          <w:szCs w:val="24"/>
          <w:lang w:val="ky-KG"/>
        </w:rPr>
        <w:t xml:space="preserve"> </w:t>
      </w:r>
      <w:proofErr w:type="spellStart"/>
      <w:r w:rsidR="00374AE7" w:rsidRPr="00BE41A9">
        <w:rPr>
          <w:sz w:val="24"/>
          <w:szCs w:val="24"/>
          <w:lang w:val="ky-KG"/>
        </w:rPr>
        <w:t>фосфолипиддик</w:t>
      </w:r>
      <w:proofErr w:type="spellEnd"/>
      <w:r w:rsidR="00374AE7" w:rsidRPr="00BE41A9">
        <w:rPr>
          <w:sz w:val="24"/>
          <w:szCs w:val="24"/>
          <w:lang w:val="ky-KG"/>
        </w:rPr>
        <w:t xml:space="preserve"> эки катмарын т</w:t>
      </w:r>
      <w:r w:rsidR="00F22411" w:rsidRPr="00BE41A9">
        <w:rPr>
          <w:sz w:val="24"/>
          <w:szCs w:val="24"/>
          <w:lang w:val="ky-KG"/>
        </w:rPr>
        <w:t>ү</w:t>
      </w:r>
      <w:r w:rsidR="00374AE7" w:rsidRPr="00BE41A9">
        <w:rPr>
          <w:sz w:val="24"/>
          <w:szCs w:val="24"/>
          <w:lang w:val="ky-KG"/>
        </w:rPr>
        <w:t>з</w:t>
      </w:r>
      <w:r w:rsidR="00F22411" w:rsidRPr="00BE41A9">
        <w:rPr>
          <w:sz w:val="24"/>
          <w:szCs w:val="24"/>
          <w:lang w:val="ky-KG"/>
        </w:rPr>
        <w:t>үү</w:t>
      </w:r>
      <w:r w:rsidR="00374AE7" w:rsidRPr="00BE41A9">
        <w:rPr>
          <w:sz w:val="24"/>
          <w:szCs w:val="24"/>
          <w:lang w:val="ky-KG"/>
        </w:rPr>
        <w:t xml:space="preserve"> </w:t>
      </w:r>
      <w:r w:rsidR="00F22411" w:rsidRPr="00BE41A9">
        <w:rPr>
          <w:sz w:val="24"/>
          <w:szCs w:val="24"/>
          <w:lang w:val="ky-KG"/>
        </w:rPr>
        <w:t>ү</w:t>
      </w:r>
      <w:r w:rsidR="00374AE7" w:rsidRPr="00BE41A9">
        <w:rPr>
          <w:sz w:val="24"/>
          <w:szCs w:val="24"/>
          <w:lang w:val="ky-KG"/>
        </w:rPr>
        <w:t>ч</w:t>
      </w:r>
      <w:r w:rsidR="00F22411" w:rsidRPr="00BE41A9">
        <w:rPr>
          <w:sz w:val="24"/>
          <w:szCs w:val="24"/>
          <w:lang w:val="ky-KG"/>
        </w:rPr>
        <w:t>ү</w:t>
      </w:r>
      <w:r w:rsidR="00374AE7" w:rsidRPr="00BE41A9">
        <w:rPr>
          <w:sz w:val="24"/>
          <w:szCs w:val="24"/>
          <w:lang w:val="ky-KG"/>
        </w:rPr>
        <w:t xml:space="preserve">н зарыл жана </w:t>
      </w:r>
      <w:proofErr w:type="spellStart"/>
      <w:r w:rsidR="00374AE7" w:rsidRPr="00BE41A9">
        <w:rPr>
          <w:sz w:val="24"/>
          <w:szCs w:val="24"/>
          <w:lang w:val="ky-KG"/>
        </w:rPr>
        <w:t>мембраналардын</w:t>
      </w:r>
      <w:proofErr w:type="spellEnd"/>
      <w:r w:rsidR="00374AE7" w:rsidRPr="00BE41A9">
        <w:rPr>
          <w:sz w:val="24"/>
          <w:szCs w:val="24"/>
          <w:lang w:val="ky-KG"/>
        </w:rPr>
        <w:t xml:space="preserve"> ийкемд</w:t>
      </w:r>
      <w:r w:rsidR="005F6F3A" w:rsidRPr="00BE41A9">
        <w:rPr>
          <w:sz w:val="24"/>
          <w:szCs w:val="24"/>
          <w:lang w:val="ky-KG"/>
        </w:rPr>
        <w:t>үү</w:t>
      </w:r>
      <w:r w:rsidR="00374AE7" w:rsidRPr="00BE41A9">
        <w:rPr>
          <w:sz w:val="24"/>
          <w:szCs w:val="24"/>
          <w:lang w:val="ky-KG"/>
        </w:rPr>
        <w:t xml:space="preserve"> болушуна т</w:t>
      </w:r>
      <w:r w:rsidR="00A7327F" w:rsidRPr="00BE41A9">
        <w:rPr>
          <w:sz w:val="24"/>
          <w:szCs w:val="24"/>
          <w:lang w:val="ky-KG"/>
        </w:rPr>
        <w:t>ү</w:t>
      </w:r>
      <w:r w:rsidR="00374AE7" w:rsidRPr="00BE41A9">
        <w:rPr>
          <w:sz w:val="24"/>
          <w:szCs w:val="24"/>
          <w:lang w:val="ky-KG"/>
        </w:rPr>
        <w:t>ртк</w:t>
      </w:r>
      <w:r w:rsidR="00A7327F" w:rsidRPr="00BE41A9">
        <w:rPr>
          <w:sz w:val="24"/>
          <w:szCs w:val="24"/>
          <w:lang w:val="ky-KG"/>
        </w:rPr>
        <w:t>ү</w:t>
      </w:r>
      <w:r w:rsidR="00374AE7" w:rsidRPr="00BE41A9">
        <w:rPr>
          <w:sz w:val="24"/>
          <w:szCs w:val="24"/>
          <w:lang w:val="ky-KG"/>
        </w:rPr>
        <w:t xml:space="preserve"> берет. </w:t>
      </w:r>
    </w:p>
    <w:p w14:paraId="7A1F17E6" w14:textId="77777777" w:rsidR="00B278E3" w:rsidRPr="00BE41A9" w:rsidRDefault="00374AE7" w:rsidP="00764E6C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гематоэнцефалиттик</w:t>
      </w:r>
      <w:proofErr w:type="spellEnd"/>
      <w:r w:rsidRPr="00BE41A9">
        <w:rPr>
          <w:sz w:val="24"/>
          <w:szCs w:val="24"/>
          <w:lang w:val="ky-KG"/>
        </w:rPr>
        <w:t xml:space="preserve"> тоскоолдук аркылуу кириши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; </w:t>
      </w:r>
      <w:proofErr w:type="spellStart"/>
      <w:r w:rsidRPr="00BE41A9">
        <w:rPr>
          <w:sz w:val="24"/>
          <w:szCs w:val="24"/>
          <w:lang w:val="ky-KG"/>
        </w:rPr>
        <w:t>трансметилирл</w:t>
      </w:r>
      <w:r w:rsidR="00C5017D" w:rsidRPr="00BE41A9">
        <w:rPr>
          <w:sz w:val="24"/>
          <w:szCs w:val="24"/>
          <w:lang w:val="ky-KG"/>
        </w:rPr>
        <w:t>өө</w:t>
      </w:r>
      <w:proofErr w:type="spellEnd"/>
      <w:r w:rsidRPr="00BE41A9">
        <w:rPr>
          <w:sz w:val="24"/>
          <w:szCs w:val="24"/>
          <w:lang w:val="ky-KG"/>
        </w:rPr>
        <w:t xml:space="preserve"> борбордук нерв системасында </w:t>
      </w:r>
      <w:proofErr w:type="spellStart"/>
      <w:r w:rsidRPr="00BE41A9">
        <w:rPr>
          <w:sz w:val="24"/>
          <w:szCs w:val="24"/>
          <w:lang w:val="ky-KG"/>
        </w:rPr>
        <w:t>нейротрансмиттердин</w:t>
      </w:r>
      <w:proofErr w:type="spellEnd"/>
      <w:r w:rsidRPr="00BE41A9">
        <w:rPr>
          <w:sz w:val="24"/>
          <w:szCs w:val="24"/>
          <w:lang w:val="ky-KG"/>
        </w:rPr>
        <w:t xml:space="preserve">, анын ичинде </w:t>
      </w:r>
      <w:proofErr w:type="spellStart"/>
      <w:r w:rsidRPr="00BE41A9">
        <w:rPr>
          <w:sz w:val="24"/>
          <w:szCs w:val="24"/>
          <w:lang w:val="ky-KG"/>
        </w:rPr>
        <w:t>катехоламиндердин</w:t>
      </w:r>
      <w:proofErr w:type="spellEnd"/>
      <w:r w:rsidRPr="00BE41A9">
        <w:rPr>
          <w:sz w:val="24"/>
          <w:szCs w:val="24"/>
          <w:lang w:val="ky-KG"/>
        </w:rPr>
        <w:t xml:space="preserve"> (</w:t>
      </w:r>
      <w:proofErr w:type="spellStart"/>
      <w:r w:rsidRPr="00BE41A9">
        <w:rPr>
          <w:sz w:val="24"/>
          <w:szCs w:val="24"/>
          <w:lang w:val="ky-KG"/>
        </w:rPr>
        <w:t>дофамин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норадреналин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адреналин</w:t>
      </w:r>
      <w:proofErr w:type="spellEnd"/>
      <w:r w:rsidRPr="00BE41A9">
        <w:rPr>
          <w:sz w:val="24"/>
          <w:szCs w:val="24"/>
          <w:lang w:val="ky-KG"/>
        </w:rPr>
        <w:t xml:space="preserve">), </w:t>
      </w:r>
      <w:proofErr w:type="spellStart"/>
      <w:r w:rsidRPr="00BE41A9">
        <w:rPr>
          <w:sz w:val="24"/>
          <w:szCs w:val="24"/>
          <w:lang w:val="ky-KG"/>
        </w:rPr>
        <w:t>серотонин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мелатонин</w:t>
      </w:r>
      <w:proofErr w:type="spellEnd"/>
      <w:r w:rsidRPr="00BE41A9">
        <w:rPr>
          <w:sz w:val="24"/>
          <w:szCs w:val="24"/>
          <w:lang w:val="ky-KG"/>
        </w:rPr>
        <w:t xml:space="preserve"> жана </w:t>
      </w:r>
      <w:proofErr w:type="spellStart"/>
      <w:r w:rsidRPr="00BE41A9">
        <w:rPr>
          <w:sz w:val="24"/>
          <w:szCs w:val="24"/>
          <w:lang w:val="ky-KG"/>
        </w:rPr>
        <w:t>гистаминдин</w:t>
      </w:r>
      <w:proofErr w:type="spellEnd"/>
      <w:r w:rsidRPr="00BE41A9">
        <w:rPr>
          <w:sz w:val="24"/>
          <w:szCs w:val="24"/>
          <w:lang w:val="ky-KG"/>
        </w:rPr>
        <w:t xml:space="preserve"> пайда </w:t>
      </w:r>
      <w:proofErr w:type="spellStart"/>
      <w:r w:rsidRPr="00BE41A9">
        <w:rPr>
          <w:sz w:val="24"/>
          <w:szCs w:val="24"/>
          <w:lang w:val="ky-KG"/>
        </w:rPr>
        <w:t>болушунда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B278E3" w:rsidRPr="00BE41A9">
        <w:rPr>
          <w:sz w:val="24"/>
          <w:szCs w:val="24"/>
          <w:lang w:val="ky-KG"/>
        </w:rPr>
        <w:t>маанилүү</w:t>
      </w:r>
      <w:r w:rsidRPr="00BE41A9">
        <w:rPr>
          <w:sz w:val="24"/>
          <w:szCs w:val="24"/>
          <w:lang w:val="ky-KG"/>
        </w:rPr>
        <w:t xml:space="preserve"> роль ойнойт. </w:t>
      </w:r>
    </w:p>
    <w:p w14:paraId="3F0C0434" w14:textId="2E2AFD98" w:rsidR="005B0B87" w:rsidRPr="00BE41A9" w:rsidRDefault="00374AE7" w:rsidP="00764E6C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lastRenderedPageBreak/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ошондой эле </w:t>
      </w:r>
      <w:proofErr w:type="spellStart"/>
      <w:r w:rsidRPr="00BE41A9">
        <w:rPr>
          <w:sz w:val="24"/>
          <w:szCs w:val="24"/>
          <w:lang w:val="ky-KG"/>
        </w:rPr>
        <w:t>транссульфурация</w:t>
      </w:r>
      <w:proofErr w:type="spellEnd"/>
      <w:r w:rsidRPr="00BE41A9">
        <w:rPr>
          <w:sz w:val="24"/>
          <w:szCs w:val="24"/>
          <w:lang w:val="ky-KG"/>
        </w:rPr>
        <w:t xml:space="preserve"> процессинде пайда болгон к</w:t>
      </w:r>
      <w:r w:rsidR="00BF629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к</w:t>
      </w:r>
      <w:r w:rsidR="00BF629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ртт</w:t>
      </w:r>
      <w:r w:rsidR="00BF6299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кошулмалардын</w:t>
      </w:r>
      <w:proofErr w:type="spellEnd"/>
      <w:r w:rsidRPr="00BE41A9">
        <w:rPr>
          <w:sz w:val="24"/>
          <w:szCs w:val="24"/>
          <w:lang w:val="ky-KG"/>
        </w:rPr>
        <w:t xml:space="preserve"> (</w:t>
      </w:r>
      <w:proofErr w:type="spellStart"/>
      <w:r w:rsidRPr="00BE41A9">
        <w:rPr>
          <w:sz w:val="24"/>
          <w:szCs w:val="24"/>
          <w:lang w:val="ky-KG"/>
        </w:rPr>
        <w:t>цистеин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таурин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глутатион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кофермент</w:t>
      </w:r>
      <w:proofErr w:type="spellEnd"/>
      <w:r w:rsidRPr="00BE41A9">
        <w:rPr>
          <w:sz w:val="24"/>
          <w:szCs w:val="24"/>
          <w:lang w:val="ky-KG"/>
        </w:rPr>
        <w:t xml:space="preserve"> А </w:t>
      </w:r>
      <w:proofErr w:type="spellStart"/>
      <w:r w:rsidRPr="00BE41A9">
        <w:rPr>
          <w:sz w:val="24"/>
          <w:szCs w:val="24"/>
          <w:lang w:val="ky-KG"/>
        </w:rPr>
        <w:t>ж.б</w:t>
      </w:r>
      <w:proofErr w:type="spellEnd"/>
      <w:r w:rsidRPr="00BE41A9">
        <w:rPr>
          <w:sz w:val="24"/>
          <w:szCs w:val="24"/>
          <w:lang w:val="ky-KG"/>
        </w:rPr>
        <w:t>.) улантуучусу болуп саналат. Э</w:t>
      </w:r>
      <w:r w:rsidR="00463069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активд</w:t>
      </w:r>
      <w:r w:rsidR="00463069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антиоксидант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глутатион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боордогу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детоксикация</w:t>
      </w:r>
      <w:proofErr w:type="spellEnd"/>
      <w:r w:rsidRPr="00BE41A9">
        <w:rPr>
          <w:sz w:val="24"/>
          <w:szCs w:val="24"/>
          <w:lang w:val="ky-KG"/>
        </w:rPr>
        <w:t xml:space="preserve"> процессинде </w:t>
      </w:r>
      <w:r w:rsidR="00B278E3" w:rsidRPr="00BE41A9">
        <w:rPr>
          <w:sz w:val="24"/>
          <w:szCs w:val="24"/>
          <w:lang w:val="ky-KG"/>
        </w:rPr>
        <w:t>маанилүү</w:t>
      </w:r>
      <w:r w:rsidRPr="00BE41A9">
        <w:rPr>
          <w:sz w:val="24"/>
          <w:szCs w:val="24"/>
          <w:lang w:val="ky-KG"/>
        </w:rPr>
        <w:t xml:space="preserve"> роль ойнойт. Спирт ичимдиктерин ич</w:t>
      </w:r>
      <w:r w:rsidR="002569D0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жана башка себептер менен байланышкан боор оорулары менен жабыркаган бейтаптарда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колдонууда боордо </w:t>
      </w:r>
      <w:proofErr w:type="spellStart"/>
      <w:r w:rsidRPr="00BE41A9">
        <w:rPr>
          <w:sz w:val="24"/>
          <w:szCs w:val="24"/>
          <w:lang w:val="ky-KG"/>
        </w:rPr>
        <w:t>глутатиондун</w:t>
      </w:r>
      <w:proofErr w:type="spellEnd"/>
      <w:r w:rsidRPr="00BE41A9">
        <w:rPr>
          <w:sz w:val="24"/>
          <w:szCs w:val="24"/>
          <w:lang w:val="ky-KG"/>
        </w:rPr>
        <w:t xml:space="preserve"> курамы жогорулайт. </w:t>
      </w:r>
      <w:proofErr w:type="spellStart"/>
      <w:r w:rsidRPr="00BE41A9">
        <w:rPr>
          <w:sz w:val="24"/>
          <w:szCs w:val="24"/>
          <w:lang w:val="ky-KG"/>
        </w:rPr>
        <w:t>Фолий</w:t>
      </w:r>
      <w:proofErr w:type="spellEnd"/>
      <w:r w:rsidRPr="00BE41A9">
        <w:rPr>
          <w:sz w:val="24"/>
          <w:szCs w:val="24"/>
          <w:lang w:val="ky-KG"/>
        </w:rPr>
        <w:t xml:space="preserve"> кислотасы жана В</w:t>
      </w:r>
      <w:r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 </w:t>
      </w:r>
      <w:proofErr w:type="spellStart"/>
      <w:r w:rsidRPr="00BE41A9">
        <w:rPr>
          <w:sz w:val="24"/>
          <w:szCs w:val="24"/>
          <w:lang w:val="ky-KG"/>
        </w:rPr>
        <w:t>организмдеги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камдарын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алмаштырууда</w:t>
      </w:r>
      <w:proofErr w:type="spellEnd"/>
      <w:r w:rsidRPr="00BE41A9">
        <w:rPr>
          <w:sz w:val="24"/>
          <w:szCs w:val="24"/>
          <w:lang w:val="ky-KG"/>
        </w:rPr>
        <w:t xml:space="preserve"> жана толуктоодо чо</w:t>
      </w:r>
      <w:r w:rsidR="002569D0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роль ойнойт.</w:t>
      </w:r>
    </w:p>
    <w:p w14:paraId="7B7CC8B5" w14:textId="165207C5" w:rsidR="00FB2077" w:rsidRPr="00BE41A9" w:rsidRDefault="00FF6ABA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ФАРМАКОКИНЕТИКАСЫ</w:t>
      </w:r>
    </w:p>
    <w:p w14:paraId="42AE4A35" w14:textId="7B520779" w:rsidR="004131C1" w:rsidRPr="00BE41A9" w:rsidRDefault="005573F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Си</w:t>
      </w:r>
      <w:r w:rsidR="002569D0" w:rsidRPr="00BE41A9">
        <w:rPr>
          <w:i/>
          <w:iCs/>
          <w:sz w:val="24"/>
          <w:szCs w:val="24"/>
          <w:lang w:val="ky-KG"/>
        </w:rPr>
        <w:t>ң</w:t>
      </w:r>
      <w:r w:rsidRPr="00BE41A9">
        <w:rPr>
          <w:i/>
          <w:iCs/>
          <w:sz w:val="24"/>
          <w:szCs w:val="24"/>
          <w:lang w:val="ky-KG"/>
        </w:rPr>
        <w:t>ир</w:t>
      </w:r>
      <w:r w:rsidR="007C10BA" w:rsidRPr="00BE41A9">
        <w:rPr>
          <w:i/>
          <w:iCs/>
          <w:sz w:val="24"/>
          <w:szCs w:val="24"/>
          <w:lang w:val="ky-KG"/>
        </w:rPr>
        <w:t>үү</w:t>
      </w:r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4337BA8A" w14:textId="1547DBF4" w:rsidR="004131C1" w:rsidRPr="00BE41A9" w:rsidRDefault="005573F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Кан тамыр ичине </w:t>
      </w:r>
      <w:proofErr w:type="spellStart"/>
      <w:r w:rsidRPr="00BE41A9">
        <w:rPr>
          <w:sz w:val="24"/>
          <w:szCs w:val="24"/>
          <w:lang w:val="ky-KG"/>
        </w:rPr>
        <w:t>куйгандан</w:t>
      </w:r>
      <w:proofErr w:type="spellEnd"/>
      <w:r w:rsidRPr="00BE41A9">
        <w:rPr>
          <w:sz w:val="24"/>
          <w:szCs w:val="24"/>
          <w:lang w:val="ky-KG"/>
        </w:rPr>
        <w:t xml:space="preserve"> кийин </w:t>
      </w: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фармакокинетикалык</w:t>
      </w:r>
      <w:proofErr w:type="spellEnd"/>
      <w:r w:rsidRPr="00BE41A9">
        <w:rPr>
          <w:sz w:val="24"/>
          <w:szCs w:val="24"/>
          <w:lang w:val="ky-KG"/>
        </w:rPr>
        <w:t xml:space="preserve"> профили </w:t>
      </w:r>
      <w:proofErr w:type="spellStart"/>
      <w:r w:rsidRPr="00BE41A9">
        <w:rPr>
          <w:sz w:val="24"/>
          <w:szCs w:val="24"/>
          <w:lang w:val="ky-KG"/>
        </w:rPr>
        <w:t>ткандарда</w:t>
      </w:r>
      <w:proofErr w:type="spellEnd"/>
      <w:r w:rsidRPr="00BE41A9">
        <w:rPr>
          <w:sz w:val="24"/>
          <w:szCs w:val="24"/>
          <w:lang w:val="ky-KG"/>
        </w:rPr>
        <w:t xml:space="preserve"> тез б</w:t>
      </w:r>
      <w:r w:rsidR="007C10B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</w:t>
      </w:r>
      <w:r w:rsidR="007C10B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шт</w:t>
      </w:r>
      <w:r w:rsidR="007C10B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7C10B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л</w:t>
      </w:r>
      <w:r w:rsidR="007C10BA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фазасы</w:t>
      </w:r>
      <w:proofErr w:type="spellEnd"/>
      <w:r w:rsidRPr="00BE41A9">
        <w:rPr>
          <w:sz w:val="24"/>
          <w:szCs w:val="24"/>
          <w:lang w:val="ky-KG"/>
        </w:rPr>
        <w:t xml:space="preserve"> жана </w:t>
      </w:r>
      <w:proofErr w:type="spellStart"/>
      <w:r w:rsidRPr="00BE41A9">
        <w:rPr>
          <w:sz w:val="24"/>
          <w:szCs w:val="24"/>
          <w:lang w:val="ky-KG"/>
        </w:rPr>
        <w:t>элиминация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фазасы</w:t>
      </w:r>
      <w:proofErr w:type="spellEnd"/>
      <w:r w:rsidRPr="00BE41A9">
        <w:rPr>
          <w:sz w:val="24"/>
          <w:szCs w:val="24"/>
          <w:lang w:val="ky-KG"/>
        </w:rPr>
        <w:t xml:space="preserve"> менен </w:t>
      </w:r>
      <w:proofErr w:type="spellStart"/>
      <w:r w:rsidRPr="00BE41A9">
        <w:rPr>
          <w:sz w:val="24"/>
          <w:szCs w:val="24"/>
          <w:lang w:val="ky-KG"/>
        </w:rPr>
        <w:t>биоэкспоненциалдуу</w:t>
      </w:r>
      <w:proofErr w:type="spellEnd"/>
      <w:r w:rsidRPr="00BE41A9">
        <w:rPr>
          <w:sz w:val="24"/>
          <w:szCs w:val="24"/>
          <w:lang w:val="ky-KG"/>
        </w:rPr>
        <w:t xml:space="preserve"> болуп эсептелет (болжол менен 1,5 сааттык жарым жартылай б</w:t>
      </w:r>
      <w:r w:rsidR="009504F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</w:t>
      </w:r>
      <w:r w:rsidR="009504F5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п чыгаруу мезгили менен). Булчу</w:t>
      </w:r>
      <w:r w:rsidR="0062675F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ичине </w:t>
      </w:r>
      <w:proofErr w:type="spellStart"/>
      <w:r w:rsidRPr="00BE41A9">
        <w:rPr>
          <w:sz w:val="24"/>
          <w:szCs w:val="24"/>
          <w:lang w:val="ky-KG"/>
        </w:rPr>
        <w:t>куйгандан</w:t>
      </w:r>
      <w:proofErr w:type="spellEnd"/>
      <w:r w:rsidRPr="00BE41A9">
        <w:rPr>
          <w:sz w:val="24"/>
          <w:szCs w:val="24"/>
          <w:lang w:val="ky-KG"/>
        </w:rPr>
        <w:t xml:space="preserve"> кийин дары каражаты дээрлик толугу менен кан агымынын системасына (96%) </w:t>
      </w:r>
      <w:r w:rsidR="00E37A1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т</w:t>
      </w:r>
      <w:r w:rsidR="00E37A1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т, кандын </w:t>
      </w:r>
      <w:proofErr w:type="spellStart"/>
      <w:r w:rsidRPr="00BE41A9">
        <w:rPr>
          <w:sz w:val="24"/>
          <w:szCs w:val="24"/>
          <w:lang w:val="ky-KG"/>
        </w:rPr>
        <w:t>плазмасында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э</w:t>
      </w:r>
      <w:r w:rsidR="009950A7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жогорку концентрацияга болжол менен 45 мунеттен кийин жетет. </w:t>
      </w:r>
    </w:p>
    <w:p w14:paraId="6B5A548A" w14:textId="77777777" w:rsidR="007E7363" w:rsidRPr="00BE41A9" w:rsidRDefault="005573F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Б</w:t>
      </w:r>
      <w:r w:rsidR="009950A7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л</w:t>
      </w:r>
      <w:r w:rsidR="009950A7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>шт</w:t>
      </w:r>
      <w:r w:rsidR="009950A7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>р</w:t>
      </w:r>
      <w:r w:rsidR="009950A7" w:rsidRPr="00BE41A9">
        <w:rPr>
          <w:i/>
          <w:iCs/>
          <w:sz w:val="24"/>
          <w:szCs w:val="24"/>
          <w:lang w:val="ky-KG"/>
        </w:rPr>
        <w:t>үү</w:t>
      </w:r>
    </w:p>
    <w:p w14:paraId="22BC48C7" w14:textId="35911E4E" w:rsidR="004131C1" w:rsidRPr="00BE41A9" w:rsidRDefault="005573F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100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 жана 500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дозаларда</w:t>
      </w:r>
      <w:proofErr w:type="spellEnd"/>
      <w:r w:rsidRPr="00BE41A9">
        <w:rPr>
          <w:sz w:val="24"/>
          <w:szCs w:val="24"/>
          <w:lang w:val="ky-KG"/>
        </w:rPr>
        <w:t xml:space="preserve"> дары каражатын кабыл алууда </w:t>
      </w:r>
      <w:r w:rsidR="00916B40" w:rsidRPr="00BE41A9">
        <w:rPr>
          <w:sz w:val="24"/>
          <w:szCs w:val="24"/>
          <w:lang w:val="ky-KG"/>
        </w:rPr>
        <w:t>бөлүштүрүү</w:t>
      </w:r>
      <w:r w:rsidRPr="00BE41A9">
        <w:rPr>
          <w:sz w:val="24"/>
          <w:szCs w:val="24"/>
          <w:lang w:val="ky-KG"/>
        </w:rPr>
        <w:t xml:space="preserve"> к</w:t>
      </w:r>
      <w:r w:rsidR="00916B40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</w:t>
      </w:r>
      <w:r w:rsidR="00916B40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м</w:t>
      </w:r>
      <w:r w:rsidR="00916B40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ылайыгына</w:t>
      </w:r>
      <w:proofErr w:type="spellEnd"/>
      <w:r w:rsidRPr="00BE41A9">
        <w:rPr>
          <w:sz w:val="24"/>
          <w:szCs w:val="24"/>
          <w:lang w:val="ky-KG"/>
        </w:rPr>
        <w:t xml:space="preserve"> жараша 0,41 л/кг жана 0,44 л/кг </w:t>
      </w:r>
      <w:r w:rsidR="004E0EA4" w:rsidRPr="00BE41A9">
        <w:rPr>
          <w:sz w:val="24"/>
          <w:szCs w:val="24"/>
          <w:lang w:val="ky-KG"/>
        </w:rPr>
        <w:t>түзөт</w:t>
      </w:r>
      <w:r w:rsidRPr="00BE41A9">
        <w:rPr>
          <w:sz w:val="24"/>
          <w:szCs w:val="24"/>
          <w:lang w:val="ky-KG"/>
        </w:rPr>
        <w:t xml:space="preserve">. Кандын </w:t>
      </w:r>
      <w:proofErr w:type="spellStart"/>
      <w:r w:rsidRPr="00BE41A9">
        <w:rPr>
          <w:sz w:val="24"/>
          <w:szCs w:val="24"/>
          <w:lang w:val="ky-KG"/>
        </w:rPr>
        <w:t>плазмасынын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белоктору</w:t>
      </w:r>
      <w:proofErr w:type="spellEnd"/>
      <w:r w:rsidRPr="00BE41A9">
        <w:rPr>
          <w:sz w:val="24"/>
          <w:szCs w:val="24"/>
          <w:lang w:val="ky-KG"/>
        </w:rPr>
        <w:t xml:space="preserve"> менен байланышуу де</w:t>
      </w:r>
      <w:r w:rsidR="004E0EA4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гээли анча к</w:t>
      </w:r>
      <w:r w:rsidR="004E0EA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п эмес жана 5% </w:t>
      </w:r>
      <w:proofErr w:type="spellStart"/>
      <w:r w:rsidRPr="00BE41A9">
        <w:rPr>
          <w:sz w:val="24"/>
          <w:szCs w:val="24"/>
          <w:lang w:val="ky-KG"/>
        </w:rPr>
        <w:t>азырагын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4E0EA4" w:rsidRPr="00BE41A9">
        <w:rPr>
          <w:sz w:val="24"/>
          <w:szCs w:val="24"/>
          <w:lang w:val="ky-KG"/>
        </w:rPr>
        <w:t>түзөт</w:t>
      </w:r>
      <w:r w:rsidRPr="00BE41A9">
        <w:rPr>
          <w:sz w:val="24"/>
          <w:szCs w:val="24"/>
          <w:lang w:val="ky-KG"/>
        </w:rPr>
        <w:t xml:space="preserve">. </w:t>
      </w:r>
    </w:p>
    <w:p w14:paraId="1D67DF24" w14:textId="7ABD6591" w:rsidR="004131C1" w:rsidRPr="00BE41A9" w:rsidRDefault="004E0EA4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Зат </w:t>
      </w:r>
      <w:r w:rsidR="005573FE" w:rsidRPr="00BE41A9">
        <w:rPr>
          <w:i/>
          <w:iCs/>
          <w:sz w:val="24"/>
          <w:szCs w:val="24"/>
          <w:lang w:val="ky-KG"/>
        </w:rPr>
        <w:t xml:space="preserve">алмашуу </w:t>
      </w:r>
    </w:p>
    <w:p w14:paraId="48B60BF8" w14:textId="5694D301" w:rsidR="004131C1" w:rsidRPr="00BE41A9" w:rsidRDefault="005573FE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Адеметиониндисинтезд</w:t>
      </w:r>
      <w:r w:rsidR="00765A3E" w:rsidRPr="00BE41A9">
        <w:rPr>
          <w:sz w:val="24"/>
          <w:szCs w:val="24"/>
          <w:lang w:val="ky-KG"/>
        </w:rPr>
        <w:t>өө</w:t>
      </w:r>
      <w:proofErr w:type="spellEnd"/>
      <w:r w:rsidRPr="00BE41A9">
        <w:rPr>
          <w:sz w:val="24"/>
          <w:szCs w:val="24"/>
          <w:lang w:val="ky-KG"/>
        </w:rPr>
        <w:t xml:space="preserve">, жок кылуу жана кайра </w:t>
      </w:r>
      <w:proofErr w:type="spellStart"/>
      <w:r w:rsidRPr="00BE41A9">
        <w:rPr>
          <w:sz w:val="24"/>
          <w:szCs w:val="24"/>
          <w:lang w:val="ky-KG"/>
        </w:rPr>
        <w:t>синтезд</w:t>
      </w:r>
      <w:r w:rsidR="00725607" w:rsidRPr="00BE41A9">
        <w:rPr>
          <w:sz w:val="24"/>
          <w:szCs w:val="24"/>
          <w:lang w:val="ky-KG"/>
        </w:rPr>
        <w:t>өө</w:t>
      </w:r>
      <w:proofErr w:type="spellEnd"/>
      <w:r w:rsidRPr="00BE41A9">
        <w:rPr>
          <w:sz w:val="24"/>
          <w:szCs w:val="24"/>
          <w:lang w:val="ky-KG"/>
        </w:rPr>
        <w:t xml:space="preserve"> реакциялары </w:t>
      </w:r>
      <w:proofErr w:type="spellStart"/>
      <w:r w:rsidRPr="00BE41A9">
        <w:rPr>
          <w:sz w:val="24"/>
          <w:szCs w:val="24"/>
          <w:lang w:val="ky-KG"/>
        </w:rPr>
        <w:t>адеметиониндик</w:t>
      </w:r>
      <w:proofErr w:type="spellEnd"/>
      <w:r w:rsidRPr="00BE41A9">
        <w:rPr>
          <w:sz w:val="24"/>
          <w:szCs w:val="24"/>
          <w:lang w:val="ky-KG"/>
        </w:rPr>
        <w:t xml:space="preserve"> цикл болуп аталат. Бул циклдин биринчи этабында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S-</w:t>
      </w:r>
      <w:proofErr w:type="spellStart"/>
      <w:r w:rsidRPr="00BE41A9">
        <w:rPr>
          <w:sz w:val="24"/>
          <w:szCs w:val="24"/>
          <w:lang w:val="ky-KG"/>
        </w:rPr>
        <w:t>аденозилгомоцистеин</w:t>
      </w:r>
      <w:proofErr w:type="spellEnd"/>
      <w:r w:rsidRPr="00BE41A9">
        <w:rPr>
          <w:sz w:val="24"/>
          <w:szCs w:val="24"/>
          <w:lang w:val="ky-KG"/>
        </w:rPr>
        <w:t xml:space="preserve"> пайда кылган </w:t>
      </w:r>
      <w:proofErr w:type="spellStart"/>
      <w:r w:rsidRPr="00BE41A9">
        <w:rPr>
          <w:sz w:val="24"/>
          <w:szCs w:val="24"/>
          <w:lang w:val="ky-KG"/>
        </w:rPr>
        <w:t>адеметионинге</w:t>
      </w:r>
      <w:proofErr w:type="spellEnd"/>
      <w:r w:rsidRPr="00BE41A9">
        <w:rPr>
          <w:sz w:val="24"/>
          <w:szCs w:val="24"/>
          <w:lang w:val="ky-KG"/>
        </w:rPr>
        <w:t xml:space="preserve"> к</w:t>
      </w:r>
      <w:r w:rsidR="00A97638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з каранды </w:t>
      </w:r>
      <w:proofErr w:type="spellStart"/>
      <w:r w:rsidRPr="00BE41A9">
        <w:rPr>
          <w:sz w:val="24"/>
          <w:szCs w:val="24"/>
          <w:lang w:val="ky-KG"/>
        </w:rPr>
        <w:t>метилазалар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A97638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ч</w:t>
      </w:r>
      <w:r w:rsidR="00A97638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 субстрат катары чыгат. S</w:t>
      </w:r>
      <w:r w:rsidR="00DD5F39" w:rsidRPr="00BE41A9">
        <w:rPr>
          <w:sz w:val="24"/>
          <w:szCs w:val="24"/>
          <w:lang w:val="ky-KG"/>
        </w:rPr>
        <w:t>-</w:t>
      </w:r>
      <w:proofErr w:type="spellStart"/>
      <w:r w:rsidRPr="00BE41A9">
        <w:rPr>
          <w:sz w:val="24"/>
          <w:szCs w:val="24"/>
          <w:lang w:val="ky-KG"/>
        </w:rPr>
        <w:t>аденозилгомоцистеин</w:t>
      </w:r>
      <w:proofErr w:type="spellEnd"/>
      <w:r w:rsidRPr="00BE41A9">
        <w:rPr>
          <w:sz w:val="24"/>
          <w:szCs w:val="24"/>
          <w:lang w:val="ky-KG"/>
        </w:rPr>
        <w:t xml:space="preserve"> S-</w:t>
      </w:r>
      <w:proofErr w:type="spellStart"/>
      <w:r w:rsidRPr="00BE41A9">
        <w:rPr>
          <w:sz w:val="24"/>
          <w:szCs w:val="24"/>
          <w:lang w:val="ky-KG"/>
        </w:rPr>
        <w:t>аденозилгомоцистеин</w:t>
      </w:r>
      <w:proofErr w:type="spellEnd"/>
      <w:r w:rsidRPr="00BE41A9">
        <w:rPr>
          <w:sz w:val="24"/>
          <w:szCs w:val="24"/>
          <w:lang w:val="ky-KG"/>
        </w:rPr>
        <w:t>-</w:t>
      </w:r>
      <w:proofErr w:type="spellStart"/>
      <w:r w:rsidRPr="00BE41A9">
        <w:rPr>
          <w:sz w:val="24"/>
          <w:szCs w:val="24"/>
          <w:lang w:val="ky-KG"/>
        </w:rPr>
        <w:t>гидролазанын</w:t>
      </w:r>
      <w:proofErr w:type="spellEnd"/>
      <w:r w:rsidRPr="00BE41A9">
        <w:rPr>
          <w:sz w:val="24"/>
          <w:szCs w:val="24"/>
          <w:lang w:val="ky-KG"/>
        </w:rPr>
        <w:t xml:space="preserve"> таасири алдында </w:t>
      </w:r>
      <w:proofErr w:type="spellStart"/>
      <w:r w:rsidRPr="00BE41A9">
        <w:rPr>
          <w:sz w:val="24"/>
          <w:szCs w:val="24"/>
          <w:lang w:val="ky-KG"/>
        </w:rPr>
        <w:t>гомоцистеин</w:t>
      </w:r>
      <w:proofErr w:type="spellEnd"/>
      <w:r w:rsidRPr="00BE41A9">
        <w:rPr>
          <w:sz w:val="24"/>
          <w:szCs w:val="24"/>
          <w:lang w:val="ky-KG"/>
        </w:rPr>
        <w:t xml:space="preserve"> жана </w:t>
      </w:r>
      <w:proofErr w:type="spellStart"/>
      <w:r w:rsidRPr="00BE41A9">
        <w:rPr>
          <w:sz w:val="24"/>
          <w:szCs w:val="24"/>
          <w:lang w:val="ky-KG"/>
        </w:rPr>
        <w:t>аденозинге</w:t>
      </w:r>
      <w:proofErr w:type="spellEnd"/>
      <w:r w:rsidRPr="00BE41A9">
        <w:rPr>
          <w:sz w:val="24"/>
          <w:szCs w:val="24"/>
          <w:lang w:val="ky-KG"/>
        </w:rPr>
        <w:t xml:space="preserve"> чейин </w:t>
      </w:r>
      <w:proofErr w:type="spellStart"/>
      <w:r w:rsidRPr="00BE41A9">
        <w:rPr>
          <w:sz w:val="24"/>
          <w:szCs w:val="24"/>
          <w:lang w:val="ky-KG"/>
        </w:rPr>
        <w:t>гидролизденет</w:t>
      </w:r>
      <w:proofErr w:type="spellEnd"/>
      <w:r w:rsidRPr="00BE41A9">
        <w:rPr>
          <w:sz w:val="24"/>
          <w:szCs w:val="24"/>
          <w:lang w:val="ky-KG"/>
        </w:rPr>
        <w:t xml:space="preserve">. Андан кийин </w:t>
      </w:r>
      <w:proofErr w:type="spellStart"/>
      <w:r w:rsidRPr="00BE41A9">
        <w:rPr>
          <w:sz w:val="24"/>
          <w:szCs w:val="24"/>
          <w:lang w:val="ky-KG"/>
        </w:rPr>
        <w:t>гомоцистеин</w:t>
      </w:r>
      <w:proofErr w:type="spellEnd"/>
      <w:r w:rsidRPr="00BE41A9">
        <w:rPr>
          <w:sz w:val="24"/>
          <w:szCs w:val="24"/>
          <w:lang w:val="ky-KG"/>
        </w:rPr>
        <w:t xml:space="preserve"> кайрадан 5- </w:t>
      </w:r>
      <w:proofErr w:type="spellStart"/>
      <w:r w:rsidRPr="00BE41A9">
        <w:rPr>
          <w:sz w:val="24"/>
          <w:szCs w:val="24"/>
          <w:lang w:val="ky-KG"/>
        </w:rPr>
        <w:t>метилтетрагидрофолаттан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метилдик</w:t>
      </w:r>
      <w:proofErr w:type="spellEnd"/>
      <w:r w:rsidRPr="00BE41A9">
        <w:rPr>
          <w:sz w:val="24"/>
          <w:szCs w:val="24"/>
          <w:lang w:val="ky-KG"/>
        </w:rPr>
        <w:t xml:space="preserve"> топту которуу жыйынтыгында </w:t>
      </w:r>
      <w:proofErr w:type="spellStart"/>
      <w:r w:rsidRPr="00BE41A9">
        <w:rPr>
          <w:sz w:val="24"/>
          <w:szCs w:val="24"/>
          <w:lang w:val="ky-KG"/>
        </w:rPr>
        <w:t>метионинге</w:t>
      </w:r>
      <w:proofErr w:type="spellEnd"/>
      <w:r w:rsidRPr="00BE41A9">
        <w:rPr>
          <w:sz w:val="24"/>
          <w:szCs w:val="24"/>
          <w:lang w:val="ky-KG"/>
        </w:rPr>
        <w:t xml:space="preserve"> айланат. Натыйжада, метионин кайра </w:t>
      </w:r>
      <w:proofErr w:type="spellStart"/>
      <w:r w:rsidRPr="00BE41A9">
        <w:rPr>
          <w:sz w:val="24"/>
          <w:szCs w:val="24"/>
          <w:lang w:val="ky-KG"/>
        </w:rPr>
        <w:t>адеметионинге</w:t>
      </w:r>
      <w:proofErr w:type="spellEnd"/>
      <w:r w:rsidRPr="00BE41A9">
        <w:rPr>
          <w:sz w:val="24"/>
          <w:szCs w:val="24"/>
          <w:lang w:val="ky-KG"/>
        </w:rPr>
        <w:t xml:space="preserve"> айланып, циклди б</w:t>
      </w:r>
      <w:r w:rsidR="00DD5F3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т</w:t>
      </w:r>
      <w:r w:rsidR="00DD5F3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DD5F39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т. </w:t>
      </w:r>
    </w:p>
    <w:p w14:paraId="4AEE204C" w14:textId="77777777" w:rsidR="004131C1" w:rsidRPr="00BE41A9" w:rsidRDefault="005573F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Болуп чыгаруу </w:t>
      </w:r>
    </w:p>
    <w:p w14:paraId="0B99F331" w14:textId="636F226C" w:rsidR="0097080B" w:rsidRPr="00BE41A9" w:rsidRDefault="005573FE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Радиобелгиденген</w:t>
      </w:r>
      <w:proofErr w:type="spellEnd"/>
      <w:r w:rsidRPr="00BE41A9">
        <w:rPr>
          <w:sz w:val="24"/>
          <w:szCs w:val="24"/>
          <w:lang w:val="ky-KG"/>
        </w:rPr>
        <w:t xml:space="preserve"> (метил 14С)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колдонгон </w:t>
      </w:r>
      <w:r w:rsidR="00423412" w:rsidRPr="00BE41A9">
        <w:rPr>
          <w:sz w:val="24"/>
          <w:szCs w:val="24"/>
          <w:lang w:val="ky-KG"/>
        </w:rPr>
        <w:t>изилдөөлөрдө</w:t>
      </w:r>
      <w:r w:rsidRPr="00BE41A9">
        <w:rPr>
          <w:sz w:val="24"/>
          <w:szCs w:val="24"/>
          <w:lang w:val="ky-KG"/>
        </w:rPr>
        <w:t xml:space="preserve">, дени сак </w:t>
      </w:r>
      <w:proofErr w:type="spellStart"/>
      <w:r w:rsidRPr="00BE41A9">
        <w:rPr>
          <w:sz w:val="24"/>
          <w:szCs w:val="24"/>
          <w:lang w:val="ky-KG"/>
        </w:rPr>
        <w:t>волонтерлордо</w:t>
      </w:r>
      <w:proofErr w:type="spellEnd"/>
      <w:r w:rsidRPr="00BE41A9">
        <w:rPr>
          <w:sz w:val="24"/>
          <w:szCs w:val="24"/>
          <w:lang w:val="ky-KG"/>
        </w:rPr>
        <w:t xml:space="preserve"> оозеки кабыл </w:t>
      </w:r>
      <w:proofErr w:type="spellStart"/>
      <w:r w:rsidRPr="00BE41A9">
        <w:rPr>
          <w:sz w:val="24"/>
          <w:szCs w:val="24"/>
          <w:lang w:val="ky-KG"/>
        </w:rPr>
        <w:t>алынганда</w:t>
      </w:r>
      <w:proofErr w:type="spellEnd"/>
      <w:r w:rsidRPr="00BE41A9">
        <w:rPr>
          <w:sz w:val="24"/>
          <w:szCs w:val="24"/>
          <w:lang w:val="ky-KG"/>
        </w:rPr>
        <w:t xml:space="preserve">, 48 сааттан кийин дары </w:t>
      </w:r>
      <w:proofErr w:type="spellStart"/>
      <w:r w:rsidRPr="00BE41A9">
        <w:rPr>
          <w:sz w:val="24"/>
          <w:szCs w:val="24"/>
          <w:lang w:val="ky-KG"/>
        </w:rPr>
        <w:t>дозасынын</w:t>
      </w:r>
      <w:proofErr w:type="spellEnd"/>
      <w:r w:rsidRPr="00BE41A9">
        <w:rPr>
          <w:sz w:val="24"/>
          <w:szCs w:val="24"/>
          <w:lang w:val="ky-KG"/>
        </w:rPr>
        <w:t xml:space="preserve"> 15,5 ± 1.5% заара менен </w:t>
      </w:r>
      <w:r w:rsidR="00423412" w:rsidRPr="00BE41A9">
        <w:rPr>
          <w:sz w:val="24"/>
          <w:szCs w:val="24"/>
          <w:lang w:val="ky-KG"/>
        </w:rPr>
        <w:t>бөлүнүн</w:t>
      </w:r>
      <w:r w:rsidRPr="00BE41A9">
        <w:rPr>
          <w:sz w:val="24"/>
          <w:szCs w:val="24"/>
          <w:lang w:val="ky-KG"/>
        </w:rPr>
        <w:t xml:space="preserve"> чыккан, 72 сааттын ичинде 23,5 ± 3,5% дары каражаты ашказан ичеги жолдору аркылуу </w:t>
      </w:r>
      <w:r w:rsidR="00D849D9" w:rsidRPr="00BE41A9">
        <w:rPr>
          <w:sz w:val="24"/>
          <w:szCs w:val="24"/>
          <w:lang w:val="ky-KG"/>
        </w:rPr>
        <w:t>бөлүнүп</w:t>
      </w:r>
      <w:r w:rsidRPr="00BE41A9">
        <w:rPr>
          <w:sz w:val="24"/>
          <w:szCs w:val="24"/>
          <w:lang w:val="ky-KG"/>
        </w:rPr>
        <w:t xml:space="preserve"> чыгарылган. Препараттын кабыл алынган </w:t>
      </w:r>
      <w:proofErr w:type="spellStart"/>
      <w:r w:rsidRPr="00BE41A9">
        <w:rPr>
          <w:sz w:val="24"/>
          <w:szCs w:val="24"/>
          <w:lang w:val="ky-KG"/>
        </w:rPr>
        <w:t>дозасынын</w:t>
      </w:r>
      <w:proofErr w:type="spellEnd"/>
      <w:r w:rsidRPr="00BE41A9">
        <w:rPr>
          <w:sz w:val="24"/>
          <w:szCs w:val="24"/>
          <w:lang w:val="ky-KG"/>
        </w:rPr>
        <w:t xml:space="preserve"> болжол менен 60% организмде (киргизилген формада) калган.</w:t>
      </w:r>
    </w:p>
    <w:p w14:paraId="35571666" w14:textId="77777777" w:rsidR="00250BC0" w:rsidRPr="00BE41A9" w:rsidRDefault="00250BC0" w:rsidP="0097080B">
      <w:pPr>
        <w:rPr>
          <w:sz w:val="24"/>
          <w:szCs w:val="24"/>
          <w:lang w:val="ky-KG"/>
        </w:rPr>
      </w:pPr>
    </w:p>
    <w:p w14:paraId="4FED426E" w14:textId="16045EE0" w:rsidR="006265A1" w:rsidRPr="00BE41A9" w:rsidRDefault="006265A1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КОЛДОНУУГА КӨРСӨТМӨ</w:t>
      </w:r>
    </w:p>
    <w:p w14:paraId="573EDFF8" w14:textId="3E09288F" w:rsidR="007D6A10" w:rsidRPr="00BE41A9" w:rsidRDefault="007D6A1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- </w:t>
      </w:r>
      <w:proofErr w:type="spellStart"/>
      <w:r w:rsidR="00250BC0" w:rsidRPr="00BE41A9">
        <w:rPr>
          <w:sz w:val="24"/>
          <w:szCs w:val="24"/>
          <w:lang w:val="ky-KG"/>
        </w:rPr>
        <w:t>чо</w:t>
      </w:r>
      <w:r w:rsidR="00D849D9" w:rsidRPr="00BE41A9">
        <w:rPr>
          <w:sz w:val="24"/>
          <w:szCs w:val="24"/>
          <w:lang w:val="ky-KG"/>
        </w:rPr>
        <w:t>ң</w:t>
      </w:r>
      <w:r w:rsidR="00250BC0" w:rsidRPr="00BE41A9">
        <w:rPr>
          <w:sz w:val="24"/>
          <w:szCs w:val="24"/>
          <w:lang w:val="ky-KG"/>
        </w:rPr>
        <w:t>дордогу</w:t>
      </w:r>
      <w:proofErr w:type="spellEnd"/>
      <w:r w:rsidR="00250BC0" w:rsidRPr="00BE41A9">
        <w:rPr>
          <w:sz w:val="24"/>
          <w:szCs w:val="24"/>
          <w:lang w:val="ky-KG"/>
        </w:rPr>
        <w:t xml:space="preserve">, анын ичинде ар кандай </w:t>
      </w:r>
      <w:proofErr w:type="spellStart"/>
      <w:r w:rsidR="00250BC0" w:rsidRPr="00BE41A9">
        <w:rPr>
          <w:sz w:val="24"/>
          <w:szCs w:val="24"/>
          <w:lang w:val="ky-KG"/>
        </w:rPr>
        <w:t>этиологиядагы</w:t>
      </w:r>
      <w:proofErr w:type="spellEnd"/>
      <w:r w:rsidR="00250BC0" w:rsidRPr="00BE41A9">
        <w:rPr>
          <w:sz w:val="24"/>
          <w:szCs w:val="24"/>
          <w:lang w:val="ky-KG"/>
        </w:rPr>
        <w:t xml:space="preserve"> </w:t>
      </w:r>
      <w:r w:rsidR="00D849D9" w:rsidRPr="00BE41A9">
        <w:rPr>
          <w:sz w:val="24"/>
          <w:szCs w:val="24"/>
          <w:lang w:val="ky-KG"/>
        </w:rPr>
        <w:t>өнөкөт</w:t>
      </w:r>
      <w:r w:rsidR="00250BC0" w:rsidRPr="00BE41A9">
        <w:rPr>
          <w:sz w:val="24"/>
          <w:szCs w:val="24"/>
          <w:lang w:val="ky-KG"/>
        </w:rPr>
        <w:t xml:space="preserve"> </w:t>
      </w:r>
      <w:proofErr w:type="spellStart"/>
      <w:r w:rsidR="00250BC0" w:rsidRPr="00BE41A9">
        <w:rPr>
          <w:sz w:val="24"/>
          <w:szCs w:val="24"/>
          <w:lang w:val="ky-KG"/>
        </w:rPr>
        <w:t>гепатитти</w:t>
      </w:r>
      <w:proofErr w:type="spellEnd"/>
      <w:r w:rsidR="00250BC0" w:rsidRPr="00BE41A9">
        <w:rPr>
          <w:sz w:val="24"/>
          <w:szCs w:val="24"/>
          <w:lang w:val="ky-KG"/>
        </w:rPr>
        <w:t xml:space="preserve"> жана боордун </w:t>
      </w:r>
      <w:proofErr w:type="spellStart"/>
      <w:r w:rsidR="00250BC0" w:rsidRPr="00BE41A9">
        <w:rPr>
          <w:sz w:val="24"/>
          <w:szCs w:val="24"/>
          <w:lang w:val="ky-KG"/>
        </w:rPr>
        <w:t>циррозу</w:t>
      </w:r>
      <w:proofErr w:type="spellEnd"/>
      <w:r w:rsidR="00250BC0" w:rsidRPr="00BE41A9">
        <w:rPr>
          <w:sz w:val="24"/>
          <w:szCs w:val="24"/>
          <w:lang w:val="ky-KG"/>
        </w:rPr>
        <w:t xml:space="preserve"> менен ооруган </w:t>
      </w:r>
      <w:proofErr w:type="spellStart"/>
      <w:r w:rsidR="00250BC0" w:rsidRPr="00BE41A9">
        <w:rPr>
          <w:sz w:val="24"/>
          <w:szCs w:val="24"/>
          <w:lang w:val="ky-KG"/>
        </w:rPr>
        <w:t>бейтаптардагы</w:t>
      </w:r>
      <w:proofErr w:type="spellEnd"/>
      <w:r w:rsidR="00250BC0" w:rsidRPr="00BE41A9">
        <w:rPr>
          <w:sz w:val="24"/>
          <w:szCs w:val="24"/>
          <w:lang w:val="ky-KG"/>
        </w:rPr>
        <w:t xml:space="preserve"> боор ичиндеги </w:t>
      </w:r>
      <w:proofErr w:type="spellStart"/>
      <w:r w:rsidR="00250BC0" w:rsidRPr="00BE41A9">
        <w:rPr>
          <w:sz w:val="24"/>
          <w:szCs w:val="24"/>
          <w:lang w:val="ky-KG"/>
        </w:rPr>
        <w:t>холестаз</w:t>
      </w:r>
      <w:proofErr w:type="spellEnd"/>
      <w:r w:rsidR="00250BC0" w:rsidRPr="00BE41A9">
        <w:rPr>
          <w:sz w:val="24"/>
          <w:szCs w:val="24"/>
          <w:lang w:val="ky-KG"/>
        </w:rPr>
        <w:t xml:space="preserve">; </w:t>
      </w:r>
    </w:p>
    <w:p w14:paraId="37BC0EBE" w14:textId="77777777" w:rsidR="007D6A10" w:rsidRPr="00BE41A9" w:rsidRDefault="00250BC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- кош бойлуулук учурунда аялдардын боор ичиндеги </w:t>
      </w:r>
      <w:proofErr w:type="spellStart"/>
      <w:r w:rsidRPr="00BE41A9">
        <w:rPr>
          <w:sz w:val="24"/>
          <w:szCs w:val="24"/>
          <w:lang w:val="ky-KG"/>
        </w:rPr>
        <w:t>холестаз</w:t>
      </w:r>
      <w:proofErr w:type="spellEnd"/>
      <w:r w:rsidRPr="00BE41A9">
        <w:rPr>
          <w:sz w:val="24"/>
          <w:szCs w:val="24"/>
          <w:lang w:val="ky-KG"/>
        </w:rPr>
        <w:t xml:space="preserve">; </w:t>
      </w:r>
    </w:p>
    <w:p w14:paraId="37AD35C7" w14:textId="22231A7E" w:rsidR="00250BC0" w:rsidRPr="00BE41A9" w:rsidRDefault="00250BC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-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синдромдор</w:t>
      </w:r>
      <w:proofErr w:type="spellEnd"/>
      <w:r w:rsidRPr="00BE41A9">
        <w:rPr>
          <w:sz w:val="24"/>
          <w:szCs w:val="24"/>
          <w:lang w:val="ky-KG"/>
        </w:rPr>
        <w:t>.</w:t>
      </w:r>
    </w:p>
    <w:p w14:paraId="66951AD8" w14:textId="77777777" w:rsidR="007D6A10" w:rsidRPr="00BE41A9" w:rsidRDefault="007D6A10" w:rsidP="0097080B">
      <w:pPr>
        <w:rPr>
          <w:sz w:val="24"/>
          <w:szCs w:val="24"/>
          <w:lang w:val="ky-KG"/>
        </w:rPr>
      </w:pPr>
    </w:p>
    <w:p w14:paraId="09CAF77F" w14:textId="64DE6FAA" w:rsidR="004B49BE" w:rsidRPr="00BE41A9" w:rsidRDefault="007D6A1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КОЛДОНУУ</w:t>
      </w:r>
      <w:r w:rsidR="00912616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>ЖОЛУ</w:t>
      </w:r>
      <w:r w:rsidR="00912616" w:rsidRPr="00BE41A9">
        <w:rPr>
          <w:i/>
          <w:iCs/>
          <w:sz w:val="24"/>
          <w:szCs w:val="24"/>
          <w:lang w:val="ky-KG"/>
        </w:rPr>
        <w:t xml:space="preserve"> </w:t>
      </w:r>
      <w:r w:rsidRPr="00BE41A9">
        <w:rPr>
          <w:i/>
          <w:iCs/>
          <w:sz w:val="24"/>
          <w:szCs w:val="24"/>
          <w:lang w:val="ky-KG"/>
        </w:rPr>
        <w:t xml:space="preserve">ЖАНА ДОЗАЛАРЫ </w:t>
      </w:r>
    </w:p>
    <w:p w14:paraId="7EB0E4DB" w14:textId="77777777" w:rsidR="004B49BE" w:rsidRPr="00BE41A9" w:rsidRDefault="007D6A10" w:rsidP="0097080B">
      <w:pPr>
        <w:rPr>
          <w:b/>
          <w:bCs/>
          <w:sz w:val="24"/>
          <w:szCs w:val="24"/>
          <w:lang w:val="ky-KG"/>
        </w:rPr>
      </w:pPr>
      <w:r w:rsidRPr="00BE41A9">
        <w:rPr>
          <w:b/>
          <w:bCs/>
          <w:sz w:val="24"/>
          <w:szCs w:val="24"/>
          <w:lang w:val="ky-KG"/>
        </w:rPr>
        <w:t>Дозалоо</w:t>
      </w:r>
    </w:p>
    <w:p w14:paraId="75FD70B8" w14:textId="77777777" w:rsidR="004B49BE" w:rsidRPr="00BE41A9" w:rsidRDefault="007D6A1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Дозалоо </w:t>
      </w:r>
    </w:p>
    <w:p w14:paraId="741740A3" w14:textId="646B5771" w:rsidR="00E44FEE" w:rsidRPr="00BE41A9" w:rsidRDefault="007D6A1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Дарылоо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(</w:t>
      </w: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912616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ч</w:t>
      </w:r>
      <w:r w:rsidR="00912616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</w:t>
      </w:r>
      <w:proofErr w:type="spellStart"/>
      <w:r w:rsidRPr="00BE41A9">
        <w:rPr>
          <w:sz w:val="24"/>
          <w:szCs w:val="24"/>
          <w:lang w:val="ky-KG"/>
        </w:rPr>
        <w:t>эритмени</w:t>
      </w:r>
      <w:proofErr w:type="spellEnd"/>
      <w:r w:rsidRPr="00BE41A9">
        <w:rPr>
          <w:sz w:val="24"/>
          <w:szCs w:val="24"/>
          <w:lang w:val="ky-KG"/>
        </w:rPr>
        <w:t xml:space="preserve"> даярдоого </w:t>
      </w:r>
      <w:proofErr w:type="spellStart"/>
      <w:r w:rsidRPr="00BE41A9">
        <w:rPr>
          <w:b/>
          <w:bCs/>
          <w:sz w:val="24"/>
          <w:szCs w:val="24"/>
          <w:lang w:val="ky-KG"/>
        </w:rPr>
        <w:t>Адемакс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лиофилизаты</w:t>
      </w:r>
      <w:proofErr w:type="spellEnd"/>
      <w:r w:rsidRPr="00BE41A9">
        <w:rPr>
          <w:sz w:val="24"/>
          <w:szCs w:val="24"/>
          <w:lang w:val="ky-KG"/>
        </w:rPr>
        <w:t xml:space="preserve">) </w:t>
      </w:r>
      <w:proofErr w:type="spellStart"/>
      <w:r w:rsidRPr="00BE41A9">
        <w:rPr>
          <w:sz w:val="24"/>
          <w:szCs w:val="24"/>
          <w:lang w:val="ky-KG"/>
        </w:rPr>
        <w:t>парентералдык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BB6188" w:rsidRPr="00BE41A9">
        <w:rPr>
          <w:sz w:val="24"/>
          <w:szCs w:val="24"/>
          <w:lang w:val="ky-KG"/>
        </w:rPr>
        <w:t>киргизүү</w:t>
      </w:r>
      <w:r w:rsidRPr="00BE41A9">
        <w:rPr>
          <w:sz w:val="24"/>
          <w:szCs w:val="24"/>
          <w:lang w:val="ky-KG"/>
        </w:rPr>
        <w:t xml:space="preserve"> менен башталышы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, андан кийин дарыны </w:t>
      </w:r>
      <w:proofErr w:type="spellStart"/>
      <w:r w:rsidRPr="00BE41A9">
        <w:rPr>
          <w:sz w:val="24"/>
          <w:szCs w:val="24"/>
          <w:lang w:val="ky-KG"/>
        </w:rPr>
        <w:t>пероралдык</w:t>
      </w:r>
      <w:proofErr w:type="spellEnd"/>
      <w:r w:rsidR="004B49BE" w:rsidRPr="00BE41A9">
        <w:rPr>
          <w:sz w:val="24"/>
          <w:szCs w:val="24"/>
          <w:lang w:val="ky-KG"/>
        </w:rPr>
        <w:t xml:space="preserve"> кабыл алууга </w:t>
      </w:r>
      <w:r w:rsidR="00BB6188" w:rsidRPr="00BE41A9">
        <w:rPr>
          <w:sz w:val="24"/>
          <w:szCs w:val="24"/>
          <w:lang w:val="ky-KG"/>
        </w:rPr>
        <w:t>өтүү</w:t>
      </w:r>
      <w:r w:rsidR="004B49BE" w:rsidRPr="00BE41A9">
        <w:rPr>
          <w:sz w:val="24"/>
          <w:szCs w:val="24"/>
          <w:lang w:val="ky-KG"/>
        </w:rPr>
        <w:t xml:space="preserve"> (</w:t>
      </w:r>
      <w:proofErr w:type="spellStart"/>
      <w:r w:rsidR="004B49BE" w:rsidRPr="00BE41A9">
        <w:rPr>
          <w:b/>
          <w:bCs/>
          <w:sz w:val="24"/>
          <w:szCs w:val="24"/>
          <w:lang w:val="ky-KG"/>
        </w:rPr>
        <w:t>Адемакс</w:t>
      </w:r>
      <w:proofErr w:type="spellEnd"/>
      <w:r w:rsidR="004B49BE" w:rsidRPr="00BE41A9">
        <w:rPr>
          <w:sz w:val="24"/>
          <w:szCs w:val="24"/>
          <w:lang w:val="ky-KG"/>
        </w:rPr>
        <w:t xml:space="preserve"> ичегиде эрий турган чел кабык ме</w:t>
      </w:r>
      <w:r w:rsidR="00C6517E" w:rsidRPr="00BE41A9">
        <w:rPr>
          <w:sz w:val="24"/>
          <w:szCs w:val="24"/>
          <w:lang w:val="ky-KG"/>
        </w:rPr>
        <w:t>н</w:t>
      </w:r>
      <w:r w:rsidR="004B49BE" w:rsidRPr="00BE41A9">
        <w:rPr>
          <w:sz w:val="24"/>
          <w:szCs w:val="24"/>
          <w:lang w:val="ky-KG"/>
        </w:rPr>
        <w:t xml:space="preserve">ен капталган </w:t>
      </w:r>
      <w:proofErr w:type="spellStart"/>
      <w:r w:rsidR="004B49BE" w:rsidRPr="00BE41A9">
        <w:rPr>
          <w:sz w:val="24"/>
          <w:szCs w:val="24"/>
          <w:lang w:val="ky-KG"/>
        </w:rPr>
        <w:t>таблеткалар</w:t>
      </w:r>
      <w:proofErr w:type="spellEnd"/>
      <w:r w:rsidR="004B49BE" w:rsidRPr="00BE41A9">
        <w:rPr>
          <w:sz w:val="24"/>
          <w:szCs w:val="24"/>
          <w:lang w:val="ky-KG"/>
        </w:rPr>
        <w:t xml:space="preserve">) же </w:t>
      </w:r>
      <w:proofErr w:type="spellStart"/>
      <w:r w:rsidR="004B49BE" w:rsidRPr="00BE41A9">
        <w:rPr>
          <w:sz w:val="24"/>
          <w:szCs w:val="24"/>
          <w:lang w:val="ky-KG"/>
        </w:rPr>
        <w:t>адеметионинди</w:t>
      </w:r>
      <w:proofErr w:type="spellEnd"/>
      <w:r w:rsidR="004B49BE" w:rsidRPr="00BE41A9">
        <w:rPr>
          <w:sz w:val="24"/>
          <w:szCs w:val="24"/>
          <w:lang w:val="ky-KG"/>
        </w:rPr>
        <w:t xml:space="preserve"> (</w:t>
      </w:r>
      <w:proofErr w:type="spellStart"/>
      <w:r w:rsidR="004B49BE" w:rsidRPr="00BE41A9">
        <w:rPr>
          <w:b/>
          <w:bCs/>
          <w:sz w:val="24"/>
          <w:szCs w:val="24"/>
          <w:lang w:val="ky-KG"/>
        </w:rPr>
        <w:t>Адемакс</w:t>
      </w:r>
      <w:proofErr w:type="spellEnd"/>
      <w:r w:rsidR="004B49BE" w:rsidRPr="00BE41A9">
        <w:rPr>
          <w:sz w:val="24"/>
          <w:szCs w:val="24"/>
          <w:lang w:val="ky-KG"/>
        </w:rPr>
        <w:t xml:space="preserve"> ичегиде эрий турган чел кабык менен капталган </w:t>
      </w:r>
      <w:proofErr w:type="spellStart"/>
      <w:r w:rsidR="004B49BE" w:rsidRPr="00BE41A9">
        <w:rPr>
          <w:sz w:val="24"/>
          <w:szCs w:val="24"/>
          <w:lang w:val="ky-KG"/>
        </w:rPr>
        <w:t>таблеткалар</w:t>
      </w:r>
      <w:proofErr w:type="spellEnd"/>
      <w:r w:rsidR="004B49BE" w:rsidRPr="00BE41A9">
        <w:rPr>
          <w:sz w:val="24"/>
          <w:szCs w:val="24"/>
          <w:lang w:val="ky-KG"/>
        </w:rPr>
        <w:t xml:space="preserve">) дароо </w:t>
      </w:r>
      <w:proofErr w:type="spellStart"/>
      <w:r w:rsidR="004B49BE" w:rsidRPr="00BE41A9">
        <w:rPr>
          <w:sz w:val="24"/>
          <w:szCs w:val="24"/>
          <w:lang w:val="ky-KG"/>
        </w:rPr>
        <w:t>пероралдык</w:t>
      </w:r>
      <w:proofErr w:type="spellEnd"/>
      <w:r w:rsidR="004B49BE" w:rsidRPr="00BE41A9">
        <w:rPr>
          <w:sz w:val="24"/>
          <w:szCs w:val="24"/>
          <w:lang w:val="ky-KG"/>
        </w:rPr>
        <w:t xml:space="preserve"> аркылуу кабыл алуу менен башталышы </w:t>
      </w:r>
      <w:r w:rsidR="00C5017D" w:rsidRPr="00BE41A9">
        <w:rPr>
          <w:sz w:val="24"/>
          <w:szCs w:val="24"/>
          <w:lang w:val="ky-KG"/>
        </w:rPr>
        <w:t>мүмкүн</w:t>
      </w:r>
      <w:r w:rsidR="004B49BE" w:rsidRPr="00BE41A9">
        <w:rPr>
          <w:sz w:val="24"/>
          <w:szCs w:val="24"/>
          <w:lang w:val="ky-KG"/>
        </w:rPr>
        <w:t xml:space="preserve">. </w:t>
      </w:r>
      <w:proofErr w:type="spellStart"/>
      <w:r w:rsidR="004B49BE" w:rsidRPr="00BE41A9">
        <w:rPr>
          <w:sz w:val="24"/>
          <w:szCs w:val="24"/>
          <w:lang w:val="ky-KG"/>
        </w:rPr>
        <w:t>Пероралдык</w:t>
      </w:r>
      <w:proofErr w:type="spellEnd"/>
      <w:r w:rsidR="004B49BE" w:rsidRPr="00BE41A9">
        <w:rPr>
          <w:sz w:val="24"/>
          <w:szCs w:val="24"/>
          <w:lang w:val="ky-KG"/>
        </w:rPr>
        <w:t xml:space="preserve"> кабыл алууда, дары каражатынын </w:t>
      </w:r>
      <w:proofErr w:type="spellStart"/>
      <w:r w:rsidR="004B49BE" w:rsidRPr="00BE41A9">
        <w:rPr>
          <w:sz w:val="24"/>
          <w:szCs w:val="24"/>
          <w:lang w:val="ky-KG"/>
        </w:rPr>
        <w:t>суткалык</w:t>
      </w:r>
      <w:proofErr w:type="spellEnd"/>
      <w:r w:rsidR="004B49BE" w:rsidRPr="00BE41A9">
        <w:rPr>
          <w:sz w:val="24"/>
          <w:szCs w:val="24"/>
          <w:lang w:val="ky-KG"/>
        </w:rPr>
        <w:t xml:space="preserve"> </w:t>
      </w:r>
      <w:proofErr w:type="spellStart"/>
      <w:r w:rsidR="004B49BE" w:rsidRPr="00BE41A9">
        <w:rPr>
          <w:sz w:val="24"/>
          <w:szCs w:val="24"/>
          <w:lang w:val="ky-KG"/>
        </w:rPr>
        <w:t>дозасын</w:t>
      </w:r>
      <w:proofErr w:type="spellEnd"/>
      <w:r w:rsidR="004B49BE" w:rsidRPr="00BE41A9">
        <w:rPr>
          <w:sz w:val="24"/>
          <w:szCs w:val="24"/>
          <w:lang w:val="ky-KG"/>
        </w:rPr>
        <w:t xml:space="preserve"> 2-3 </w:t>
      </w:r>
      <w:proofErr w:type="spellStart"/>
      <w:r w:rsidR="004B49BE" w:rsidRPr="00BE41A9">
        <w:rPr>
          <w:sz w:val="24"/>
          <w:szCs w:val="24"/>
          <w:lang w:val="ky-KG"/>
        </w:rPr>
        <w:t>дозага</w:t>
      </w:r>
      <w:proofErr w:type="spellEnd"/>
      <w:r w:rsidR="004B49BE" w:rsidRPr="00BE41A9">
        <w:rPr>
          <w:sz w:val="24"/>
          <w:szCs w:val="24"/>
          <w:lang w:val="ky-KG"/>
        </w:rPr>
        <w:t xml:space="preserve"> б</w:t>
      </w:r>
      <w:r w:rsidR="00565397" w:rsidRPr="00BE41A9">
        <w:rPr>
          <w:sz w:val="24"/>
          <w:szCs w:val="24"/>
          <w:lang w:val="ky-KG"/>
        </w:rPr>
        <w:t>ө</w:t>
      </w:r>
      <w:r w:rsidR="004B49BE" w:rsidRPr="00BE41A9">
        <w:rPr>
          <w:sz w:val="24"/>
          <w:szCs w:val="24"/>
          <w:lang w:val="ky-KG"/>
        </w:rPr>
        <w:t>л</w:t>
      </w:r>
      <w:r w:rsidR="00565397" w:rsidRPr="00BE41A9">
        <w:rPr>
          <w:sz w:val="24"/>
          <w:szCs w:val="24"/>
          <w:lang w:val="ky-KG"/>
        </w:rPr>
        <w:t>үү</w:t>
      </w:r>
      <w:r w:rsidR="004B49BE" w:rsidRPr="00BE41A9">
        <w:rPr>
          <w:sz w:val="24"/>
          <w:szCs w:val="24"/>
          <w:lang w:val="ky-KG"/>
        </w:rPr>
        <w:t>г</w:t>
      </w:r>
      <w:r w:rsidR="00565397" w:rsidRPr="00BE41A9">
        <w:rPr>
          <w:sz w:val="24"/>
          <w:szCs w:val="24"/>
          <w:lang w:val="ky-KG"/>
        </w:rPr>
        <w:t>ө</w:t>
      </w:r>
      <w:r w:rsidR="004B49BE" w:rsidRPr="00BE41A9">
        <w:rPr>
          <w:sz w:val="24"/>
          <w:szCs w:val="24"/>
          <w:lang w:val="ky-KG"/>
        </w:rPr>
        <w:t xml:space="preserve"> болот. </w:t>
      </w:r>
    </w:p>
    <w:p w14:paraId="13767573" w14:textId="77777777" w:rsidR="00E44FEE" w:rsidRPr="00BE41A9" w:rsidRDefault="004B49B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Баштапкы дарылоо </w:t>
      </w:r>
    </w:p>
    <w:p w14:paraId="700F458C" w14:textId="34DD1EC1" w:rsidR="00E44FEE" w:rsidRPr="00BE41A9" w:rsidRDefault="004B49B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Булчу</w:t>
      </w:r>
      <w:r w:rsidR="001C7737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ичине же кан тамырга </w:t>
      </w:r>
      <w:r w:rsidR="00BB6188" w:rsidRPr="00BE41A9">
        <w:rPr>
          <w:sz w:val="24"/>
          <w:szCs w:val="24"/>
          <w:lang w:val="ky-KG"/>
        </w:rPr>
        <w:t>киргизүү</w:t>
      </w:r>
      <w:r w:rsidRPr="00BE41A9">
        <w:rPr>
          <w:sz w:val="24"/>
          <w:szCs w:val="24"/>
          <w:lang w:val="ky-KG"/>
        </w:rPr>
        <w:t xml:space="preserve"> </w:t>
      </w:r>
    </w:p>
    <w:p w14:paraId="3C5B8D39" w14:textId="45704C4F" w:rsidR="00E44FEE" w:rsidRPr="00BE41A9" w:rsidRDefault="004B49BE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lastRenderedPageBreak/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сунушталган </w:t>
      </w:r>
      <w:proofErr w:type="spellStart"/>
      <w:r w:rsidRPr="00BE41A9">
        <w:rPr>
          <w:sz w:val="24"/>
          <w:szCs w:val="24"/>
          <w:lang w:val="ky-KG"/>
        </w:rPr>
        <w:t>дозасы</w:t>
      </w:r>
      <w:proofErr w:type="spellEnd"/>
      <w:r w:rsidRPr="00BE41A9">
        <w:rPr>
          <w:sz w:val="24"/>
          <w:szCs w:val="24"/>
          <w:lang w:val="ky-KG"/>
        </w:rPr>
        <w:t xml:space="preserve"> суткасына 5-12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/кг дене салмагын </w:t>
      </w:r>
      <w:r w:rsidR="004E0EA4" w:rsidRPr="00BE41A9">
        <w:rPr>
          <w:sz w:val="24"/>
          <w:szCs w:val="24"/>
          <w:lang w:val="ky-KG"/>
        </w:rPr>
        <w:t>түзөт</w:t>
      </w:r>
      <w:r w:rsidRPr="00BE41A9">
        <w:rPr>
          <w:sz w:val="24"/>
          <w:szCs w:val="24"/>
          <w:lang w:val="ky-KG"/>
        </w:rPr>
        <w:t xml:space="preserve">. Адатта баштапкы </w:t>
      </w:r>
      <w:proofErr w:type="spellStart"/>
      <w:r w:rsidRPr="00BE41A9">
        <w:rPr>
          <w:sz w:val="24"/>
          <w:szCs w:val="24"/>
          <w:lang w:val="ky-KG"/>
        </w:rPr>
        <w:t>дозасы</w:t>
      </w:r>
      <w:proofErr w:type="spellEnd"/>
      <w:r w:rsidRPr="00BE41A9">
        <w:rPr>
          <w:sz w:val="24"/>
          <w:szCs w:val="24"/>
          <w:lang w:val="ky-KG"/>
        </w:rPr>
        <w:t xml:space="preserve"> суткасына 400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суткалык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дозасы</w:t>
      </w:r>
      <w:proofErr w:type="spellEnd"/>
      <w:r w:rsidRPr="00BE41A9">
        <w:rPr>
          <w:sz w:val="24"/>
          <w:szCs w:val="24"/>
          <w:lang w:val="ky-KG"/>
        </w:rPr>
        <w:t xml:space="preserve"> 1000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ашпоого</w:t>
      </w:r>
      <w:proofErr w:type="spellEnd"/>
      <w:r w:rsidRPr="00BE41A9">
        <w:rPr>
          <w:sz w:val="24"/>
          <w:szCs w:val="24"/>
          <w:lang w:val="ky-KG"/>
        </w:rPr>
        <w:t xml:space="preserve"> тийиш. </w:t>
      </w:r>
      <w:proofErr w:type="spellStart"/>
      <w:r w:rsidRPr="00BE41A9">
        <w:rPr>
          <w:sz w:val="24"/>
          <w:szCs w:val="24"/>
          <w:lang w:val="ky-KG"/>
        </w:rPr>
        <w:t>Парентералдык</w:t>
      </w:r>
      <w:proofErr w:type="spellEnd"/>
      <w:r w:rsidRPr="00BE41A9">
        <w:rPr>
          <w:sz w:val="24"/>
          <w:szCs w:val="24"/>
          <w:lang w:val="ky-KG"/>
        </w:rPr>
        <w:t xml:space="preserve"> дарылоонун узактыгы баштапкы этапта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синдромдорду</w:t>
      </w:r>
      <w:proofErr w:type="spellEnd"/>
      <w:r w:rsidRPr="00BE41A9">
        <w:rPr>
          <w:sz w:val="24"/>
          <w:szCs w:val="24"/>
          <w:lang w:val="ky-KG"/>
        </w:rPr>
        <w:t xml:space="preserve"> дарылоо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>15-20 к</w:t>
      </w:r>
      <w:r w:rsidR="007418DC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 жана боор ооруларын дарылоо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>14 к</w:t>
      </w:r>
      <w:r w:rsidR="003F5ADC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н. </w:t>
      </w:r>
    </w:p>
    <w:p w14:paraId="49139F90" w14:textId="77777777" w:rsidR="00E44FEE" w:rsidRPr="00BE41A9" w:rsidRDefault="004B49B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Колдоочу дарылоо </w:t>
      </w:r>
    </w:p>
    <w:p w14:paraId="1020DD70" w14:textId="77777777" w:rsidR="00E44FEE" w:rsidRPr="00BE41A9" w:rsidRDefault="004B49BE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Пероралдык</w:t>
      </w:r>
      <w:proofErr w:type="spellEnd"/>
      <w:r w:rsidRPr="00BE41A9">
        <w:rPr>
          <w:sz w:val="24"/>
          <w:szCs w:val="24"/>
          <w:lang w:val="ky-KG"/>
        </w:rPr>
        <w:t xml:space="preserve"> кабыл алуу (</w:t>
      </w:r>
      <w:proofErr w:type="spellStart"/>
      <w:r w:rsidRPr="00BE41A9">
        <w:rPr>
          <w:b/>
          <w:bCs/>
          <w:sz w:val="24"/>
          <w:szCs w:val="24"/>
          <w:lang w:val="ky-KG"/>
        </w:rPr>
        <w:t>Адемакс</w:t>
      </w:r>
      <w:proofErr w:type="spellEnd"/>
      <w:r w:rsidRPr="00BE41A9">
        <w:rPr>
          <w:sz w:val="24"/>
          <w:szCs w:val="24"/>
          <w:lang w:val="ky-KG"/>
        </w:rPr>
        <w:t xml:space="preserve"> ичегиде эрий турган чел кабык менен капталган </w:t>
      </w:r>
      <w:proofErr w:type="spellStart"/>
      <w:r w:rsidRPr="00BE41A9">
        <w:rPr>
          <w:sz w:val="24"/>
          <w:szCs w:val="24"/>
          <w:lang w:val="ky-KG"/>
        </w:rPr>
        <w:t>таблеткалар</w:t>
      </w:r>
      <w:proofErr w:type="spellEnd"/>
      <w:r w:rsidRPr="00BE41A9">
        <w:rPr>
          <w:sz w:val="24"/>
          <w:szCs w:val="24"/>
          <w:lang w:val="ky-KG"/>
        </w:rPr>
        <w:t xml:space="preserve">) </w:t>
      </w:r>
    </w:p>
    <w:p w14:paraId="27D6AF06" w14:textId="77777777" w:rsidR="00E44FEE" w:rsidRPr="00BE41A9" w:rsidRDefault="004B49BE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сунушталган </w:t>
      </w:r>
      <w:proofErr w:type="spellStart"/>
      <w:r w:rsidRPr="00BE41A9">
        <w:rPr>
          <w:sz w:val="24"/>
          <w:szCs w:val="24"/>
          <w:lang w:val="ky-KG"/>
        </w:rPr>
        <w:t>суткалык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дозасы</w:t>
      </w:r>
      <w:proofErr w:type="spellEnd"/>
      <w:r w:rsidRPr="00BE41A9">
        <w:rPr>
          <w:sz w:val="24"/>
          <w:szCs w:val="24"/>
          <w:lang w:val="ky-KG"/>
        </w:rPr>
        <w:t xml:space="preserve"> 800-1600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>.</w:t>
      </w:r>
    </w:p>
    <w:p w14:paraId="3B6ECCF1" w14:textId="720538B7" w:rsidR="007D6A10" w:rsidRPr="00BE41A9" w:rsidRDefault="004B49B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Дарылоонун узактыгы оорунун оордугуна жараша болот жана дарыгер тарабынан жекече аныкталат.</w:t>
      </w:r>
    </w:p>
    <w:p w14:paraId="217D3D41" w14:textId="77777777" w:rsidR="00E44FEE" w:rsidRPr="00BE41A9" w:rsidRDefault="00E44FEE" w:rsidP="0097080B">
      <w:pPr>
        <w:rPr>
          <w:sz w:val="24"/>
          <w:szCs w:val="24"/>
          <w:lang w:val="ky-KG"/>
        </w:rPr>
      </w:pPr>
    </w:p>
    <w:p w14:paraId="7DC3075F" w14:textId="347CE0EC" w:rsidR="007C496B" w:rsidRPr="00BE41A9" w:rsidRDefault="00E44FEE" w:rsidP="0097080B">
      <w:pPr>
        <w:rPr>
          <w:b/>
          <w:bCs/>
          <w:sz w:val="24"/>
          <w:szCs w:val="24"/>
          <w:lang w:val="ky-KG"/>
        </w:rPr>
      </w:pPr>
      <w:r w:rsidRPr="00BE41A9">
        <w:rPr>
          <w:b/>
          <w:bCs/>
          <w:sz w:val="24"/>
          <w:szCs w:val="24"/>
          <w:lang w:val="ky-KG"/>
        </w:rPr>
        <w:t xml:space="preserve">Бейтаптардын </w:t>
      </w:r>
      <w:r w:rsidR="00AB0226" w:rsidRPr="00BE41A9">
        <w:rPr>
          <w:b/>
          <w:bCs/>
          <w:sz w:val="24"/>
          <w:szCs w:val="24"/>
          <w:lang w:val="ky-KG"/>
        </w:rPr>
        <w:t>ө</w:t>
      </w:r>
      <w:r w:rsidRPr="00BE41A9">
        <w:rPr>
          <w:b/>
          <w:bCs/>
          <w:sz w:val="24"/>
          <w:szCs w:val="24"/>
          <w:lang w:val="ky-KG"/>
        </w:rPr>
        <w:t>зг</w:t>
      </w:r>
      <w:r w:rsidR="00AB0226" w:rsidRPr="00BE41A9">
        <w:rPr>
          <w:b/>
          <w:bCs/>
          <w:sz w:val="24"/>
          <w:szCs w:val="24"/>
          <w:lang w:val="ky-KG"/>
        </w:rPr>
        <w:t>ө</w:t>
      </w:r>
      <w:r w:rsidRPr="00BE41A9">
        <w:rPr>
          <w:b/>
          <w:bCs/>
          <w:sz w:val="24"/>
          <w:szCs w:val="24"/>
          <w:lang w:val="ky-KG"/>
        </w:rPr>
        <w:t>ч</w:t>
      </w:r>
      <w:r w:rsidR="00AB0226" w:rsidRPr="00BE41A9">
        <w:rPr>
          <w:b/>
          <w:bCs/>
          <w:sz w:val="24"/>
          <w:szCs w:val="24"/>
          <w:lang w:val="ky-KG"/>
        </w:rPr>
        <w:t>ө</w:t>
      </w:r>
      <w:r w:rsidRPr="00BE41A9">
        <w:rPr>
          <w:b/>
          <w:bCs/>
          <w:sz w:val="24"/>
          <w:szCs w:val="24"/>
          <w:lang w:val="ky-KG"/>
        </w:rPr>
        <w:t xml:space="preserve"> топтору </w:t>
      </w:r>
    </w:p>
    <w:p w14:paraId="725A67FC" w14:textId="67372A6E" w:rsidR="007C496B" w:rsidRPr="00BE41A9" w:rsidRDefault="00E44FE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Улгайган курактагы </w:t>
      </w:r>
      <w:proofErr w:type="spellStart"/>
      <w:r w:rsidRPr="00BE41A9">
        <w:rPr>
          <w:i/>
          <w:iCs/>
          <w:sz w:val="24"/>
          <w:szCs w:val="24"/>
          <w:lang w:val="ky-KG"/>
        </w:rPr>
        <w:t>бе</w:t>
      </w:r>
      <w:r w:rsidR="00FE66FE" w:rsidRPr="00BE41A9">
        <w:rPr>
          <w:i/>
          <w:iCs/>
          <w:sz w:val="24"/>
          <w:szCs w:val="24"/>
          <w:lang w:val="ky-KG"/>
        </w:rPr>
        <w:t>й</w:t>
      </w:r>
      <w:r w:rsidRPr="00BE41A9">
        <w:rPr>
          <w:i/>
          <w:iCs/>
          <w:sz w:val="24"/>
          <w:szCs w:val="24"/>
          <w:lang w:val="ky-KG"/>
        </w:rPr>
        <w:t>таптар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65B1EC26" w14:textId="32785A22" w:rsidR="007C496B" w:rsidRPr="00BE41A9" w:rsidRDefault="00E44FE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Улгайган курактагы бейтаптарда жана жаш бейтаптарда дары каражаты менен дарылоого жооп бер</w:t>
      </w:r>
      <w:r w:rsidR="00DC3772" w:rsidRPr="00BE41A9">
        <w:rPr>
          <w:sz w:val="24"/>
          <w:szCs w:val="24"/>
          <w:lang w:val="ky-KG"/>
        </w:rPr>
        <w:t>үү</w:t>
      </w:r>
      <w:r w:rsidR="005D4254" w:rsidRPr="00BE41A9">
        <w:rPr>
          <w:sz w:val="24"/>
          <w:szCs w:val="24"/>
          <w:lang w:val="ky-KG"/>
        </w:rPr>
        <w:t>дө</w:t>
      </w:r>
      <w:r w:rsidRPr="00BE41A9">
        <w:rPr>
          <w:sz w:val="24"/>
          <w:szCs w:val="24"/>
          <w:lang w:val="ky-KG"/>
        </w:rPr>
        <w:t>г</w:t>
      </w:r>
      <w:r w:rsidR="005D4254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айырмачылыктарды баалоо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 эмес (клиникалык изилд</w:t>
      </w:r>
      <w:r w:rsidR="00CA7313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>л</w:t>
      </w:r>
      <w:r w:rsidR="00A1307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рг</w:t>
      </w:r>
      <w:r w:rsidR="00A1307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65 жана андан улуу жаштагы бейтаптардын саны жетишсиз болгон). Учурдагы клиникалык тажрыйба боюнча жеткиликт</w:t>
      </w:r>
      <w:r w:rsidR="00A77776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маалыматтарга ылайык, улгайган бейтаптарда препарат менен дарылоого жооп жаш бейтаптардан айырмаланбайт. </w:t>
      </w:r>
    </w:p>
    <w:p w14:paraId="7A6C6B5C" w14:textId="6DEBCC25" w:rsidR="007C496B" w:rsidRPr="00BE41A9" w:rsidRDefault="00E44FE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Улгайган курактагы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="007418DC" w:rsidRPr="00BE41A9">
        <w:rPr>
          <w:sz w:val="24"/>
          <w:szCs w:val="24"/>
          <w:lang w:val="ky-KG"/>
        </w:rPr>
        <w:t xml:space="preserve"> үчүн </w:t>
      </w:r>
      <w:proofErr w:type="spellStart"/>
      <w:r w:rsidRPr="00BE41A9">
        <w:rPr>
          <w:sz w:val="24"/>
          <w:szCs w:val="24"/>
          <w:lang w:val="ky-KG"/>
        </w:rPr>
        <w:t>дозасын</w:t>
      </w:r>
      <w:proofErr w:type="spellEnd"/>
      <w:r w:rsidRPr="00BE41A9">
        <w:rPr>
          <w:sz w:val="24"/>
          <w:szCs w:val="24"/>
          <w:lang w:val="ky-KG"/>
        </w:rPr>
        <w:t xml:space="preserve"> тандоодо </w:t>
      </w:r>
      <w:proofErr w:type="spellStart"/>
      <w:r w:rsidRPr="00BE41A9">
        <w:rPr>
          <w:sz w:val="24"/>
          <w:szCs w:val="24"/>
          <w:lang w:val="ky-KG"/>
        </w:rPr>
        <w:t>этияттуулукту</w:t>
      </w:r>
      <w:proofErr w:type="spellEnd"/>
      <w:r w:rsidRPr="00BE41A9">
        <w:rPr>
          <w:sz w:val="24"/>
          <w:szCs w:val="24"/>
          <w:lang w:val="ky-KG"/>
        </w:rPr>
        <w:t xml:space="preserve"> сактоо керек. Бейтаптардын бул категориясында </w:t>
      </w:r>
      <w:proofErr w:type="spellStart"/>
      <w:r w:rsidRPr="00BE41A9">
        <w:rPr>
          <w:sz w:val="24"/>
          <w:szCs w:val="24"/>
          <w:lang w:val="ky-KG"/>
        </w:rPr>
        <w:t>дарылоону</w:t>
      </w:r>
      <w:proofErr w:type="spellEnd"/>
      <w:r w:rsidRPr="00BE41A9">
        <w:rPr>
          <w:sz w:val="24"/>
          <w:szCs w:val="24"/>
          <w:lang w:val="ky-KG"/>
        </w:rPr>
        <w:t xml:space="preserve"> минималдуу сунуш кылынган </w:t>
      </w:r>
      <w:proofErr w:type="spellStart"/>
      <w:r w:rsidRPr="00BE41A9">
        <w:rPr>
          <w:sz w:val="24"/>
          <w:szCs w:val="24"/>
          <w:lang w:val="ky-KG"/>
        </w:rPr>
        <w:t>дозада</w:t>
      </w:r>
      <w:proofErr w:type="spellEnd"/>
      <w:r w:rsidRPr="00BE41A9">
        <w:rPr>
          <w:sz w:val="24"/>
          <w:szCs w:val="24"/>
          <w:lang w:val="ky-KG"/>
        </w:rPr>
        <w:t xml:space="preserve"> колдонуу менен баштоо керек, ошондой эле боордун, </w:t>
      </w:r>
      <w:r w:rsidR="00F57081" w:rsidRPr="00BE41A9">
        <w:rPr>
          <w:sz w:val="24"/>
          <w:szCs w:val="24"/>
          <w:lang w:val="ky-KG"/>
        </w:rPr>
        <w:t>бөйрөктүн</w:t>
      </w:r>
      <w:r w:rsidRPr="00BE41A9">
        <w:rPr>
          <w:sz w:val="24"/>
          <w:szCs w:val="24"/>
          <w:lang w:val="ky-KG"/>
        </w:rPr>
        <w:t xml:space="preserve"> же ж</w:t>
      </w:r>
      <w:r w:rsidR="00F57081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F57081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кт</w:t>
      </w:r>
      <w:r w:rsidR="00F57081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функциясынын бузулушу, коштолгон оорулардын болушун жана башка дары каражаттарды бир эле учурда колдонууну эске алуу керек. </w:t>
      </w:r>
    </w:p>
    <w:p w14:paraId="6AC9AB68" w14:textId="77777777" w:rsidR="007C496B" w:rsidRPr="00BE41A9" w:rsidRDefault="00E44FE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Балдар </w:t>
      </w:r>
    </w:p>
    <w:p w14:paraId="0DF33828" w14:textId="7AD111AB" w:rsidR="00E44FEE" w:rsidRPr="00BE41A9" w:rsidRDefault="00E44FE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Балдар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>препараттын натыйжалуулугу жана коопсуздугу аныкталган эмес.</w:t>
      </w:r>
    </w:p>
    <w:p w14:paraId="01ADEBB7" w14:textId="77777777" w:rsidR="007C496B" w:rsidRPr="00BE41A9" w:rsidRDefault="007C496B" w:rsidP="0097080B">
      <w:pPr>
        <w:rPr>
          <w:sz w:val="24"/>
          <w:szCs w:val="24"/>
          <w:lang w:val="ky-KG"/>
        </w:rPr>
      </w:pPr>
    </w:p>
    <w:p w14:paraId="734C3E21" w14:textId="77777777" w:rsidR="007D1ECC" w:rsidRPr="00BE41A9" w:rsidRDefault="007C496B" w:rsidP="0097080B">
      <w:pPr>
        <w:rPr>
          <w:b/>
          <w:bCs/>
          <w:sz w:val="24"/>
          <w:szCs w:val="24"/>
          <w:lang w:val="ky-KG"/>
        </w:rPr>
      </w:pPr>
      <w:r w:rsidRPr="00BE41A9">
        <w:rPr>
          <w:b/>
          <w:bCs/>
          <w:sz w:val="24"/>
          <w:szCs w:val="24"/>
          <w:lang w:val="ky-KG"/>
        </w:rPr>
        <w:t xml:space="preserve">Колдонуу жолу </w:t>
      </w:r>
    </w:p>
    <w:p w14:paraId="29E3471C" w14:textId="703F1CBF" w:rsidR="007D1ECC" w:rsidRPr="00BE41A9" w:rsidRDefault="007C49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Препарат </w:t>
      </w:r>
      <w:r w:rsidR="001A6CE8" w:rsidRPr="00BE41A9">
        <w:rPr>
          <w:sz w:val="24"/>
          <w:szCs w:val="24"/>
          <w:lang w:val="ky-KG"/>
        </w:rPr>
        <w:t>булчуңга</w:t>
      </w:r>
      <w:r w:rsidRPr="00BE41A9">
        <w:rPr>
          <w:sz w:val="24"/>
          <w:szCs w:val="24"/>
          <w:lang w:val="ky-KG"/>
        </w:rPr>
        <w:t xml:space="preserve"> же кан тамырга </w:t>
      </w:r>
      <w:r w:rsidR="00BB6188" w:rsidRPr="00BE41A9">
        <w:rPr>
          <w:sz w:val="24"/>
          <w:szCs w:val="24"/>
          <w:lang w:val="ky-KG"/>
        </w:rPr>
        <w:t>киргизүү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 xml:space="preserve">арналган. </w:t>
      </w:r>
    </w:p>
    <w:p w14:paraId="1B91B18E" w14:textId="2202E898" w:rsidR="007D1ECC" w:rsidRPr="00BE41A9" w:rsidRDefault="007C496B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Лиофилизат</w:t>
      </w:r>
      <w:proofErr w:type="spellEnd"/>
      <w:r w:rsidRPr="00BE41A9">
        <w:rPr>
          <w:sz w:val="24"/>
          <w:szCs w:val="24"/>
          <w:lang w:val="ky-KG"/>
        </w:rPr>
        <w:t xml:space="preserve"> колдонуудан мурун дароо атайын </w:t>
      </w:r>
      <w:proofErr w:type="spellStart"/>
      <w:r w:rsidRPr="00BE41A9">
        <w:rPr>
          <w:sz w:val="24"/>
          <w:szCs w:val="24"/>
          <w:lang w:val="ky-KG"/>
        </w:rPr>
        <w:t>эриткичте</w:t>
      </w:r>
      <w:proofErr w:type="spellEnd"/>
      <w:r w:rsidRPr="00BE41A9">
        <w:rPr>
          <w:sz w:val="24"/>
          <w:szCs w:val="24"/>
          <w:lang w:val="ky-KG"/>
        </w:rPr>
        <w:t xml:space="preserve"> (комплектке киргизилген) эрит</w:t>
      </w:r>
      <w:r w:rsidR="001A6CE8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керек. </w:t>
      </w:r>
    </w:p>
    <w:p w14:paraId="47B72898" w14:textId="1E6CD0F4" w:rsidR="007D1ECC" w:rsidRPr="00BE41A9" w:rsidRDefault="007C49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Даярдалган </w:t>
      </w:r>
      <w:proofErr w:type="spellStart"/>
      <w:r w:rsidRPr="00BE41A9">
        <w:rPr>
          <w:sz w:val="24"/>
          <w:szCs w:val="24"/>
          <w:lang w:val="ky-KG"/>
        </w:rPr>
        <w:t>эритменин</w:t>
      </w:r>
      <w:proofErr w:type="spellEnd"/>
      <w:r w:rsidRPr="00BE41A9">
        <w:rPr>
          <w:sz w:val="24"/>
          <w:szCs w:val="24"/>
          <w:lang w:val="ky-KG"/>
        </w:rPr>
        <w:t xml:space="preserve"> керект</w:t>
      </w:r>
      <w:r w:rsidR="00270555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к</w:t>
      </w:r>
      <w:r w:rsidR="00265D6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</w:t>
      </w:r>
      <w:r w:rsidR="00265D6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м</w:t>
      </w:r>
      <w:r w:rsidR="00265D64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кийин 250 </w:t>
      </w:r>
      <w:proofErr w:type="spellStart"/>
      <w:r w:rsidRPr="00BE41A9">
        <w:rPr>
          <w:sz w:val="24"/>
          <w:szCs w:val="24"/>
          <w:lang w:val="ky-KG"/>
        </w:rPr>
        <w:t>мл</w:t>
      </w:r>
      <w:proofErr w:type="spellEnd"/>
      <w:r w:rsidRPr="00BE41A9">
        <w:rPr>
          <w:sz w:val="24"/>
          <w:szCs w:val="24"/>
          <w:lang w:val="ky-KG"/>
        </w:rPr>
        <w:t xml:space="preserve"> физиологиялык </w:t>
      </w:r>
      <w:proofErr w:type="spellStart"/>
      <w:r w:rsidRPr="00BE41A9">
        <w:rPr>
          <w:sz w:val="24"/>
          <w:szCs w:val="24"/>
          <w:lang w:val="ky-KG"/>
        </w:rPr>
        <w:t>эритмеге</w:t>
      </w:r>
      <w:proofErr w:type="spellEnd"/>
      <w:r w:rsidRPr="00BE41A9">
        <w:rPr>
          <w:sz w:val="24"/>
          <w:szCs w:val="24"/>
          <w:lang w:val="ky-KG"/>
        </w:rPr>
        <w:t xml:space="preserve"> же 5% </w:t>
      </w:r>
      <w:proofErr w:type="spellStart"/>
      <w:r w:rsidRPr="00BE41A9">
        <w:rPr>
          <w:sz w:val="24"/>
          <w:szCs w:val="24"/>
          <w:lang w:val="ky-KG"/>
        </w:rPr>
        <w:t>декстроза</w:t>
      </w:r>
      <w:proofErr w:type="spellEnd"/>
      <w:r w:rsidRPr="00BE41A9">
        <w:rPr>
          <w:sz w:val="24"/>
          <w:szCs w:val="24"/>
          <w:lang w:val="ky-KG"/>
        </w:rPr>
        <w:t xml:space="preserve"> (глюкоза) </w:t>
      </w:r>
      <w:proofErr w:type="spellStart"/>
      <w:r w:rsidRPr="00BE41A9">
        <w:rPr>
          <w:sz w:val="24"/>
          <w:szCs w:val="24"/>
          <w:lang w:val="ky-KG"/>
        </w:rPr>
        <w:t>эритмесинде</w:t>
      </w:r>
      <w:proofErr w:type="spellEnd"/>
      <w:r w:rsidRPr="00BE41A9">
        <w:rPr>
          <w:sz w:val="24"/>
          <w:szCs w:val="24"/>
          <w:lang w:val="ky-KG"/>
        </w:rPr>
        <w:t xml:space="preserve"> суюлтуу жана 1-2 сааттын ичинде жай кан тамырга </w:t>
      </w:r>
      <w:proofErr w:type="spellStart"/>
      <w:r w:rsidRPr="00BE41A9">
        <w:rPr>
          <w:sz w:val="24"/>
          <w:szCs w:val="24"/>
          <w:lang w:val="ky-KG"/>
        </w:rPr>
        <w:t>инфузия</w:t>
      </w:r>
      <w:proofErr w:type="spellEnd"/>
      <w:r w:rsidRPr="00BE41A9">
        <w:rPr>
          <w:sz w:val="24"/>
          <w:szCs w:val="24"/>
          <w:lang w:val="ky-KG"/>
        </w:rPr>
        <w:t xml:space="preserve"> т</w:t>
      </w:r>
      <w:r w:rsidR="00D63CC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D63CCE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нд</w:t>
      </w:r>
      <w:r w:rsidR="0067281E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</w:t>
      </w:r>
      <w:r w:rsidR="00BB6188" w:rsidRPr="00BE41A9">
        <w:rPr>
          <w:sz w:val="24"/>
          <w:szCs w:val="24"/>
          <w:lang w:val="ky-KG"/>
        </w:rPr>
        <w:t>киргизүү</w:t>
      </w:r>
      <w:r w:rsidRPr="00BE41A9">
        <w:rPr>
          <w:sz w:val="24"/>
          <w:szCs w:val="24"/>
          <w:lang w:val="ky-KG"/>
        </w:rPr>
        <w:t xml:space="preserve"> керек. </w:t>
      </w:r>
    </w:p>
    <w:p w14:paraId="201797CE" w14:textId="77777777" w:rsidR="007D1ECC" w:rsidRPr="00BE41A9" w:rsidRDefault="007C49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Колдонулбаган </w:t>
      </w:r>
      <w:proofErr w:type="spellStart"/>
      <w:r w:rsidRPr="00BE41A9">
        <w:rPr>
          <w:sz w:val="24"/>
          <w:szCs w:val="24"/>
          <w:lang w:val="ky-KG"/>
        </w:rPr>
        <w:t>эритмени</w:t>
      </w:r>
      <w:proofErr w:type="spellEnd"/>
      <w:r w:rsidRPr="00BE41A9">
        <w:rPr>
          <w:sz w:val="24"/>
          <w:szCs w:val="24"/>
          <w:lang w:val="ky-KG"/>
        </w:rPr>
        <w:t xml:space="preserve"> жок кылуу керек. </w:t>
      </w:r>
    </w:p>
    <w:p w14:paraId="7C6DD787" w14:textId="079275F6" w:rsidR="007C496B" w:rsidRPr="00BE41A9" w:rsidRDefault="007C49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Препаратты </w:t>
      </w:r>
      <w:proofErr w:type="spellStart"/>
      <w:r w:rsidRPr="00BE41A9">
        <w:rPr>
          <w:sz w:val="24"/>
          <w:szCs w:val="24"/>
          <w:lang w:val="ky-KG"/>
        </w:rPr>
        <w:t>лиофилизацияланган</w:t>
      </w:r>
      <w:proofErr w:type="spellEnd"/>
      <w:r w:rsidRPr="00BE41A9">
        <w:rPr>
          <w:sz w:val="24"/>
          <w:szCs w:val="24"/>
          <w:lang w:val="ky-KG"/>
        </w:rPr>
        <w:t xml:space="preserve"> порошок актан башка т</w:t>
      </w:r>
      <w:r w:rsidR="00620037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ст</w:t>
      </w:r>
      <w:r w:rsidR="00620037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болгон учурларда колдонууга болбойт (</w:t>
      </w:r>
      <w:proofErr w:type="spellStart"/>
      <w:r w:rsidRPr="00BE41A9">
        <w:rPr>
          <w:sz w:val="24"/>
          <w:szCs w:val="24"/>
          <w:lang w:val="ky-KG"/>
        </w:rPr>
        <w:t>флакондогу</w:t>
      </w:r>
      <w:proofErr w:type="spellEnd"/>
      <w:r w:rsidRPr="00BE41A9">
        <w:rPr>
          <w:sz w:val="24"/>
          <w:szCs w:val="24"/>
          <w:lang w:val="ky-KG"/>
        </w:rPr>
        <w:t xml:space="preserve"> жаракадан же жылуулуктун таасиринен улам).</w:t>
      </w:r>
    </w:p>
    <w:p w14:paraId="39CFAE42" w14:textId="77777777" w:rsidR="007D1ECC" w:rsidRPr="00BE41A9" w:rsidRDefault="007D1ECC" w:rsidP="0097080B">
      <w:pPr>
        <w:rPr>
          <w:sz w:val="24"/>
          <w:szCs w:val="24"/>
          <w:lang w:val="ky-KG"/>
        </w:rPr>
      </w:pPr>
    </w:p>
    <w:p w14:paraId="59F8F430" w14:textId="53B1534B" w:rsidR="005B432C" w:rsidRPr="00BE41A9" w:rsidRDefault="0018217C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КАРШЫ КӨРСӨТМӨЛӨР</w:t>
      </w:r>
    </w:p>
    <w:p w14:paraId="5B02961B" w14:textId="350EF298" w:rsidR="007D1ECC" w:rsidRPr="00BE41A9" w:rsidRDefault="007D1ECC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- препараттын активд</w:t>
      </w:r>
      <w:r w:rsidR="004F0A96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затына же кандайдыр бир </w:t>
      </w:r>
      <w:r w:rsidR="005B0DE4" w:rsidRPr="00BE41A9">
        <w:rPr>
          <w:sz w:val="24"/>
          <w:szCs w:val="24"/>
          <w:lang w:val="ky-KG"/>
        </w:rPr>
        <w:t>көмөкчү</w:t>
      </w:r>
      <w:r w:rsidRPr="00BE41A9">
        <w:rPr>
          <w:sz w:val="24"/>
          <w:szCs w:val="24"/>
          <w:lang w:val="ky-KG"/>
        </w:rPr>
        <w:t xml:space="preserve"> заттарга жогорку </w:t>
      </w:r>
      <w:proofErr w:type="spellStart"/>
      <w:r w:rsidRPr="00BE41A9">
        <w:rPr>
          <w:sz w:val="24"/>
          <w:szCs w:val="24"/>
          <w:lang w:val="ky-KG"/>
        </w:rPr>
        <w:t>сезгичт</w:t>
      </w:r>
      <w:r w:rsidR="003F5E11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>л</w:t>
      </w:r>
      <w:r w:rsidR="003F5E11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к</w:t>
      </w:r>
      <w:proofErr w:type="spellEnd"/>
      <w:r w:rsidRPr="00BE41A9">
        <w:rPr>
          <w:sz w:val="24"/>
          <w:szCs w:val="24"/>
          <w:lang w:val="ky-KG"/>
        </w:rPr>
        <w:t>; метионин циклине таасир эт</w:t>
      </w:r>
      <w:r w:rsidR="00DD1A0F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>ч</w:t>
      </w:r>
      <w:r w:rsidR="00DD1A0F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жана/же </w:t>
      </w:r>
      <w:proofErr w:type="spellStart"/>
      <w:r w:rsidRPr="00BE41A9">
        <w:rPr>
          <w:sz w:val="24"/>
          <w:szCs w:val="24"/>
          <w:lang w:val="ky-KG"/>
        </w:rPr>
        <w:t>гомоцистинурия</w:t>
      </w:r>
      <w:proofErr w:type="spellEnd"/>
      <w:r w:rsidRPr="00BE41A9">
        <w:rPr>
          <w:sz w:val="24"/>
          <w:szCs w:val="24"/>
          <w:lang w:val="ky-KG"/>
        </w:rPr>
        <w:t xml:space="preserve"> жана/же </w:t>
      </w:r>
      <w:proofErr w:type="spellStart"/>
      <w:r w:rsidRPr="00BE41A9">
        <w:rPr>
          <w:sz w:val="24"/>
          <w:szCs w:val="24"/>
          <w:lang w:val="ky-KG"/>
        </w:rPr>
        <w:t>гипергомоцистеинемия</w:t>
      </w:r>
      <w:proofErr w:type="spellEnd"/>
      <w:r w:rsidRPr="00BE41A9">
        <w:rPr>
          <w:sz w:val="24"/>
          <w:szCs w:val="24"/>
          <w:lang w:val="ky-KG"/>
        </w:rPr>
        <w:t xml:space="preserve"> менен байланышкан генетикалык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 (мисалы. </w:t>
      </w:r>
      <w:proofErr w:type="spellStart"/>
      <w:r w:rsidRPr="00BE41A9">
        <w:rPr>
          <w:sz w:val="24"/>
          <w:szCs w:val="24"/>
          <w:lang w:val="ky-KG"/>
        </w:rPr>
        <w:t>цистатионин</w:t>
      </w:r>
      <w:proofErr w:type="spellEnd"/>
      <w:r w:rsidRPr="00BE41A9">
        <w:rPr>
          <w:sz w:val="24"/>
          <w:szCs w:val="24"/>
          <w:lang w:val="ky-KG"/>
        </w:rPr>
        <w:t>-</w:t>
      </w:r>
      <w:r w:rsidR="000C7A5B" w:rsidRPr="00BE41A9">
        <w:rPr>
          <w:rFonts w:cs="Times New Roman"/>
          <w:sz w:val="24"/>
          <w:szCs w:val="24"/>
          <w:lang w:val="ky-KG"/>
        </w:rPr>
        <w:t>β</w:t>
      </w:r>
      <w:r w:rsidRPr="00BE41A9">
        <w:rPr>
          <w:sz w:val="24"/>
          <w:szCs w:val="24"/>
          <w:lang w:val="ky-KG"/>
        </w:rPr>
        <w:t>-</w:t>
      </w:r>
      <w:proofErr w:type="spellStart"/>
      <w:r w:rsidRPr="00BE41A9">
        <w:rPr>
          <w:sz w:val="24"/>
          <w:szCs w:val="24"/>
          <w:lang w:val="ky-KG"/>
        </w:rPr>
        <w:t>синтетазанын</w:t>
      </w:r>
      <w:proofErr w:type="spellEnd"/>
      <w:r w:rsidRPr="00BE41A9">
        <w:rPr>
          <w:sz w:val="24"/>
          <w:szCs w:val="24"/>
          <w:lang w:val="ky-KG"/>
        </w:rPr>
        <w:t xml:space="preserve"> жетишсиздиги, В</w:t>
      </w:r>
      <w:r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витамининин </w:t>
      </w:r>
      <w:proofErr w:type="spellStart"/>
      <w:r w:rsidRPr="00BE41A9">
        <w:rPr>
          <w:sz w:val="24"/>
          <w:szCs w:val="24"/>
          <w:lang w:val="ky-KG"/>
        </w:rPr>
        <w:t>метаболизминин</w:t>
      </w:r>
      <w:proofErr w:type="spellEnd"/>
      <w:r w:rsidRPr="00BE41A9">
        <w:rPr>
          <w:sz w:val="24"/>
          <w:szCs w:val="24"/>
          <w:lang w:val="ky-KG"/>
        </w:rPr>
        <w:t xml:space="preserve"> бузулушу).</w:t>
      </w:r>
    </w:p>
    <w:p w14:paraId="38ECDEAB" w14:textId="77777777" w:rsidR="005B432C" w:rsidRPr="00BE41A9" w:rsidRDefault="005B432C" w:rsidP="0097080B">
      <w:pPr>
        <w:rPr>
          <w:sz w:val="24"/>
          <w:szCs w:val="24"/>
          <w:lang w:val="ky-KG"/>
        </w:rPr>
      </w:pPr>
    </w:p>
    <w:p w14:paraId="299A8088" w14:textId="77777777" w:rsidR="007853DA" w:rsidRPr="00BE41A9" w:rsidRDefault="00E5715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ЖАГЫМСЫЗ РЕАКЦИЯЛАР </w:t>
      </w:r>
    </w:p>
    <w:p w14:paraId="1DF8C5BC" w14:textId="50BAB46A" w:rsidR="007853DA" w:rsidRPr="00BE41A9" w:rsidRDefault="00E5715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2000ге жакын бейтап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 боюнча клиникалык изилд</w:t>
      </w:r>
      <w:r w:rsidR="00CE24B4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>л</w:t>
      </w:r>
      <w:r w:rsidR="00CE24B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рг</w:t>
      </w:r>
      <w:r w:rsidR="007F0FA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катышкан. Дары каражатын колдонуу менен байланышкан э</w:t>
      </w:r>
      <w:r w:rsidR="000C1E54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к</w:t>
      </w:r>
      <w:r w:rsidR="000C1E5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п кабарланган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баш оору, </w:t>
      </w:r>
      <w:proofErr w:type="spellStart"/>
      <w:r w:rsidRPr="00BE41A9">
        <w:rPr>
          <w:sz w:val="24"/>
          <w:szCs w:val="24"/>
          <w:lang w:val="ky-KG"/>
        </w:rPr>
        <w:t>диарея</w:t>
      </w:r>
      <w:proofErr w:type="spellEnd"/>
      <w:r w:rsidRPr="00BE41A9">
        <w:rPr>
          <w:sz w:val="24"/>
          <w:szCs w:val="24"/>
          <w:lang w:val="ky-KG"/>
        </w:rPr>
        <w:t xml:space="preserve"> жана ж</w:t>
      </w:r>
      <w:r w:rsidR="000B140C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0B140C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к айлануу болгон. </w:t>
      </w:r>
    </w:p>
    <w:p w14:paraId="3B2B3C33" w14:textId="1956A0EC" w:rsidR="007853DA" w:rsidRPr="00BE41A9" w:rsidRDefault="00E5715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Сейрек учурларда,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синдрому</w:t>
      </w:r>
      <w:proofErr w:type="spellEnd"/>
      <w:r w:rsidRPr="00BE41A9">
        <w:rPr>
          <w:sz w:val="24"/>
          <w:szCs w:val="24"/>
          <w:lang w:val="ky-KG"/>
        </w:rPr>
        <w:t xml:space="preserve"> менен ооруган бейтаптарда </w:t>
      </w:r>
      <w:r w:rsidR="002B2782" w:rsidRPr="00BE41A9">
        <w:rPr>
          <w:sz w:val="24"/>
          <w:szCs w:val="24"/>
          <w:lang w:val="ky-KG"/>
        </w:rPr>
        <w:t>өзүн</w:t>
      </w:r>
      <w:r w:rsidRPr="00BE41A9">
        <w:rPr>
          <w:sz w:val="24"/>
          <w:szCs w:val="24"/>
          <w:lang w:val="ky-KG"/>
        </w:rPr>
        <w:t>-</w:t>
      </w:r>
      <w:r w:rsidR="002B2782" w:rsidRPr="00BE41A9">
        <w:rPr>
          <w:sz w:val="24"/>
          <w:szCs w:val="24"/>
          <w:lang w:val="ky-KG"/>
        </w:rPr>
        <w:t>өзү</w:t>
      </w:r>
      <w:r w:rsidRPr="00BE41A9">
        <w:rPr>
          <w:sz w:val="24"/>
          <w:szCs w:val="24"/>
          <w:lang w:val="ky-KG"/>
        </w:rPr>
        <w:t xml:space="preserve"> </w:t>
      </w:r>
      <w:r w:rsidR="00AC6777" w:rsidRPr="00BE41A9">
        <w:rPr>
          <w:sz w:val="24"/>
          <w:szCs w:val="24"/>
          <w:lang w:val="ky-KG"/>
        </w:rPr>
        <w:t>өлтүрүү</w:t>
      </w:r>
      <w:r w:rsidRPr="00BE41A9">
        <w:rPr>
          <w:sz w:val="24"/>
          <w:szCs w:val="24"/>
          <w:lang w:val="ky-KG"/>
        </w:rPr>
        <w:t xml:space="preserve"> ойлору/</w:t>
      </w:r>
      <w:r w:rsidR="00DC2C70" w:rsidRPr="00BE41A9">
        <w:rPr>
          <w:sz w:val="24"/>
          <w:szCs w:val="24"/>
          <w:lang w:val="ky-KG"/>
        </w:rPr>
        <w:t>өзүн</w:t>
      </w:r>
      <w:r w:rsidRPr="00BE41A9">
        <w:rPr>
          <w:sz w:val="24"/>
          <w:szCs w:val="24"/>
          <w:lang w:val="ky-KG"/>
        </w:rPr>
        <w:t xml:space="preserve"> </w:t>
      </w:r>
      <w:r w:rsidR="00DC2C70" w:rsidRPr="00BE41A9">
        <w:rPr>
          <w:sz w:val="24"/>
          <w:szCs w:val="24"/>
          <w:lang w:val="ky-KG"/>
        </w:rPr>
        <w:t>өзү</w:t>
      </w:r>
      <w:r w:rsidRPr="00BE41A9">
        <w:rPr>
          <w:sz w:val="24"/>
          <w:szCs w:val="24"/>
          <w:lang w:val="ky-KG"/>
        </w:rPr>
        <w:t xml:space="preserve"> </w:t>
      </w:r>
      <w:r w:rsidR="00DC2C70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лт</w:t>
      </w:r>
      <w:r w:rsidR="00DC2C70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DC2C70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аракети байкалган. </w:t>
      </w:r>
    </w:p>
    <w:p w14:paraId="5A462FEB" w14:textId="44340844" w:rsidR="002F63BC" w:rsidRPr="00BE41A9" w:rsidRDefault="00E5715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Клиникалык </w:t>
      </w:r>
      <w:r w:rsidR="007F0AB9" w:rsidRPr="00BE41A9">
        <w:rPr>
          <w:sz w:val="24"/>
          <w:szCs w:val="24"/>
          <w:lang w:val="ky-KG"/>
        </w:rPr>
        <w:t>изилдөөлөр</w:t>
      </w:r>
      <w:r w:rsidRPr="00BE41A9">
        <w:rPr>
          <w:sz w:val="24"/>
          <w:szCs w:val="24"/>
          <w:lang w:val="ky-KG"/>
        </w:rPr>
        <w:t>д</w:t>
      </w:r>
      <w:r w:rsidR="007F0AB9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(1922 бейтап) жана кокустан алынган маалыматтарда байкалган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7F0AB9" w:rsidRPr="00BE41A9">
        <w:rPr>
          <w:sz w:val="24"/>
          <w:szCs w:val="24"/>
          <w:lang w:val="ky-KG"/>
        </w:rPr>
        <w:t>төмөндө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MedDRA</w:t>
      </w:r>
      <w:proofErr w:type="spellEnd"/>
      <w:r w:rsidRPr="00BE41A9">
        <w:rPr>
          <w:sz w:val="24"/>
          <w:szCs w:val="24"/>
          <w:lang w:val="ky-KG"/>
        </w:rPr>
        <w:t xml:space="preserve"> боюнча системасынын-орган </w:t>
      </w:r>
      <w:proofErr w:type="spellStart"/>
      <w:r w:rsidRPr="00BE41A9">
        <w:rPr>
          <w:sz w:val="24"/>
          <w:szCs w:val="24"/>
          <w:lang w:val="ky-KG"/>
        </w:rPr>
        <w:t>класстарына</w:t>
      </w:r>
      <w:proofErr w:type="spellEnd"/>
      <w:r w:rsidRPr="00BE41A9">
        <w:rPr>
          <w:sz w:val="24"/>
          <w:szCs w:val="24"/>
          <w:lang w:val="ky-KG"/>
        </w:rPr>
        <w:t xml:space="preserve"> ылайык келтирилген. Жагымсыз реакциялардын жыштык </w:t>
      </w:r>
      <w:proofErr w:type="spellStart"/>
      <w:r w:rsidRPr="00BE41A9">
        <w:rPr>
          <w:sz w:val="24"/>
          <w:szCs w:val="24"/>
          <w:lang w:val="ky-KG"/>
        </w:rPr>
        <w:t>параметрлери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B804B7" w:rsidRPr="00BE41A9">
        <w:rPr>
          <w:sz w:val="24"/>
          <w:szCs w:val="24"/>
          <w:lang w:val="ky-KG"/>
        </w:rPr>
        <w:t>төмөнкүдөй</w:t>
      </w:r>
      <w:r w:rsidRPr="00BE41A9">
        <w:rPr>
          <w:sz w:val="24"/>
          <w:szCs w:val="24"/>
          <w:lang w:val="ky-KG"/>
        </w:rPr>
        <w:t xml:space="preserve"> аныкталат: </w:t>
      </w:r>
      <w:r w:rsidRPr="00BE41A9">
        <w:rPr>
          <w:sz w:val="24"/>
          <w:szCs w:val="24"/>
          <w:lang w:val="ky-KG"/>
        </w:rPr>
        <w:lastRenderedPageBreak/>
        <w:t>абдан к</w:t>
      </w:r>
      <w:r w:rsidR="004A085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п (</w:t>
      </w:r>
      <w:r w:rsidR="00FA6927" w:rsidRPr="00BE41A9">
        <w:rPr>
          <w:rFonts w:cs="Times New Roman"/>
          <w:sz w:val="24"/>
          <w:szCs w:val="24"/>
          <w:lang w:val="ky-KG"/>
        </w:rPr>
        <w:t>≥</w:t>
      </w:r>
      <w:r w:rsidRPr="00BE41A9">
        <w:rPr>
          <w:sz w:val="24"/>
          <w:szCs w:val="24"/>
          <w:lang w:val="ky-KG"/>
        </w:rPr>
        <w:t xml:space="preserve"> 1/10); тез-тез (</w:t>
      </w:r>
      <w:r w:rsidR="00FA6927" w:rsidRPr="00BE41A9">
        <w:rPr>
          <w:rFonts w:cs="Times New Roman"/>
          <w:sz w:val="24"/>
          <w:szCs w:val="24"/>
          <w:lang w:val="ky-KG"/>
        </w:rPr>
        <w:t>≥</w:t>
      </w:r>
      <w:r w:rsidRPr="00BE41A9">
        <w:rPr>
          <w:sz w:val="24"/>
          <w:szCs w:val="24"/>
          <w:lang w:val="ky-KG"/>
        </w:rPr>
        <w:t xml:space="preserve"> 1/100, бирок &lt; 1/10); к</w:t>
      </w:r>
      <w:r w:rsidR="001A25C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п эмес (</w:t>
      </w:r>
      <w:r w:rsidR="00FA6927" w:rsidRPr="00BE41A9">
        <w:rPr>
          <w:rFonts w:cs="Times New Roman"/>
          <w:sz w:val="24"/>
          <w:szCs w:val="24"/>
          <w:lang w:val="ky-KG"/>
        </w:rPr>
        <w:t>≥</w:t>
      </w:r>
      <w:r w:rsidRPr="00BE41A9">
        <w:rPr>
          <w:sz w:val="24"/>
          <w:szCs w:val="24"/>
          <w:lang w:val="ky-KG"/>
        </w:rPr>
        <w:t xml:space="preserve"> 1/1000, бирок &lt; 1/100); сейрек (</w:t>
      </w:r>
      <w:r w:rsidR="00FA6927" w:rsidRPr="00BE41A9">
        <w:rPr>
          <w:rFonts w:cs="Times New Roman"/>
          <w:sz w:val="24"/>
          <w:szCs w:val="24"/>
          <w:lang w:val="ky-KG"/>
        </w:rPr>
        <w:t>≥</w:t>
      </w:r>
      <w:r w:rsidRPr="00BE41A9">
        <w:rPr>
          <w:sz w:val="24"/>
          <w:szCs w:val="24"/>
          <w:lang w:val="ky-KG"/>
        </w:rPr>
        <w:t xml:space="preserve"> 1/10000, бирок &lt; 1/1000); абдан сейрек</w:t>
      </w:r>
      <w:r w:rsidR="00B441F5" w:rsidRPr="00BE41A9">
        <w:rPr>
          <w:sz w:val="24"/>
          <w:szCs w:val="24"/>
          <w:lang w:val="ky-KG"/>
        </w:rPr>
        <w:t xml:space="preserve"> (&lt;1/10000); жыштыгы белг</w:t>
      </w:r>
      <w:r w:rsidR="009D666D" w:rsidRPr="00BE41A9">
        <w:rPr>
          <w:sz w:val="24"/>
          <w:szCs w:val="24"/>
          <w:lang w:val="ky-KG"/>
        </w:rPr>
        <w:t>и</w:t>
      </w:r>
      <w:r w:rsidR="00B441F5" w:rsidRPr="00BE41A9">
        <w:rPr>
          <w:sz w:val="24"/>
          <w:szCs w:val="24"/>
          <w:lang w:val="ky-KG"/>
        </w:rPr>
        <w:t>си</w:t>
      </w:r>
      <w:r w:rsidR="00A62477" w:rsidRPr="00BE41A9">
        <w:rPr>
          <w:sz w:val="24"/>
          <w:szCs w:val="24"/>
          <w:lang w:val="ky-KG"/>
        </w:rPr>
        <w:t>з</w:t>
      </w:r>
      <w:r w:rsidR="00B441F5" w:rsidRPr="00BE41A9">
        <w:rPr>
          <w:sz w:val="24"/>
          <w:szCs w:val="24"/>
          <w:lang w:val="ky-KG"/>
        </w:rPr>
        <w:t xml:space="preserve"> (болбогон маалыматтар боюнча баалоо мүмкүн эмес)</w:t>
      </w:r>
      <w:r w:rsidR="00123604" w:rsidRPr="00BE41A9">
        <w:rPr>
          <w:sz w:val="24"/>
          <w:szCs w:val="24"/>
          <w:lang w:val="ky-KG"/>
        </w:rPr>
        <w:t>.</w:t>
      </w:r>
    </w:p>
    <w:p w14:paraId="2E3F4846" w14:textId="23113DF8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Ашказан-ичеги жолу тарабынан</w:t>
      </w:r>
      <w:r w:rsidRPr="00BE41A9">
        <w:rPr>
          <w:sz w:val="24"/>
          <w:szCs w:val="24"/>
          <w:lang w:val="ky-KG"/>
        </w:rPr>
        <w:t xml:space="preserve">: тез-тез - ичтин </w:t>
      </w:r>
      <w:proofErr w:type="spellStart"/>
      <w:r w:rsidRPr="00BE41A9">
        <w:rPr>
          <w:sz w:val="24"/>
          <w:szCs w:val="24"/>
          <w:lang w:val="ky-KG"/>
        </w:rPr>
        <w:t>оорушу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диарея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r w:rsidR="006810DE" w:rsidRPr="00BE41A9">
        <w:rPr>
          <w:sz w:val="24"/>
          <w:szCs w:val="24"/>
          <w:lang w:val="ky-KG"/>
        </w:rPr>
        <w:t>жүрөк</w:t>
      </w:r>
      <w:r w:rsidRPr="00BE41A9">
        <w:rPr>
          <w:sz w:val="24"/>
          <w:szCs w:val="24"/>
          <w:lang w:val="ky-KG"/>
        </w:rPr>
        <w:t xml:space="preserve"> айлануу; к</w:t>
      </w:r>
      <w:r w:rsidR="0032281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п эмес - ооздун </w:t>
      </w:r>
      <w:proofErr w:type="spellStart"/>
      <w:r w:rsidRPr="00BE41A9">
        <w:rPr>
          <w:sz w:val="24"/>
          <w:szCs w:val="24"/>
          <w:lang w:val="ky-KG"/>
        </w:rPr>
        <w:t>кургашы</w:t>
      </w:r>
      <w:proofErr w:type="spellEnd"/>
      <w:r w:rsidRPr="00BE41A9">
        <w:rPr>
          <w:sz w:val="24"/>
          <w:szCs w:val="24"/>
          <w:lang w:val="ky-KG"/>
        </w:rPr>
        <w:t xml:space="preserve">, диспепсия, </w:t>
      </w:r>
      <w:proofErr w:type="spellStart"/>
      <w:r w:rsidRPr="00BE41A9">
        <w:rPr>
          <w:sz w:val="24"/>
          <w:szCs w:val="24"/>
          <w:lang w:val="ky-KG"/>
        </w:rPr>
        <w:t>метеоризм</w:t>
      </w:r>
      <w:proofErr w:type="spellEnd"/>
      <w:r w:rsidRPr="00BE41A9">
        <w:rPr>
          <w:sz w:val="24"/>
          <w:szCs w:val="24"/>
          <w:lang w:val="ky-KG"/>
        </w:rPr>
        <w:t xml:space="preserve">, ашказан-ичеги оорулары, ашказан-ичеги оорулары, ичеги-карындан кан агуу, кусуу, </w:t>
      </w:r>
      <w:proofErr w:type="spellStart"/>
      <w:r w:rsidRPr="00BE41A9">
        <w:rPr>
          <w:sz w:val="24"/>
          <w:szCs w:val="24"/>
          <w:lang w:val="ky-KG"/>
        </w:rPr>
        <w:t>эзофагит</w:t>
      </w:r>
      <w:proofErr w:type="spellEnd"/>
      <w:r w:rsidRPr="00BE41A9">
        <w:rPr>
          <w:sz w:val="24"/>
          <w:szCs w:val="24"/>
          <w:lang w:val="ky-KG"/>
        </w:rPr>
        <w:t xml:space="preserve">; сейрек - ичтин </w:t>
      </w:r>
      <w:proofErr w:type="spellStart"/>
      <w:r w:rsidRPr="00BE41A9">
        <w:rPr>
          <w:sz w:val="24"/>
          <w:szCs w:val="24"/>
          <w:lang w:val="ky-KG"/>
        </w:rPr>
        <w:t>к</w:t>
      </w:r>
      <w:r w:rsidR="0065525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б</w:t>
      </w:r>
      <w:r w:rsidR="0065525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ш</w:t>
      </w:r>
      <w:r w:rsidR="0065525A" w:rsidRPr="00BE41A9">
        <w:rPr>
          <w:sz w:val="24"/>
          <w:szCs w:val="24"/>
          <w:lang w:val="ky-KG"/>
        </w:rPr>
        <w:t>ү</w:t>
      </w:r>
      <w:proofErr w:type="spellEnd"/>
      <w:r w:rsidRPr="00BE41A9">
        <w:rPr>
          <w:sz w:val="24"/>
          <w:szCs w:val="24"/>
          <w:lang w:val="ky-KG"/>
        </w:rPr>
        <w:t xml:space="preserve">. </w:t>
      </w:r>
    </w:p>
    <w:p w14:paraId="29F4447F" w14:textId="14B0CFBF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Ийне сайган жердеги жалпы </w:t>
      </w:r>
      <w:proofErr w:type="spellStart"/>
      <w:r w:rsidRPr="00BE41A9">
        <w:rPr>
          <w:i/>
          <w:iCs/>
          <w:sz w:val="24"/>
          <w:szCs w:val="24"/>
          <w:lang w:val="ky-KG"/>
        </w:rPr>
        <w:t>бузулуулар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жана </w:t>
      </w:r>
      <w:proofErr w:type="spellStart"/>
      <w:r w:rsidRPr="00BE41A9">
        <w:rPr>
          <w:i/>
          <w:iCs/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: тез-тез - </w:t>
      </w:r>
      <w:proofErr w:type="spellStart"/>
      <w:r w:rsidRPr="00BE41A9">
        <w:rPr>
          <w:sz w:val="24"/>
          <w:szCs w:val="24"/>
          <w:lang w:val="ky-KG"/>
        </w:rPr>
        <w:t>астения</w:t>
      </w:r>
      <w:proofErr w:type="spellEnd"/>
      <w:r w:rsidRPr="00BE41A9">
        <w:rPr>
          <w:sz w:val="24"/>
          <w:szCs w:val="24"/>
          <w:lang w:val="ky-KG"/>
        </w:rPr>
        <w:t xml:space="preserve">;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шишик, дене табынын жогорулашы, </w:t>
      </w:r>
      <w:proofErr w:type="spellStart"/>
      <w:r w:rsidRPr="00BE41A9">
        <w:rPr>
          <w:sz w:val="24"/>
          <w:szCs w:val="24"/>
          <w:lang w:val="ky-KG"/>
        </w:rPr>
        <w:t>чыйрыгуу</w:t>
      </w:r>
      <w:proofErr w:type="spellEnd"/>
      <w:r w:rsidRPr="00BE41A9">
        <w:rPr>
          <w:sz w:val="24"/>
          <w:szCs w:val="24"/>
          <w:lang w:val="ky-KG"/>
        </w:rPr>
        <w:t xml:space="preserve">*, </w:t>
      </w: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Pr="00BE41A9">
        <w:rPr>
          <w:sz w:val="24"/>
          <w:szCs w:val="24"/>
          <w:lang w:val="ky-KG"/>
        </w:rPr>
        <w:t xml:space="preserve"> болгон жердеги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*. </w:t>
      </w: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Pr="00BE41A9">
        <w:rPr>
          <w:sz w:val="24"/>
          <w:szCs w:val="24"/>
          <w:lang w:val="ky-KG"/>
        </w:rPr>
        <w:t xml:space="preserve"> болгон жерде </w:t>
      </w:r>
      <w:proofErr w:type="spellStart"/>
      <w:r w:rsidRPr="00BE41A9">
        <w:rPr>
          <w:sz w:val="24"/>
          <w:szCs w:val="24"/>
          <w:lang w:val="ky-KG"/>
        </w:rPr>
        <w:t>некроз</w:t>
      </w:r>
      <w:proofErr w:type="spellEnd"/>
      <w:r w:rsidRPr="00BE41A9">
        <w:rPr>
          <w:sz w:val="24"/>
          <w:szCs w:val="24"/>
          <w:lang w:val="ky-KG"/>
        </w:rPr>
        <w:t xml:space="preserve">*; сейрек - жалпы алсыздык. </w:t>
      </w:r>
    </w:p>
    <w:p w14:paraId="34022B4E" w14:textId="4DE5F87C" w:rsidR="00CA1B9D" w:rsidRPr="00BE41A9" w:rsidRDefault="007853DA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i/>
          <w:iCs/>
          <w:sz w:val="24"/>
          <w:szCs w:val="24"/>
          <w:lang w:val="ky-KG"/>
        </w:rPr>
        <w:t>Иммундук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системасы тарабынан</w:t>
      </w:r>
      <w:r w:rsidRPr="00BE41A9">
        <w:rPr>
          <w:sz w:val="24"/>
          <w:szCs w:val="24"/>
          <w:lang w:val="ky-KG"/>
        </w:rPr>
        <w:t xml:space="preserve">: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жогорку </w:t>
      </w:r>
      <w:proofErr w:type="spellStart"/>
      <w:r w:rsidR="007D2A3A" w:rsidRPr="00BE41A9">
        <w:rPr>
          <w:sz w:val="24"/>
          <w:szCs w:val="24"/>
          <w:lang w:val="ky-KG"/>
        </w:rPr>
        <w:t>сезгичтүүлүк</w:t>
      </w:r>
      <w:proofErr w:type="spellEnd"/>
      <w:r w:rsidRPr="00BE41A9">
        <w:rPr>
          <w:sz w:val="24"/>
          <w:szCs w:val="24"/>
          <w:lang w:val="ky-KG"/>
        </w:rPr>
        <w:t xml:space="preserve"> реакциялары*, </w:t>
      </w:r>
      <w:proofErr w:type="spellStart"/>
      <w:r w:rsidRPr="00BE41A9">
        <w:rPr>
          <w:sz w:val="24"/>
          <w:szCs w:val="24"/>
          <w:lang w:val="ky-KG"/>
        </w:rPr>
        <w:t>анафилактоиддик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* же </w:t>
      </w:r>
      <w:proofErr w:type="spellStart"/>
      <w:r w:rsidRPr="00BE41A9">
        <w:rPr>
          <w:sz w:val="24"/>
          <w:szCs w:val="24"/>
          <w:lang w:val="ky-KG"/>
        </w:rPr>
        <w:t>анафилактикалык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(атап айтканда, теринин </w:t>
      </w:r>
      <w:proofErr w:type="spellStart"/>
      <w:r w:rsidRPr="00BE41A9">
        <w:rPr>
          <w:sz w:val="24"/>
          <w:szCs w:val="24"/>
          <w:lang w:val="ky-KG"/>
        </w:rPr>
        <w:t>кызаруусу</w:t>
      </w:r>
      <w:proofErr w:type="spellEnd"/>
      <w:r w:rsidRPr="00BE41A9">
        <w:rPr>
          <w:sz w:val="24"/>
          <w:szCs w:val="24"/>
          <w:lang w:val="ky-KG"/>
        </w:rPr>
        <w:t xml:space="preserve">, дем алуусу, колко </w:t>
      </w:r>
      <w:proofErr w:type="spellStart"/>
      <w:r w:rsidRPr="00BE41A9">
        <w:rPr>
          <w:sz w:val="24"/>
          <w:szCs w:val="24"/>
          <w:lang w:val="ky-KG"/>
        </w:rPr>
        <w:t>карышуусу</w:t>
      </w:r>
      <w:proofErr w:type="spellEnd"/>
      <w:r w:rsidRPr="00BE41A9">
        <w:rPr>
          <w:sz w:val="24"/>
          <w:szCs w:val="24"/>
          <w:lang w:val="ky-KG"/>
        </w:rPr>
        <w:t xml:space="preserve">, белдин </w:t>
      </w:r>
      <w:proofErr w:type="spellStart"/>
      <w:r w:rsidRPr="00BE41A9">
        <w:rPr>
          <w:sz w:val="24"/>
          <w:szCs w:val="24"/>
          <w:lang w:val="ky-KG"/>
        </w:rPr>
        <w:t>оорушу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r w:rsidR="007D2A3A" w:rsidRPr="00BE41A9">
        <w:rPr>
          <w:sz w:val="24"/>
          <w:szCs w:val="24"/>
          <w:lang w:val="ky-KG"/>
        </w:rPr>
        <w:t>көкүрөк</w:t>
      </w:r>
      <w:r w:rsidRPr="00BE41A9">
        <w:rPr>
          <w:sz w:val="24"/>
          <w:szCs w:val="24"/>
          <w:lang w:val="ky-KG"/>
        </w:rPr>
        <w:t xml:space="preserve"> клеткаларынын ы</w:t>
      </w:r>
      <w:r w:rsidR="00416FEA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гайсыздыгы, кан басымынын (</w:t>
      </w:r>
      <w:proofErr w:type="spellStart"/>
      <w:r w:rsidRPr="00BE41A9">
        <w:rPr>
          <w:sz w:val="24"/>
          <w:szCs w:val="24"/>
          <w:lang w:val="ky-KG"/>
        </w:rPr>
        <w:t>гипотензия</w:t>
      </w:r>
      <w:proofErr w:type="spellEnd"/>
      <w:r w:rsidRPr="00BE41A9">
        <w:rPr>
          <w:sz w:val="24"/>
          <w:szCs w:val="24"/>
          <w:lang w:val="ky-KG"/>
        </w:rPr>
        <w:t xml:space="preserve">, гипертония) же </w:t>
      </w:r>
      <w:r w:rsidR="00416FEA" w:rsidRPr="00BE41A9">
        <w:rPr>
          <w:sz w:val="24"/>
          <w:szCs w:val="24"/>
          <w:lang w:val="ky-KG"/>
        </w:rPr>
        <w:t>жүрөктүн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кагышынын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416FEA" w:rsidRPr="00BE41A9">
        <w:rPr>
          <w:sz w:val="24"/>
          <w:szCs w:val="24"/>
          <w:lang w:val="ky-KG"/>
        </w:rPr>
        <w:t>өзгөрүшү</w:t>
      </w:r>
      <w:r w:rsidRPr="00BE41A9">
        <w:rPr>
          <w:sz w:val="24"/>
          <w:szCs w:val="24"/>
          <w:lang w:val="ky-KG"/>
        </w:rPr>
        <w:t xml:space="preserve"> (</w:t>
      </w:r>
      <w:proofErr w:type="spellStart"/>
      <w:r w:rsidRPr="00BE41A9">
        <w:rPr>
          <w:sz w:val="24"/>
          <w:szCs w:val="24"/>
          <w:lang w:val="ky-KG"/>
        </w:rPr>
        <w:t>тахикардия</w:t>
      </w:r>
      <w:proofErr w:type="spellEnd"/>
      <w:r w:rsidRPr="00BE41A9">
        <w:rPr>
          <w:sz w:val="24"/>
          <w:szCs w:val="24"/>
          <w:lang w:val="ky-KG"/>
        </w:rPr>
        <w:t xml:space="preserve">, </w:t>
      </w:r>
      <w:proofErr w:type="spellStart"/>
      <w:r w:rsidRPr="00BE41A9">
        <w:rPr>
          <w:sz w:val="24"/>
          <w:szCs w:val="24"/>
          <w:lang w:val="ky-KG"/>
        </w:rPr>
        <w:t>брадикардия</w:t>
      </w:r>
      <w:proofErr w:type="spellEnd"/>
      <w:r w:rsidRPr="00BE41A9">
        <w:rPr>
          <w:sz w:val="24"/>
          <w:szCs w:val="24"/>
          <w:lang w:val="ky-KG"/>
        </w:rPr>
        <w:t xml:space="preserve">))*. </w:t>
      </w:r>
    </w:p>
    <w:p w14:paraId="190116A6" w14:textId="020DFB73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Жугуштуу жана мите оорулары</w:t>
      </w:r>
      <w:r w:rsidRPr="00BE41A9">
        <w:rPr>
          <w:sz w:val="24"/>
          <w:szCs w:val="24"/>
          <w:lang w:val="ky-KG"/>
        </w:rPr>
        <w:t xml:space="preserve">: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заара чыгаруу жолдорунун инфекциялары. С</w:t>
      </w:r>
      <w:r w:rsidR="00805014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>к-булчу</w:t>
      </w:r>
      <w:r w:rsidR="00805014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жана </w:t>
      </w:r>
      <w:proofErr w:type="spellStart"/>
      <w:r w:rsidRPr="00BE41A9">
        <w:rPr>
          <w:sz w:val="24"/>
          <w:szCs w:val="24"/>
          <w:lang w:val="ky-KG"/>
        </w:rPr>
        <w:t>бириктиргич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ткандар</w:t>
      </w:r>
      <w:proofErr w:type="spellEnd"/>
      <w:r w:rsidRPr="00BE41A9">
        <w:rPr>
          <w:sz w:val="24"/>
          <w:szCs w:val="24"/>
          <w:lang w:val="ky-KG"/>
        </w:rPr>
        <w:t xml:space="preserve"> тарабынан: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</w:t>
      </w:r>
      <w:proofErr w:type="spellStart"/>
      <w:r w:rsidRPr="00BE41A9">
        <w:rPr>
          <w:sz w:val="24"/>
          <w:szCs w:val="24"/>
          <w:lang w:val="ky-KG"/>
        </w:rPr>
        <w:t>артралгия</w:t>
      </w:r>
      <w:proofErr w:type="spellEnd"/>
      <w:r w:rsidRPr="00BE41A9">
        <w:rPr>
          <w:sz w:val="24"/>
          <w:szCs w:val="24"/>
          <w:lang w:val="ky-KG"/>
        </w:rPr>
        <w:t>, булчу</w:t>
      </w:r>
      <w:r w:rsidR="00B25459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дардын </w:t>
      </w:r>
      <w:proofErr w:type="spellStart"/>
      <w:r w:rsidRPr="00BE41A9">
        <w:rPr>
          <w:sz w:val="24"/>
          <w:szCs w:val="24"/>
          <w:lang w:val="ky-KG"/>
        </w:rPr>
        <w:t>карышуусу</w:t>
      </w:r>
      <w:proofErr w:type="spellEnd"/>
      <w:r w:rsidRPr="00BE41A9">
        <w:rPr>
          <w:sz w:val="24"/>
          <w:szCs w:val="24"/>
          <w:lang w:val="ky-KG"/>
        </w:rPr>
        <w:t xml:space="preserve">. Нерв системасы тарабынан: тез-тез - баш оору;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баш айлануу, парестезия, </w:t>
      </w:r>
      <w:proofErr w:type="spellStart"/>
      <w:r w:rsidRPr="00BE41A9">
        <w:rPr>
          <w:sz w:val="24"/>
          <w:szCs w:val="24"/>
          <w:lang w:val="ky-KG"/>
        </w:rPr>
        <w:t>дисгевзия</w:t>
      </w:r>
      <w:proofErr w:type="spellEnd"/>
      <w:r w:rsidRPr="00BE41A9">
        <w:rPr>
          <w:sz w:val="24"/>
          <w:szCs w:val="24"/>
          <w:lang w:val="ky-KG"/>
        </w:rPr>
        <w:t xml:space="preserve">*. Психикалык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: тез-тез - тынчсыздануу, </w:t>
      </w:r>
      <w:proofErr w:type="spellStart"/>
      <w:r w:rsidRPr="00BE41A9">
        <w:rPr>
          <w:sz w:val="24"/>
          <w:szCs w:val="24"/>
          <w:lang w:val="ky-KG"/>
        </w:rPr>
        <w:t>уйкусуздук</w:t>
      </w:r>
      <w:proofErr w:type="spellEnd"/>
      <w:r w:rsidRPr="00BE41A9">
        <w:rPr>
          <w:sz w:val="24"/>
          <w:szCs w:val="24"/>
          <w:lang w:val="ky-KG"/>
        </w:rPr>
        <w:t xml:space="preserve">;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толкундануу, баш аламандык. </w:t>
      </w:r>
    </w:p>
    <w:p w14:paraId="6442BCC2" w14:textId="3B50EBFE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Дем алуу системасынан, </w:t>
      </w:r>
      <w:r w:rsidR="007D2A3A" w:rsidRPr="00BE41A9">
        <w:rPr>
          <w:i/>
          <w:iCs/>
          <w:sz w:val="24"/>
          <w:szCs w:val="24"/>
          <w:lang w:val="ky-KG"/>
        </w:rPr>
        <w:t>көкүрөк</w:t>
      </w:r>
      <w:r w:rsidRPr="00BE41A9">
        <w:rPr>
          <w:i/>
          <w:iCs/>
          <w:sz w:val="24"/>
          <w:szCs w:val="24"/>
          <w:lang w:val="ky-KG"/>
        </w:rPr>
        <w:t xml:space="preserve"> клетка органдары жана орто к</w:t>
      </w:r>
      <w:r w:rsidR="00616CB1" w:rsidRPr="00BE41A9">
        <w:rPr>
          <w:i/>
          <w:iCs/>
          <w:sz w:val="24"/>
          <w:szCs w:val="24"/>
          <w:lang w:val="ky-KG"/>
        </w:rPr>
        <w:t>ө</w:t>
      </w:r>
      <w:r w:rsidR="00DC25A9" w:rsidRPr="00BE41A9">
        <w:rPr>
          <w:i/>
          <w:iCs/>
          <w:sz w:val="24"/>
          <w:szCs w:val="24"/>
          <w:lang w:val="ky-KG"/>
        </w:rPr>
        <w:t>ң</w:t>
      </w:r>
      <w:r w:rsidRPr="00BE41A9">
        <w:rPr>
          <w:i/>
          <w:iCs/>
          <w:sz w:val="24"/>
          <w:szCs w:val="24"/>
          <w:lang w:val="ky-KG"/>
        </w:rPr>
        <w:t>д</w:t>
      </w:r>
      <w:r w:rsidR="00616CB1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й тарабынан</w:t>
      </w:r>
      <w:r w:rsidRPr="00BE41A9">
        <w:rPr>
          <w:sz w:val="24"/>
          <w:szCs w:val="24"/>
          <w:lang w:val="ky-KG"/>
        </w:rPr>
        <w:t xml:space="preserve">: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кекиртектин шишиги*. </w:t>
      </w:r>
    </w:p>
    <w:p w14:paraId="766D2BFD" w14:textId="58704F4C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Териден жана тери астындагы </w:t>
      </w:r>
      <w:proofErr w:type="spellStart"/>
      <w:r w:rsidRPr="00BE41A9">
        <w:rPr>
          <w:i/>
          <w:iCs/>
          <w:sz w:val="24"/>
          <w:szCs w:val="24"/>
          <w:lang w:val="ky-KG"/>
        </w:rPr>
        <w:t>ткандар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тарабынан</w:t>
      </w:r>
      <w:r w:rsidRPr="00BE41A9">
        <w:rPr>
          <w:sz w:val="24"/>
          <w:szCs w:val="24"/>
          <w:lang w:val="ky-KG"/>
        </w:rPr>
        <w:t xml:space="preserve">: тез-тез - кычышуу; 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 - </w:t>
      </w:r>
      <w:proofErr w:type="spellStart"/>
      <w:r w:rsidRPr="00BE41A9">
        <w:rPr>
          <w:sz w:val="24"/>
          <w:szCs w:val="24"/>
          <w:lang w:val="ky-KG"/>
        </w:rPr>
        <w:t>терд</w:t>
      </w:r>
      <w:r w:rsidR="002B2584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>н</w:t>
      </w:r>
      <w:r w:rsidR="002B2584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465742" w:rsidRPr="00BE41A9">
        <w:rPr>
          <w:sz w:val="24"/>
          <w:szCs w:val="24"/>
          <w:lang w:val="ky-KG"/>
        </w:rPr>
        <w:t>күчөшү</w:t>
      </w:r>
      <w:r w:rsidRPr="00BE41A9">
        <w:rPr>
          <w:sz w:val="24"/>
          <w:szCs w:val="24"/>
          <w:lang w:val="ky-KG"/>
        </w:rPr>
        <w:t xml:space="preserve">. </w:t>
      </w:r>
      <w:proofErr w:type="spellStart"/>
      <w:r w:rsidRPr="00BE41A9">
        <w:rPr>
          <w:sz w:val="24"/>
          <w:szCs w:val="24"/>
          <w:lang w:val="ky-KG"/>
        </w:rPr>
        <w:t>ангионевротикалык</w:t>
      </w:r>
      <w:proofErr w:type="spellEnd"/>
      <w:r w:rsidRPr="00BE41A9">
        <w:rPr>
          <w:sz w:val="24"/>
          <w:szCs w:val="24"/>
          <w:lang w:val="ky-KG"/>
        </w:rPr>
        <w:t xml:space="preserve"> шишик*, теринин </w:t>
      </w:r>
      <w:proofErr w:type="spellStart"/>
      <w:r w:rsidRPr="00BE41A9">
        <w:rPr>
          <w:sz w:val="24"/>
          <w:szCs w:val="24"/>
          <w:lang w:val="ky-KG"/>
        </w:rPr>
        <w:t>аллергиялык</w:t>
      </w:r>
      <w:proofErr w:type="spellEnd"/>
      <w:r w:rsidRPr="00BE41A9">
        <w:rPr>
          <w:sz w:val="24"/>
          <w:szCs w:val="24"/>
          <w:lang w:val="ky-KG"/>
        </w:rPr>
        <w:t xml:space="preserve"> реакциялары (мисалы, </w:t>
      </w:r>
      <w:proofErr w:type="spellStart"/>
      <w:r w:rsidRPr="00BE41A9">
        <w:rPr>
          <w:sz w:val="24"/>
          <w:szCs w:val="24"/>
          <w:lang w:val="ky-KG"/>
        </w:rPr>
        <w:t>б</w:t>
      </w:r>
      <w:r w:rsidR="0046574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ртм</w:t>
      </w:r>
      <w:r w:rsidR="0046574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л</w:t>
      </w:r>
      <w:r w:rsidR="0046574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</w:t>
      </w:r>
      <w:proofErr w:type="spellEnd"/>
      <w:r w:rsidRPr="00BE41A9">
        <w:rPr>
          <w:sz w:val="24"/>
          <w:szCs w:val="24"/>
          <w:lang w:val="ky-KG"/>
        </w:rPr>
        <w:t>, кычышуу, б</w:t>
      </w:r>
      <w:r w:rsidR="0046574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</w:t>
      </w:r>
      <w:r w:rsidR="00465742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жатыш, </w:t>
      </w:r>
      <w:proofErr w:type="spellStart"/>
      <w:r w:rsidRPr="00BE41A9">
        <w:rPr>
          <w:sz w:val="24"/>
          <w:szCs w:val="24"/>
          <w:lang w:val="ky-KG"/>
        </w:rPr>
        <w:t>эритема</w:t>
      </w:r>
      <w:proofErr w:type="spellEnd"/>
      <w:r w:rsidRPr="00BE41A9">
        <w:rPr>
          <w:sz w:val="24"/>
          <w:szCs w:val="24"/>
          <w:lang w:val="ky-KG"/>
        </w:rPr>
        <w:t xml:space="preserve">)*. </w:t>
      </w:r>
    </w:p>
    <w:p w14:paraId="31D690E8" w14:textId="2EE97378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Боор жана </w:t>
      </w:r>
      <w:r w:rsidR="00B1421D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т жолдору тарабынан</w:t>
      </w:r>
      <w:r w:rsidRPr="00BE41A9">
        <w:rPr>
          <w:sz w:val="24"/>
          <w:szCs w:val="24"/>
          <w:lang w:val="ky-KG"/>
        </w:rPr>
        <w:t xml:space="preserve">: сейрек - боор </w:t>
      </w:r>
      <w:proofErr w:type="spellStart"/>
      <w:r w:rsidRPr="00BE41A9">
        <w:rPr>
          <w:sz w:val="24"/>
          <w:szCs w:val="24"/>
          <w:lang w:val="ky-KG"/>
        </w:rPr>
        <w:t>коликасы</w:t>
      </w:r>
      <w:proofErr w:type="spellEnd"/>
      <w:r w:rsidRPr="00BE41A9">
        <w:rPr>
          <w:sz w:val="24"/>
          <w:szCs w:val="24"/>
          <w:lang w:val="ky-KG"/>
        </w:rPr>
        <w:t xml:space="preserve">; жыштыгы белгисиз - боор </w:t>
      </w:r>
      <w:proofErr w:type="spellStart"/>
      <w:r w:rsidRPr="00BE41A9">
        <w:rPr>
          <w:sz w:val="24"/>
          <w:szCs w:val="24"/>
          <w:lang w:val="ky-KG"/>
        </w:rPr>
        <w:t>циррозу</w:t>
      </w:r>
      <w:proofErr w:type="spellEnd"/>
      <w:r w:rsidRPr="00BE41A9">
        <w:rPr>
          <w:sz w:val="24"/>
          <w:szCs w:val="24"/>
          <w:lang w:val="ky-KG"/>
        </w:rPr>
        <w:t xml:space="preserve">. </w:t>
      </w:r>
    </w:p>
    <w:p w14:paraId="072B8657" w14:textId="189942FC" w:rsidR="00CA1B9D" w:rsidRPr="00BE41A9" w:rsidRDefault="00267A98" w:rsidP="0097080B">
      <w:pPr>
        <w:rPr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</w:t>
      </w:r>
      <w:r w:rsidR="007853DA" w:rsidRPr="00BE41A9">
        <w:rPr>
          <w:i/>
          <w:iCs/>
          <w:sz w:val="24"/>
          <w:szCs w:val="24"/>
          <w:lang w:val="ky-KG"/>
        </w:rPr>
        <w:t xml:space="preserve">ан </w:t>
      </w:r>
      <w:proofErr w:type="spellStart"/>
      <w:r w:rsidR="007853DA" w:rsidRPr="00BE41A9">
        <w:rPr>
          <w:i/>
          <w:iCs/>
          <w:sz w:val="24"/>
          <w:szCs w:val="24"/>
          <w:lang w:val="ky-KG"/>
        </w:rPr>
        <w:t>тамырлар</w:t>
      </w:r>
      <w:proofErr w:type="spellEnd"/>
      <w:r w:rsidR="007853DA" w:rsidRPr="00BE41A9">
        <w:rPr>
          <w:i/>
          <w:iCs/>
          <w:sz w:val="24"/>
          <w:szCs w:val="24"/>
          <w:lang w:val="ky-KG"/>
        </w:rPr>
        <w:t xml:space="preserve"> тарабынан</w:t>
      </w:r>
      <w:r w:rsidR="007853DA" w:rsidRPr="00BE41A9">
        <w:rPr>
          <w:sz w:val="24"/>
          <w:szCs w:val="24"/>
          <w:lang w:val="ky-KG"/>
        </w:rPr>
        <w:t xml:space="preserve">: </w:t>
      </w:r>
      <w:r w:rsidR="006810DE" w:rsidRPr="00BE41A9">
        <w:rPr>
          <w:sz w:val="24"/>
          <w:szCs w:val="24"/>
          <w:lang w:val="ky-KG"/>
        </w:rPr>
        <w:t>көп эмес</w:t>
      </w:r>
      <w:r w:rsidR="007853DA" w:rsidRPr="00BE41A9">
        <w:rPr>
          <w:sz w:val="24"/>
          <w:szCs w:val="24"/>
          <w:lang w:val="ky-KG"/>
        </w:rPr>
        <w:t xml:space="preserve"> - </w:t>
      </w:r>
      <w:proofErr w:type="spellStart"/>
      <w:r w:rsidR="007853DA" w:rsidRPr="00BE41A9">
        <w:rPr>
          <w:sz w:val="24"/>
          <w:szCs w:val="24"/>
          <w:lang w:val="ky-KG"/>
        </w:rPr>
        <w:t>шыкалуулар</w:t>
      </w:r>
      <w:proofErr w:type="spellEnd"/>
      <w:r w:rsidR="007853DA" w:rsidRPr="00BE41A9">
        <w:rPr>
          <w:sz w:val="24"/>
          <w:szCs w:val="24"/>
          <w:lang w:val="ky-KG"/>
        </w:rPr>
        <w:t xml:space="preserve">. артериялык </w:t>
      </w:r>
      <w:proofErr w:type="spellStart"/>
      <w:r w:rsidR="007853DA" w:rsidRPr="00BE41A9">
        <w:rPr>
          <w:sz w:val="24"/>
          <w:szCs w:val="24"/>
          <w:lang w:val="ky-KG"/>
        </w:rPr>
        <w:t>гипотензия</w:t>
      </w:r>
      <w:proofErr w:type="spellEnd"/>
      <w:r w:rsidR="007853DA" w:rsidRPr="00BE41A9">
        <w:rPr>
          <w:sz w:val="24"/>
          <w:szCs w:val="24"/>
          <w:lang w:val="ky-KG"/>
        </w:rPr>
        <w:t xml:space="preserve">, </w:t>
      </w:r>
      <w:proofErr w:type="spellStart"/>
      <w:r w:rsidR="007853DA" w:rsidRPr="00BE41A9">
        <w:rPr>
          <w:sz w:val="24"/>
          <w:szCs w:val="24"/>
          <w:lang w:val="ky-KG"/>
        </w:rPr>
        <w:t>флебит</w:t>
      </w:r>
      <w:proofErr w:type="spellEnd"/>
      <w:r w:rsidR="007853DA" w:rsidRPr="00BE41A9">
        <w:rPr>
          <w:sz w:val="24"/>
          <w:szCs w:val="24"/>
          <w:lang w:val="ky-KG"/>
        </w:rPr>
        <w:t xml:space="preserve">. </w:t>
      </w:r>
    </w:p>
    <w:p w14:paraId="0580148D" w14:textId="6E0ADC45" w:rsidR="00CA1B9D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* Жыштык </w:t>
      </w:r>
      <w:proofErr w:type="spellStart"/>
      <w:r w:rsidRPr="00BE41A9">
        <w:rPr>
          <w:sz w:val="24"/>
          <w:szCs w:val="24"/>
          <w:lang w:val="ky-KG"/>
        </w:rPr>
        <w:t>баалоосунун</w:t>
      </w:r>
      <w:proofErr w:type="spellEnd"/>
      <w:r w:rsidRPr="00BE41A9">
        <w:rPr>
          <w:sz w:val="24"/>
          <w:szCs w:val="24"/>
          <w:lang w:val="ky-KG"/>
        </w:rPr>
        <w:t xml:space="preserve"> 95% ишеним аралыгынын жогорку чеги 3/Х </w:t>
      </w:r>
      <w:proofErr w:type="spellStart"/>
      <w:r w:rsidRPr="00BE41A9">
        <w:rPr>
          <w:sz w:val="24"/>
          <w:szCs w:val="24"/>
          <w:lang w:val="ky-KG"/>
        </w:rPr>
        <w:t>ашпагандыгын</w:t>
      </w:r>
      <w:proofErr w:type="spellEnd"/>
      <w:r w:rsidRPr="00BE41A9">
        <w:rPr>
          <w:sz w:val="24"/>
          <w:szCs w:val="24"/>
          <w:lang w:val="ky-KG"/>
        </w:rPr>
        <w:t xml:space="preserve"> эске алуу менен, кокустан алынган маалыматтарда (клиникалык </w:t>
      </w:r>
      <w:r w:rsidR="00423412" w:rsidRPr="00BE41A9">
        <w:rPr>
          <w:sz w:val="24"/>
          <w:szCs w:val="24"/>
          <w:lang w:val="ky-KG"/>
        </w:rPr>
        <w:t>изилдөөлөрдө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катталбаган</w:t>
      </w:r>
      <w:proofErr w:type="spellEnd"/>
      <w:r w:rsidRPr="00BE41A9">
        <w:rPr>
          <w:sz w:val="24"/>
          <w:szCs w:val="24"/>
          <w:lang w:val="ky-KG"/>
        </w:rPr>
        <w:t>) белгиленген жана “</w:t>
      </w:r>
      <w:r w:rsidR="006810DE" w:rsidRPr="00BE41A9">
        <w:rPr>
          <w:sz w:val="24"/>
          <w:szCs w:val="24"/>
          <w:lang w:val="ky-KG"/>
        </w:rPr>
        <w:t>көп эмес</w:t>
      </w:r>
      <w:r w:rsidRPr="00BE41A9">
        <w:rPr>
          <w:sz w:val="24"/>
          <w:szCs w:val="24"/>
          <w:lang w:val="ky-KG"/>
        </w:rPr>
        <w:t xml:space="preserve">” катары </w:t>
      </w:r>
      <w:proofErr w:type="spellStart"/>
      <w:r w:rsidRPr="00BE41A9">
        <w:rPr>
          <w:sz w:val="24"/>
          <w:szCs w:val="24"/>
          <w:lang w:val="ky-KG"/>
        </w:rPr>
        <w:t>классификацияланган</w:t>
      </w:r>
      <w:proofErr w:type="spellEnd"/>
      <w:r w:rsidRPr="00BE41A9">
        <w:rPr>
          <w:sz w:val="24"/>
          <w:szCs w:val="24"/>
          <w:lang w:val="ky-KG"/>
        </w:rPr>
        <w:t xml:space="preserve">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, мында X = 1922 (клиникалык сыноолорго катышкан бейтаптардын жалпы саны). </w:t>
      </w:r>
    </w:p>
    <w:p w14:paraId="7103F1DF" w14:textId="77777777" w:rsidR="00EE142E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Шект</w:t>
      </w:r>
      <w:r w:rsidR="000706B9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EE142E" w:rsidRPr="00BE41A9">
        <w:rPr>
          <w:sz w:val="24"/>
          <w:szCs w:val="24"/>
          <w:lang w:val="ky-KG"/>
        </w:rPr>
        <w:t>жөнүндө</w:t>
      </w:r>
      <w:r w:rsidRPr="00BE41A9">
        <w:rPr>
          <w:sz w:val="24"/>
          <w:szCs w:val="24"/>
          <w:lang w:val="ky-KG"/>
        </w:rPr>
        <w:t xml:space="preserve"> маалыматтар </w:t>
      </w:r>
    </w:p>
    <w:p w14:paraId="2B528239" w14:textId="5786373C" w:rsidR="007853DA" w:rsidRPr="00BE41A9" w:rsidRDefault="007853DA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Дары каражатын каттоодон </w:t>
      </w:r>
      <w:r w:rsidR="00DB0150" w:rsidRPr="00BE41A9">
        <w:rPr>
          <w:sz w:val="24"/>
          <w:szCs w:val="24"/>
          <w:lang w:val="ky-KG"/>
        </w:rPr>
        <w:t>өткөндөн</w:t>
      </w:r>
      <w:r w:rsidRPr="00BE41A9">
        <w:rPr>
          <w:sz w:val="24"/>
          <w:szCs w:val="24"/>
          <w:lang w:val="ky-KG"/>
        </w:rPr>
        <w:t xml:space="preserve"> кийин </w:t>
      </w:r>
      <w:r w:rsidR="00DB0150" w:rsidRPr="00BE41A9">
        <w:rPr>
          <w:sz w:val="24"/>
          <w:szCs w:val="24"/>
          <w:lang w:val="ky-KG"/>
        </w:rPr>
        <w:t>шектүү</w:t>
      </w:r>
      <w:r w:rsidRPr="00BE41A9">
        <w:rPr>
          <w:sz w:val="24"/>
          <w:szCs w:val="24"/>
          <w:lang w:val="ky-KG"/>
        </w:rPr>
        <w:t xml:space="preserve">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EE142E" w:rsidRPr="00BE41A9">
        <w:rPr>
          <w:sz w:val="24"/>
          <w:szCs w:val="24"/>
          <w:lang w:val="ky-KG"/>
        </w:rPr>
        <w:t>жөнүндө</w:t>
      </w:r>
      <w:r w:rsidRPr="00BE41A9">
        <w:rPr>
          <w:sz w:val="24"/>
          <w:szCs w:val="24"/>
          <w:lang w:val="ky-KG"/>
        </w:rPr>
        <w:t xml:space="preserve"> кабарлоо </w:t>
      </w:r>
      <w:r w:rsidR="00B278E3" w:rsidRPr="00BE41A9">
        <w:rPr>
          <w:sz w:val="24"/>
          <w:szCs w:val="24"/>
          <w:lang w:val="ky-KG"/>
        </w:rPr>
        <w:t>маанилүү</w:t>
      </w:r>
      <w:r w:rsidRPr="00BE41A9">
        <w:rPr>
          <w:sz w:val="24"/>
          <w:szCs w:val="24"/>
          <w:lang w:val="ky-KG"/>
        </w:rPr>
        <w:t xml:space="preserve">. Эгерде бейтапта дарыга олуттуу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аныкталса же бул </w:t>
      </w:r>
      <w:r w:rsidR="00DB0150" w:rsidRPr="00BE41A9">
        <w:rPr>
          <w:sz w:val="24"/>
          <w:szCs w:val="24"/>
          <w:lang w:val="ky-KG"/>
        </w:rPr>
        <w:t>бөлүмдө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="00DB0150" w:rsidRPr="00BE41A9">
        <w:rPr>
          <w:sz w:val="24"/>
          <w:szCs w:val="24"/>
          <w:lang w:val="ky-KG"/>
        </w:rPr>
        <w:t>сүрөттөлбөгөн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DB0150" w:rsidRPr="00BE41A9">
        <w:rPr>
          <w:sz w:val="24"/>
          <w:szCs w:val="24"/>
          <w:lang w:val="ky-KG"/>
        </w:rPr>
        <w:t>жаңы</w:t>
      </w:r>
      <w:r w:rsidRPr="00BE41A9">
        <w:rPr>
          <w:sz w:val="24"/>
          <w:szCs w:val="24"/>
          <w:lang w:val="ky-KG"/>
        </w:rPr>
        <w:t xml:space="preserve">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пайда бол</w:t>
      </w:r>
      <w:r w:rsidR="00C052B5" w:rsidRPr="00BE41A9">
        <w:rPr>
          <w:sz w:val="24"/>
          <w:szCs w:val="24"/>
          <w:lang w:val="ky-KG"/>
        </w:rPr>
        <w:t>со</w:t>
      </w:r>
      <w:r w:rsidRPr="00BE41A9">
        <w:rPr>
          <w:sz w:val="24"/>
          <w:szCs w:val="24"/>
          <w:lang w:val="ky-KG"/>
        </w:rPr>
        <w:t xml:space="preserve">, анда Улуттук фармакологиялык </w:t>
      </w:r>
      <w:r w:rsidR="000045FB" w:rsidRPr="00BE41A9">
        <w:rPr>
          <w:sz w:val="24"/>
          <w:szCs w:val="24"/>
          <w:lang w:val="ky-KG"/>
        </w:rPr>
        <w:t>көзөмөл</w:t>
      </w:r>
      <w:r w:rsidRPr="00BE41A9">
        <w:rPr>
          <w:sz w:val="24"/>
          <w:szCs w:val="24"/>
          <w:lang w:val="ky-KG"/>
        </w:rPr>
        <w:t xml:space="preserve"> системасына ылайык кабарла</w:t>
      </w:r>
      <w:r w:rsidR="000045FB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ыз.</w:t>
      </w:r>
    </w:p>
    <w:p w14:paraId="47F57FEF" w14:textId="77777777" w:rsidR="00CA1B9D" w:rsidRPr="00BE41A9" w:rsidRDefault="00CA1B9D" w:rsidP="0097080B">
      <w:pPr>
        <w:rPr>
          <w:sz w:val="24"/>
          <w:szCs w:val="24"/>
          <w:lang w:val="ky-KG"/>
        </w:rPr>
      </w:pPr>
    </w:p>
    <w:p w14:paraId="077646BC" w14:textId="76E46F38" w:rsidR="00303820" w:rsidRPr="00BE41A9" w:rsidRDefault="00B3431A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ӨЗГӨЧӨ КӨРСӨТМӨЛӨ</w:t>
      </w:r>
      <w:r w:rsidR="00DC17DF" w:rsidRPr="00BE41A9">
        <w:rPr>
          <w:i/>
          <w:iCs/>
          <w:sz w:val="24"/>
          <w:szCs w:val="24"/>
          <w:lang w:val="ky-KG"/>
        </w:rPr>
        <w:t>Р</w:t>
      </w:r>
    </w:p>
    <w:p w14:paraId="32B3BA07" w14:textId="644DB00D" w:rsidR="00CA1B9D" w:rsidRPr="00BE41A9" w:rsidRDefault="00CA1B9D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Препаратты кан тамырга </w:t>
      </w:r>
      <w:r w:rsidR="00ED59E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т</w:t>
      </w:r>
      <w:r w:rsidR="00ED59E2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жай </w:t>
      </w:r>
      <w:r w:rsidR="00BB6188" w:rsidRPr="00BE41A9">
        <w:rPr>
          <w:sz w:val="24"/>
          <w:szCs w:val="24"/>
          <w:lang w:val="ky-KG"/>
        </w:rPr>
        <w:t>киргизүү</w:t>
      </w:r>
      <w:r w:rsidRPr="00BE41A9">
        <w:rPr>
          <w:sz w:val="24"/>
          <w:szCs w:val="24"/>
          <w:lang w:val="ky-KG"/>
        </w:rPr>
        <w:t xml:space="preserve"> керек</w:t>
      </w:r>
      <w:r w:rsidR="00303820" w:rsidRPr="00BE41A9">
        <w:rPr>
          <w:sz w:val="24"/>
          <w:szCs w:val="24"/>
          <w:lang w:val="ky-KG"/>
        </w:rPr>
        <w:t>.</w:t>
      </w:r>
    </w:p>
    <w:p w14:paraId="537A605A" w14:textId="5E00EBAF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Прецирроздук</w:t>
      </w:r>
      <w:proofErr w:type="spellEnd"/>
      <w:r w:rsidRPr="00BE41A9">
        <w:rPr>
          <w:sz w:val="24"/>
          <w:szCs w:val="24"/>
          <w:lang w:val="ky-KG"/>
        </w:rPr>
        <w:t xml:space="preserve"> абалы же </w:t>
      </w:r>
      <w:proofErr w:type="spellStart"/>
      <w:r w:rsidRPr="00BE41A9">
        <w:rPr>
          <w:sz w:val="24"/>
          <w:szCs w:val="24"/>
          <w:lang w:val="ky-KG"/>
        </w:rPr>
        <w:t>гипераммонемия</w:t>
      </w:r>
      <w:proofErr w:type="spellEnd"/>
      <w:r w:rsidRPr="00BE41A9">
        <w:rPr>
          <w:sz w:val="24"/>
          <w:szCs w:val="24"/>
          <w:lang w:val="ky-KG"/>
        </w:rPr>
        <w:t xml:space="preserve"> менен боор </w:t>
      </w:r>
      <w:proofErr w:type="spellStart"/>
      <w:r w:rsidRPr="00BE41A9">
        <w:rPr>
          <w:sz w:val="24"/>
          <w:szCs w:val="24"/>
          <w:lang w:val="ky-KG"/>
        </w:rPr>
        <w:t>циррозу</w:t>
      </w:r>
      <w:proofErr w:type="spellEnd"/>
      <w:r w:rsidRPr="00BE41A9">
        <w:rPr>
          <w:sz w:val="24"/>
          <w:szCs w:val="24"/>
          <w:lang w:val="ky-KG"/>
        </w:rPr>
        <w:t xml:space="preserve"> бар бейтаптарда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пероралдык</w:t>
      </w:r>
      <w:proofErr w:type="spellEnd"/>
      <w:r w:rsidRPr="00BE41A9">
        <w:rPr>
          <w:sz w:val="24"/>
          <w:szCs w:val="24"/>
          <w:lang w:val="ky-KG"/>
        </w:rPr>
        <w:t xml:space="preserve"> кабыл алууда кандагы аммиактын де</w:t>
      </w:r>
      <w:r w:rsidR="0003415F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гээлин </w:t>
      </w:r>
      <w:r w:rsidR="000045FB" w:rsidRPr="00BE41A9">
        <w:rPr>
          <w:sz w:val="24"/>
          <w:szCs w:val="24"/>
          <w:lang w:val="ky-KG"/>
        </w:rPr>
        <w:t>көзөмөл</w:t>
      </w:r>
      <w:r w:rsidRPr="00BE41A9">
        <w:rPr>
          <w:sz w:val="24"/>
          <w:szCs w:val="24"/>
          <w:lang w:val="ky-KG"/>
        </w:rPr>
        <w:t>д</w:t>
      </w:r>
      <w:r w:rsidR="00470F5F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 xml:space="preserve"> керек. В</w:t>
      </w:r>
      <w:r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витамининин жана </w:t>
      </w:r>
      <w:proofErr w:type="spellStart"/>
      <w:r w:rsidRPr="00BE41A9">
        <w:rPr>
          <w:sz w:val="24"/>
          <w:szCs w:val="24"/>
          <w:lang w:val="ky-KG"/>
        </w:rPr>
        <w:t>фолий</w:t>
      </w:r>
      <w:proofErr w:type="spellEnd"/>
      <w:r w:rsidRPr="00BE41A9">
        <w:rPr>
          <w:sz w:val="24"/>
          <w:szCs w:val="24"/>
          <w:lang w:val="ky-KG"/>
        </w:rPr>
        <w:t xml:space="preserve"> кислотасынын жетишсиздигинен улам кандын </w:t>
      </w:r>
      <w:proofErr w:type="spellStart"/>
      <w:r w:rsidRPr="00BE41A9">
        <w:rPr>
          <w:sz w:val="24"/>
          <w:szCs w:val="24"/>
          <w:lang w:val="ky-KG"/>
        </w:rPr>
        <w:t>плазмадагы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концентрациясы </w:t>
      </w:r>
      <w:r w:rsidR="00FF6F83" w:rsidRPr="00BE41A9">
        <w:rPr>
          <w:sz w:val="24"/>
          <w:szCs w:val="24"/>
          <w:lang w:val="ky-KG"/>
        </w:rPr>
        <w:t>төмөндөшү</w:t>
      </w:r>
      <w:r w:rsidRPr="00BE41A9">
        <w:rPr>
          <w:sz w:val="24"/>
          <w:szCs w:val="24"/>
          <w:lang w:val="ky-KG"/>
        </w:rPr>
        <w:t xml:space="preserve">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, ошондуктан, коркунуч тобундагы бейтаптарда. анын ичинде аз кандуулук, боор оорулары, кош бойлуулук же башка оорулардан же </w:t>
      </w:r>
      <w:r w:rsidR="00FF6F83" w:rsidRPr="00BE41A9">
        <w:rPr>
          <w:sz w:val="24"/>
          <w:szCs w:val="24"/>
          <w:lang w:val="ky-KG"/>
        </w:rPr>
        <w:t>мүнөздөп</w:t>
      </w:r>
      <w:r w:rsidRPr="00BE41A9">
        <w:rPr>
          <w:sz w:val="24"/>
          <w:szCs w:val="24"/>
          <w:lang w:val="ky-KG"/>
        </w:rPr>
        <w:t xml:space="preserve"> тамактануудан (мисалы, </w:t>
      </w:r>
      <w:proofErr w:type="spellStart"/>
      <w:r w:rsidRPr="00BE41A9">
        <w:rPr>
          <w:sz w:val="24"/>
          <w:szCs w:val="24"/>
          <w:lang w:val="ky-KG"/>
        </w:rPr>
        <w:t>вегетариандардан</w:t>
      </w:r>
      <w:proofErr w:type="spellEnd"/>
      <w:r w:rsidRPr="00BE41A9">
        <w:rPr>
          <w:sz w:val="24"/>
          <w:szCs w:val="24"/>
          <w:lang w:val="ky-KG"/>
        </w:rPr>
        <w:t>) улам В</w:t>
      </w:r>
      <w:r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витамининин жана </w:t>
      </w:r>
      <w:proofErr w:type="spellStart"/>
      <w:r w:rsidRPr="00BE41A9">
        <w:rPr>
          <w:sz w:val="24"/>
          <w:szCs w:val="24"/>
          <w:lang w:val="ky-KG"/>
        </w:rPr>
        <w:t>фолий</w:t>
      </w:r>
      <w:proofErr w:type="spellEnd"/>
      <w:r w:rsidRPr="00BE41A9">
        <w:rPr>
          <w:sz w:val="24"/>
          <w:szCs w:val="24"/>
          <w:lang w:val="ky-KG"/>
        </w:rPr>
        <w:t xml:space="preserve"> кислотасынын жетишсиздигинин потенциалдуу коркунучу бар бейтаптарда кан </w:t>
      </w:r>
      <w:proofErr w:type="spellStart"/>
      <w:r w:rsidRPr="00BE41A9">
        <w:rPr>
          <w:sz w:val="24"/>
          <w:szCs w:val="24"/>
          <w:lang w:val="ky-KG"/>
        </w:rPr>
        <w:t>плазмасындагы</w:t>
      </w:r>
      <w:proofErr w:type="spellEnd"/>
      <w:r w:rsidRPr="00BE41A9">
        <w:rPr>
          <w:sz w:val="24"/>
          <w:szCs w:val="24"/>
          <w:lang w:val="ky-KG"/>
        </w:rPr>
        <w:t xml:space="preserve"> витаминдердин </w:t>
      </w:r>
      <w:r w:rsidR="005E5EC5" w:rsidRPr="00BE41A9">
        <w:rPr>
          <w:sz w:val="24"/>
          <w:szCs w:val="24"/>
          <w:lang w:val="ky-KG"/>
        </w:rPr>
        <w:t>деңгээли</w:t>
      </w:r>
      <w:r w:rsidRPr="00BE41A9">
        <w:rPr>
          <w:sz w:val="24"/>
          <w:szCs w:val="24"/>
          <w:lang w:val="ky-KG"/>
        </w:rPr>
        <w:t xml:space="preserve"> </w:t>
      </w:r>
      <w:r w:rsidR="005E5EC5" w:rsidRPr="00BE41A9">
        <w:rPr>
          <w:sz w:val="24"/>
          <w:szCs w:val="24"/>
          <w:lang w:val="ky-KG"/>
        </w:rPr>
        <w:t>үзгүлтүксүз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="005E5EC5" w:rsidRPr="00BE41A9">
        <w:rPr>
          <w:sz w:val="24"/>
          <w:szCs w:val="24"/>
          <w:lang w:val="ky-KG"/>
        </w:rPr>
        <w:t>көзөмөлдөнүшү</w:t>
      </w:r>
      <w:proofErr w:type="spellEnd"/>
      <w:r w:rsidRPr="00BE41A9">
        <w:rPr>
          <w:sz w:val="24"/>
          <w:szCs w:val="24"/>
          <w:lang w:val="ky-KG"/>
        </w:rPr>
        <w:t xml:space="preserve"> керек. Эгерде жетишсиздик аныкталса,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колдонуудан мурун В</w:t>
      </w:r>
      <w:r w:rsidR="00E8217D"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 жана/же </w:t>
      </w:r>
      <w:proofErr w:type="spellStart"/>
      <w:r w:rsidRPr="00BE41A9">
        <w:rPr>
          <w:sz w:val="24"/>
          <w:szCs w:val="24"/>
          <w:lang w:val="ky-KG"/>
        </w:rPr>
        <w:t>фолий</w:t>
      </w:r>
      <w:proofErr w:type="spellEnd"/>
      <w:r w:rsidRPr="00BE41A9">
        <w:rPr>
          <w:sz w:val="24"/>
          <w:szCs w:val="24"/>
          <w:lang w:val="ky-KG"/>
        </w:rPr>
        <w:t xml:space="preserve"> кислотасы менен же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дарылоосу</w:t>
      </w:r>
      <w:proofErr w:type="spellEnd"/>
      <w:r w:rsidRPr="00BE41A9">
        <w:rPr>
          <w:sz w:val="24"/>
          <w:szCs w:val="24"/>
          <w:lang w:val="ky-KG"/>
        </w:rPr>
        <w:t xml:space="preserve"> менен бир убакта дарылоо сунушталат. Жогорудагы </w:t>
      </w:r>
      <w:r w:rsidR="007F0AB9" w:rsidRPr="00BE41A9">
        <w:rPr>
          <w:sz w:val="24"/>
          <w:szCs w:val="24"/>
          <w:lang w:val="ky-KG"/>
        </w:rPr>
        <w:t>изилдөөлөр</w:t>
      </w:r>
      <w:r w:rsidRPr="00BE41A9">
        <w:rPr>
          <w:sz w:val="24"/>
          <w:szCs w:val="24"/>
          <w:lang w:val="ky-KG"/>
        </w:rPr>
        <w:t>д</w:t>
      </w:r>
      <w:r w:rsidR="00FF26E2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 </w:t>
      </w:r>
      <w:r w:rsidR="00324DE0" w:rsidRPr="00BE41A9">
        <w:rPr>
          <w:sz w:val="24"/>
          <w:szCs w:val="24"/>
          <w:lang w:val="ky-KG"/>
        </w:rPr>
        <w:t>жүргүзүү</w:t>
      </w:r>
      <w:r w:rsidRPr="00BE41A9">
        <w:rPr>
          <w:sz w:val="24"/>
          <w:szCs w:val="24"/>
          <w:lang w:val="ky-KG"/>
        </w:rPr>
        <w:t xml:space="preserve">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 болбогон учурларда. В</w:t>
      </w:r>
      <w:r w:rsidRPr="00BE41A9">
        <w:rPr>
          <w:sz w:val="24"/>
          <w:szCs w:val="24"/>
          <w:vertAlign w:val="subscript"/>
          <w:lang w:val="ky-KG"/>
        </w:rPr>
        <w:t>12</w:t>
      </w:r>
      <w:r w:rsidRPr="00BE41A9">
        <w:rPr>
          <w:sz w:val="24"/>
          <w:szCs w:val="24"/>
          <w:lang w:val="ky-KG"/>
        </w:rPr>
        <w:t xml:space="preserve"> витаминин жана/же </w:t>
      </w:r>
      <w:proofErr w:type="spellStart"/>
      <w:r w:rsidRPr="00BE41A9">
        <w:rPr>
          <w:sz w:val="24"/>
          <w:szCs w:val="24"/>
          <w:lang w:val="ky-KG"/>
        </w:rPr>
        <w:t>фолий</w:t>
      </w:r>
      <w:proofErr w:type="spellEnd"/>
      <w:r w:rsidRPr="00BE41A9">
        <w:rPr>
          <w:sz w:val="24"/>
          <w:szCs w:val="24"/>
          <w:lang w:val="ky-KG"/>
        </w:rPr>
        <w:t xml:space="preserve"> кислотасын (</w:t>
      </w:r>
      <w:proofErr w:type="spellStart"/>
      <w:r w:rsidRPr="00BE41A9">
        <w:rPr>
          <w:sz w:val="24"/>
          <w:szCs w:val="24"/>
          <w:lang w:val="ky-KG"/>
        </w:rPr>
        <w:t>фолаттар</w:t>
      </w:r>
      <w:proofErr w:type="spellEnd"/>
      <w:r w:rsidRPr="00BE41A9">
        <w:rPr>
          <w:sz w:val="24"/>
          <w:szCs w:val="24"/>
          <w:lang w:val="ky-KG"/>
        </w:rPr>
        <w:t>) препаратта</w:t>
      </w:r>
      <w:r w:rsidR="009D7CFD" w:rsidRPr="00BE41A9">
        <w:rPr>
          <w:sz w:val="24"/>
          <w:szCs w:val="24"/>
          <w:lang w:val="ky-KG"/>
        </w:rPr>
        <w:t>р</w:t>
      </w:r>
      <w:r w:rsidRPr="00BE41A9">
        <w:rPr>
          <w:sz w:val="24"/>
          <w:szCs w:val="24"/>
          <w:lang w:val="ky-KG"/>
        </w:rPr>
        <w:t>ды медициналык колдонуу боюнча тиешел</w:t>
      </w:r>
      <w:r w:rsidR="003646C1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lastRenderedPageBreak/>
        <w:t>нускамада</w:t>
      </w:r>
      <w:proofErr w:type="spellEnd"/>
      <w:r w:rsidRPr="00BE41A9">
        <w:rPr>
          <w:sz w:val="24"/>
          <w:szCs w:val="24"/>
          <w:lang w:val="ky-KG"/>
        </w:rPr>
        <w:t xml:space="preserve"> камтылган сунуштарга ылайык </w:t>
      </w:r>
      <w:proofErr w:type="spellStart"/>
      <w:r w:rsidRPr="00BE41A9">
        <w:rPr>
          <w:sz w:val="24"/>
          <w:szCs w:val="24"/>
          <w:lang w:val="ky-KG"/>
        </w:rPr>
        <w:t>тобокелдикке</w:t>
      </w:r>
      <w:proofErr w:type="spellEnd"/>
      <w:r w:rsidRPr="00BE41A9">
        <w:rPr>
          <w:sz w:val="24"/>
          <w:szCs w:val="24"/>
          <w:lang w:val="ky-KG"/>
        </w:rPr>
        <w:t xml:space="preserve"> кабылган бейтаптарда колдонуу сунушталат. </w:t>
      </w:r>
    </w:p>
    <w:p w14:paraId="632957E2" w14:textId="6AC5601D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Биполярдык</w:t>
      </w:r>
      <w:proofErr w:type="spellEnd"/>
      <w:r w:rsidRPr="00BE41A9">
        <w:rPr>
          <w:sz w:val="24"/>
          <w:szCs w:val="24"/>
          <w:lang w:val="ky-KG"/>
        </w:rPr>
        <w:t xml:space="preserve"> бузулушу бар бейтаптарга дары каражатын колдонуу </w:t>
      </w:r>
      <w:proofErr w:type="spellStart"/>
      <w:r w:rsidRPr="00BE41A9">
        <w:rPr>
          <w:sz w:val="24"/>
          <w:szCs w:val="24"/>
          <w:lang w:val="ky-KG"/>
        </w:rPr>
        <w:t>сунушталбайт</w:t>
      </w:r>
      <w:proofErr w:type="spellEnd"/>
      <w:r w:rsidRPr="00BE41A9">
        <w:rPr>
          <w:sz w:val="24"/>
          <w:szCs w:val="24"/>
          <w:lang w:val="ky-KG"/>
        </w:rPr>
        <w:t xml:space="preserve">. </w:t>
      </w:r>
      <w:proofErr w:type="spellStart"/>
      <w:r w:rsidRPr="00BE41A9">
        <w:rPr>
          <w:sz w:val="24"/>
          <w:szCs w:val="24"/>
          <w:lang w:val="ky-KG"/>
        </w:rPr>
        <w:t>Депрессиядан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гипоманияга</w:t>
      </w:r>
      <w:proofErr w:type="spellEnd"/>
      <w:r w:rsidRPr="00BE41A9">
        <w:rPr>
          <w:sz w:val="24"/>
          <w:szCs w:val="24"/>
          <w:lang w:val="ky-KG"/>
        </w:rPr>
        <w:t xml:space="preserve"> же </w:t>
      </w:r>
      <w:proofErr w:type="spellStart"/>
      <w:r w:rsidRPr="00BE41A9">
        <w:rPr>
          <w:sz w:val="24"/>
          <w:szCs w:val="24"/>
          <w:lang w:val="ky-KG"/>
        </w:rPr>
        <w:t>манияга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0C66B3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т</w:t>
      </w:r>
      <w:r w:rsidR="000C66B3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учурлары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дарылоосун</w:t>
      </w:r>
      <w:proofErr w:type="spellEnd"/>
      <w:r w:rsidRPr="00BE41A9">
        <w:rPr>
          <w:sz w:val="24"/>
          <w:szCs w:val="24"/>
          <w:lang w:val="ky-KG"/>
        </w:rPr>
        <w:t xml:space="preserve"> алган бейтаптарда кабарланган.</w:t>
      </w:r>
    </w:p>
    <w:p w14:paraId="7F5E3994" w14:textId="15483EAB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кломипрамин</w:t>
      </w:r>
      <w:proofErr w:type="spellEnd"/>
      <w:r w:rsidRPr="00BE41A9">
        <w:rPr>
          <w:sz w:val="24"/>
          <w:szCs w:val="24"/>
          <w:lang w:val="ky-KG"/>
        </w:rPr>
        <w:t xml:space="preserve"> менен </w:t>
      </w:r>
      <w:proofErr w:type="spellStart"/>
      <w:r w:rsidRPr="00BE41A9">
        <w:rPr>
          <w:sz w:val="24"/>
          <w:szCs w:val="24"/>
          <w:lang w:val="ky-KG"/>
        </w:rPr>
        <w:t>айкалыштырып</w:t>
      </w:r>
      <w:proofErr w:type="spellEnd"/>
      <w:r w:rsidRPr="00BE41A9">
        <w:rPr>
          <w:sz w:val="24"/>
          <w:szCs w:val="24"/>
          <w:lang w:val="ky-KG"/>
        </w:rPr>
        <w:t xml:space="preserve"> кабыл алган бейтапта </w:t>
      </w:r>
      <w:proofErr w:type="spellStart"/>
      <w:r w:rsidRPr="00BE41A9">
        <w:rPr>
          <w:sz w:val="24"/>
          <w:szCs w:val="24"/>
          <w:lang w:val="ky-KG"/>
        </w:rPr>
        <w:t>серотонин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синдромунун</w:t>
      </w:r>
      <w:proofErr w:type="spellEnd"/>
      <w:r w:rsidRPr="00BE41A9">
        <w:rPr>
          <w:sz w:val="24"/>
          <w:szCs w:val="24"/>
          <w:lang w:val="ky-KG"/>
        </w:rPr>
        <w:t xml:space="preserve"> бир учуру кабарланган.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серотонинди</w:t>
      </w:r>
      <w:proofErr w:type="spellEnd"/>
      <w:r w:rsidRPr="00BE41A9">
        <w:rPr>
          <w:sz w:val="24"/>
          <w:szCs w:val="24"/>
          <w:lang w:val="ky-KG"/>
        </w:rPr>
        <w:t xml:space="preserve"> кайрадан </w:t>
      </w:r>
      <w:proofErr w:type="spellStart"/>
      <w:r w:rsidRPr="00BE41A9">
        <w:rPr>
          <w:sz w:val="24"/>
          <w:szCs w:val="24"/>
          <w:lang w:val="ky-KG"/>
        </w:rPr>
        <w:t>курчоонун</w:t>
      </w:r>
      <w:proofErr w:type="spellEnd"/>
      <w:r w:rsidRPr="00BE41A9">
        <w:rPr>
          <w:sz w:val="24"/>
          <w:szCs w:val="24"/>
          <w:lang w:val="ky-KG"/>
        </w:rPr>
        <w:t xml:space="preserve"> тандалма </w:t>
      </w:r>
      <w:proofErr w:type="spellStart"/>
      <w:r w:rsidRPr="00BE41A9">
        <w:rPr>
          <w:sz w:val="24"/>
          <w:szCs w:val="24"/>
          <w:lang w:val="ky-KG"/>
        </w:rPr>
        <w:t>ингибиторлору</w:t>
      </w:r>
      <w:proofErr w:type="spellEnd"/>
      <w:r w:rsidRPr="00BE41A9">
        <w:rPr>
          <w:sz w:val="24"/>
          <w:szCs w:val="24"/>
          <w:lang w:val="ky-KG"/>
        </w:rPr>
        <w:t xml:space="preserve"> (СККСИ), </w:t>
      </w:r>
      <w:proofErr w:type="spellStart"/>
      <w:r w:rsidRPr="00BE41A9">
        <w:rPr>
          <w:sz w:val="24"/>
          <w:szCs w:val="24"/>
          <w:lang w:val="ky-KG"/>
        </w:rPr>
        <w:t>трициклдик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антидепрессанттар</w:t>
      </w:r>
      <w:proofErr w:type="spellEnd"/>
      <w:r w:rsidRPr="00BE41A9">
        <w:rPr>
          <w:sz w:val="24"/>
          <w:szCs w:val="24"/>
          <w:lang w:val="ky-KG"/>
        </w:rPr>
        <w:t xml:space="preserve"> (мисалы, </w:t>
      </w:r>
      <w:proofErr w:type="spellStart"/>
      <w:r w:rsidRPr="00BE41A9">
        <w:rPr>
          <w:sz w:val="24"/>
          <w:szCs w:val="24"/>
          <w:lang w:val="ky-KG"/>
        </w:rPr>
        <w:t>кломипрамин</w:t>
      </w:r>
      <w:proofErr w:type="spellEnd"/>
      <w:r w:rsidRPr="00BE41A9">
        <w:rPr>
          <w:sz w:val="24"/>
          <w:szCs w:val="24"/>
          <w:lang w:val="ky-KG"/>
        </w:rPr>
        <w:t xml:space="preserve">) жана </w:t>
      </w:r>
      <w:proofErr w:type="spellStart"/>
      <w:r w:rsidRPr="00BE41A9">
        <w:rPr>
          <w:sz w:val="24"/>
          <w:szCs w:val="24"/>
          <w:lang w:val="ky-KG"/>
        </w:rPr>
        <w:t>триптофанды</w:t>
      </w:r>
      <w:proofErr w:type="spellEnd"/>
      <w:r w:rsidRPr="00BE41A9">
        <w:rPr>
          <w:sz w:val="24"/>
          <w:szCs w:val="24"/>
          <w:lang w:val="ky-KG"/>
        </w:rPr>
        <w:t xml:space="preserve"> камтыган ч</w:t>
      </w:r>
      <w:r w:rsidR="0050702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пт</w:t>
      </w:r>
      <w:r w:rsidR="0050702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рд</w:t>
      </w:r>
      <w:r w:rsidR="00507024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н келип чыккан дарылар менен бирге колдонууда этият болуу керек; дары </w:t>
      </w:r>
      <w:r w:rsidR="00121054" w:rsidRPr="00BE41A9">
        <w:rPr>
          <w:sz w:val="24"/>
          <w:szCs w:val="24"/>
          <w:lang w:val="ky-KG"/>
        </w:rPr>
        <w:t>өз</w:t>
      </w:r>
      <w:r w:rsidRPr="00BE41A9">
        <w:rPr>
          <w:sz w:val="24"/>
          <w:szCs w:val="24"/>
          <w:lang w:val="ky-KG"/>
        </w:rPr>
        <w:t xml:space="preserve"> ара аракеттен</w:t>
      </w:r>
      <w:r w:rsidR="00A800CA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коркунучу бар деп болжолдонууда. </w:t>
      </w:r>
    </w:p>
    <w:p w14:paraId="4767D1FA" w14:textId="1FD245B0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Депрессияны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дарылоодо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натыйжалуулугу 3-6 жумага созулган кыска м</w:t>
      </w:r>
      <w:r w:rsidR="009976F7" w:rsidRPr="00BE41A9">
        <w:rPr>
          <w:sz w:val="24"/>
          <w:szCs w:val="24"/>
          <w:lang w:val="ky-KG"/>
        </w:rPr>
        <w:t>өө</w:t>
      </w:r>
      <w:r w:rsidRPr="00BE41A9">
        <w:rPr>
          <w:sz w:val="24"/>
          <w:szCs w:val="24"/>
          <w:lang w:val="ky-KG"/>
        </w:rPr>
        <w:t>н</w:t>
      </w:r>
      <w:r w:rsidR="009976F7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тт</w:t>
      </w:r>
      <w:r w:rsidR="009976F7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 xml:space="preserve"> клиникалык </w:t>
      </w:r>
      <w:r w:rsidR="00423412" w:rsidRPr="00BE41A9">
        <w:rPr>
          <w:sz w:val="24"/>
          <w:szCs w:val="24"/>
          <w:lang w:val="ky-KG"/>
        </w:rPr>
        <w:t>изилдөөлөрдө</w:t>
      </w:r>
      <w:r w:rsidRPr="00BE41A9">
        <w:rPr>
          <w:sz w:val="24"/>
          <w:szCs w:val="24"/>
          <w:lang w:val="ky-KG"/>
        </w:rPr>
        <w:t xml:space="preserve"> бааланган. </w:t>
      </w:r>
      <w:proofErr w:type="spellStart"/>
      <w:r w:rsidRPr="00BE41A9">
        <w:rPr>
          <w:sz w:val="24"/>
          <w:szCs w:val="24"/>
          <w:lang w:val="ky-KG"/>
        </w:rPr>
        <w:t>Депрессияны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дарылоодо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узак убакыт бою колдонуунун натыйжалуулугу </w:t>
      </w:r>
      <w:r w:rsidR="00EE142E" w:rsidRPr="00BE41A9">
        <w:rPr>
          <w:sz w:val="24"/>
          <w:szCs w:val="24"/>
          <w:lang w:val="ky-KG"/>
        </w:rPr>
        <w:t>жөнүндө</w:t>
      </w:r>
      <w:r w:rsidRPr="00BE41A9">
        <w:rPr>
          <w:sz w:val="24"/>
          <w:szCs w:val="24"/>
          <w:lang w:val="ky-KG"/>
        </w:rPr>
        <w:t xml:space="preserve"> маалыматтар жок. </w:t>
      </w:r>
      <w:proofErr w:type="spellStart"/>
      <w:r w:rsidRPr="00BE41A9">
        <w:rPr>
          <w:sz w:val="24"/>
          <w:szCs w:val="24"/>
          <w:lang w:val="ky-KG"/>
        </w:rPr>
        <w:t>Депрессияны</w:t>
      </w:r>
      <w:proofErr w:type="spellEnd"/>
      <w:r w:rsidRPr="00BE41A9">
        <w:rPr>
          <w:sz w:val="24"/>
          <w:szCs w:val="24"/>
          <w:lang w:val="ky-KG"/>
        </w:rPr>
        <w:t xml:space="preserve"> дарылоонун к</w:t>
      </w:r>
      <w:r w:rsidR="00A86B9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пт</w:t>
      </w:r>
      <w:r w:rsidR="00A86B9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г</w:t>
      </w:r>
      <w:r w:rsidR="00A86B95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н ыкмалары бар, ошондуктан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э</w:t>
      </w:r>
      <w:r w:rsidR="00DB3961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 жакшы </w:t>
      </w:r>
      <w:proofErr w:type="spellStart"/>
      <w:r w:rsidRPr="00BE41A9">
        <w:rPr>
          <w:sz w:val="24"/>
          <w:szCs w:val="24"/>
          <w:lang w:val="ky-KG"/>
        </w:rPr>
        <w:t>дарылоону</w:t>
      </w:r>
      <w:proofErr w:type="spellEnd"/>
      <w:r w:rsidRPr="00BE41A9">
        <w:rPr>
          <w:sz w:val="24"/>
          <w:szCs w:val="24"/>
          <w:lang w:val="ky-KG"/>
        </w:rPr>
        <w:t xml:space="preserve"> аныктоо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 xml:space="preserve">дарыгери менен </w:t>
      </w:r>
      <w:proofErr w:type="spellStart"/>
      <w:r w:rsidRPr="00BE41A9">
        <w:rPr>
          <w:sz w:val="24"/>
          <w:szCs w:val="24"/>
          <w:lang w:val="ky-KG"/>
        </w:rPr>
        <w:t>ке</w:t>
      </w:r>
      <w:r w:rsidR="005A7508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ешиши</w:t>
      </w:r>
      <w:proofErr w:type="spellEnd"/>
      <w:r w:rsidRPr="00BE41A9">
        <w:rPr>
          <w:sz w:val="24"/>
          <w:szCs w:val="24"/>
          <w:lang w:val="ky-KG"/>
        </w:rPr>
        <w:t xml:space="preserve"> керек. Эгерде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менен дарылоо учурунда оорунун </w:t>
      </w:r>
      <w:proofErr w:type="spellStart"/>
      <w:r w:rsidRPr="00BE41A9">
        <w:rPr>
          <w:sz w:val="24"/>
          <w:szCs w:val="24"/>
          <w:lang w:val="ky-KG"/>
        </w:rPr>
        <w:t>симптомдору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азайбаса</w:t>
      </w:r>
      <w:proofErr w:type="spellEnd"/>
      <w:r w:rsidRPr="00BE41A9">
        <w:rPr>
          <w:sz w:val="24"/>
          <w:szCs w:val="24"/>
          <w:lang w:val="ky-KG"/>
        </w:rPr>
        <w:t xml:space="preserve"> же </w:t>
      </w:r>
      <w:proofErr w:type="spellStart"/>
      <w:r w:rsidRPr="00BE41A9">
        <w:rPr>
          <w:sz w:val="24"/>
          <w:szCs w:val="24"/>
          <w:lang w:val="ky-KG"/>
        </w:rPr>
        <w:t>депрессиянын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симптомдору</w:t>
      </w:r>
      <w:proofErr w:type="spellEnd"/>
      <w:r w:rsidRPr="00BE41A9">
        <w:rPr>
          <w:sz w:val="24"/>
          <w:szCs w:val="24"/>
          <w:lang w:val="ky-KG"/>
        </w:rPr>
        <w:t xml:space="preserve"> начарласа, бейтаптарга дарыгерге кайрылуу зарылчылыгы </w:t>
      </w:r>
      <w:r w:rsidR="00EE142E" w:rsidRPr="00BE41A9">
        <w:rPr>
          <w:sz w:val="24"/>
          <w:szCs w:val="24"/>
          <w:lang w:val="ky-KG"/>
        </w:rPr>
        <w:t>жөнүндө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маалымдалышы</w:t>
      </w:r>
      <w:proofErr w:type="spellEnd"/>
      <w:r w:rsidRPr="00BE41A9">
        <w:rPr>
          <w:sz w:val="24"/>
          <w:szCs w:val="24"/>
          <w:lang w:val="ky-KG"/>
        </w:rPr>
        <w:t xml:space="preserve"> керек. </w:t>
      </w:r>
    </w:p>
    <w:p w14:paraId="184E6504" w14:textId="19121B9F" w:rsidR="008015E2" w:rsidRPr="00BE41A9" w:rsidRDefault="0030382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Депрессия менен ооруган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D86306" w:rsidRPr="00BE41A9">
        <w:rPr>
          <w:sz w:val="24"/>
          <w:szCs w:val="24"/>
          <w:lang w:val="ky-KG"/>
        </w:rPr>
        <w:t>өзүн-өзү</w:t>
      </w:r>
      <w:r w:rsidRPr="00BE41A9">
        <w:rPr>
          <w:sz w:val="24"/>
          <w:szCs w:val="24"/>
          <w:lang w:val="ky-KG"/>
        </w:rPr>
        <w:t xml:space="preserve"> </w:t>
      </w:r>
      <w:r w:rsidR="00D86306" w:rsidRPr="00BE41A9">
        <w:rPr>
          <w:sz w:val="24"/>
          <w:szCs w:val="24"/>
          <w:lang w:val="ky-KG"/>
        </w:rPr>
        <w:t>өлтүрүү</w:t>
      </w:r>
      <w:r w:rsidRPr="00BE41A9">
        <w:rPr>
          <w:sz w:val="24"/>
          <w:szCs w:val="24"/>
          <w:lang w:val="ky-KG"/>
        </w:rPr>
        <w:t xml:space="preserve"> жана </w:t>
      </w:r>
      <w:r w:rsidR="00962E14" w:rsidRPr="00BE41A9">
        <w:rPr>
          <w:sz w:val="24"/>
          <w:szCs w:val="24"/>
          <w:lang w:val="ky-KG"/>
        </w:rPr>
        <w:t>өзүн-өзү өлтүрүү</w:t>
      </w:r>
      <w:r w:rsidRPr="00BE41A9">
        <w:rPr>
          <w:sz w:val="24"/>
          <w:szCs w:val="24"/>
          <w:lang w:val="ky-KG"/>
        </w:rPr>
        <w:t xml:space="preserve"> аракеттеринин </w:t>
      </w:r>
      <w:proofErr w:type="spellStart"/>
      <w:r w:rsidRPr="00BE41A9">
        <w:rPr>
          <w:sz w:val="24"/>
          <w:szCs w:val="24"/>
          <w:lang w:val="ky-KG"/>
        </w:rPr>
        <w:t>тобокелдигине</w:t>
      </w:r>
      <w:proofErr w:type="spellEnd"/>
      <w:r w:rsidRPr="00BE41A9">
        <w:rPr>
          <w:sz w:val="24"/>
          <w:szCs w:val="24"/>
          <w:lang w:val="ky-KG"/>
        </w:rPr>
        <w:t xml:space="preserve"> дуушар болушат жана мындай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симптомдорду</w:t>
      </w:r>
      <w:proofErr w:type="spellEnd"/>
      <w:r w:rsidRPr="00BE41A9">
        <w:rPr>
          <w:sz w:val="24"/>
          <w:szCs w:val="24"/>
          <w:lang w:val="ky-KG"/>
        </w:rPr>
        <w:t xml:space="preserve"> дарылоонун натыйжалуулугун </w:t>
      </w:r>
      <w:r w:rsidR="00C77DA3" w:rsidRPr="00BE41A9">
        <w:rPr>
          <w:sz w:val="24"/>
          <w:szCs w:val="24"/>
          <w:lang w:val="ky-KG"/>
        </w:rPr>
        <w:t>көзөмөлдөө</w:t>
      </w:r>
      <w:r w:rsidR="007418DC" w:rsidRPr="00BE41A9">
        <w:rPr>
          <w:sz w:val="24"/>
          <w:szCs w:val="24"/>
          <w:lang w:val="ky-KG"/>
        </w:rPr>
        <w:t xml:space="preserve"> үчүн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дарылоосу</w:t>
      </w:r>
      <w:proofErr w:type="spellEnd"/>
      <w:r w:rsidRPr="00BE41A9">
        <w:rPr>
          <w:sz w:val="24"/>
          <w:szCs w:val="24"/>
          <w:lang w:val="ky-KG"/>
        </w:rPr>
        <w:t xml:space="preserve"> учурунда тыкыр </w:t>
      </w:r>
      <w:r w:rsidR="000045FB" w:rsidRPr="00BE41A9">
        <w:rPr>
          <w:sz w:val="24"/>
          <w:szCs w:val="24"/>
          <w:lang w:val="ky-KG"/>
        </w:rPr>
        <w:t>көзөмөл</w:t>
      </w:r>
      <w:r w:rsidRPr="00BE41A9">
        <w:rPr>
          <w:sz w:val="24"/>
          <w:szCs w:val="24"/>
          <w:lang w:val="ky-KG"/>
        </w:rPr>
        <w:t>г</w:t>
      </w:r>
      <w:r w:rsidR="00C77DA3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 алынышы жана психиатриялык жардам алуусу керек.</w:t>
      </w:r>
    </w:p>
    <w:p w14:paraId="36191702" w14:textId="27E0FA5F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колдонууда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убактылуу тынчсыздануунун же тынчсыздануунун бузулушунун </w:t>
      </w:r>
      <w:r w:rsidR="00465742" w:rsidRPr="00BE41A9">
        <w:rPr>
          <w:sz w:val="24"/>
          <w:szCs w:val="24"/>
          <w:lang w:val="ky-KG"/>
        </w:rPr>
        <w:t>күчөшү</w:t>
      </w:r>
      <w:r w:rsidRPr="00BE41A9">
        <w:rPr>
          <w:sz w:val="24"/>
          <w:szCs w:val="24"/>
          <w:lang w:val="ky-KG"/>
        </w:rPr>
        <w:t xml:space="preserve">н байкашкан, мындай учурларда дары каражаттары менен </w:t>
      </w:r>
      <w:proofErr w:type="spellStart"/>
      <w:r w:rsidRPr="00BE41A9">
        <w:rPr>
          <w:sz w:val="24"/>
          <w:szCs w:val="24"/>
          <w:lang w:val="ky-KG"/>
        </w:rPr>
        <w:t>дарылоону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5E6F17" w:rsidRPr="00BE41A9">
        <w:rPr>
          <w:sz w:val="24"/>
          <w:szCs w:val="24"/>
          <w:lang w:val="ky-KG"/>
        </w:rPr>
        <w:t>үзгүлтүккө</w:t>
      </w:r>
      <w:r w:rsidRPr="00BE41A9">
        <w:rPr>
          <w:sz w:val="24"/>
          <w:szCs w:val="24"/>
          <w:lang w:val="ky-KG"/>
        </w:rPr>
        <w:t xml:space="preserve"> учуратуу зарыл болгон эмес (айрым учурларда </w:t>
      </w:r>
      <w:proofErr w:type="spellStart"/>
      <w:r w:rsidRPr="00BE41A9">
        <w:rPr>
          <w:sz w:val="24"/>
          <w:szCs w:val="24"/>
          <w:lang w:val="ky-KG"/>
        </w:rPr>
        <w:t>дозаны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="00E46D68" w:rsidRPr="00BE41A9">
        <w:rPr>
          <w:sz w:val="24"/>
          <w:szCs w:val="24"/>
          <w:lang w:val="ky-KG"/>
        </w:rPr>
        <w:t>төмөндөтүүдө</w:t>
      </w:r>
      <w:proofErr w:type="spellEnd"/>
      <w:r w:rsidRPr="00BE41A9">
        <w:rPr>
          <w:sz w:val="24"/>
          <w:szCs w:val="24"/>
          <w:lang w:val="ky-KG"/>
        </w:rPr>
        <w:t xml:space="preserve"> же </w:t>
      </w:r>
      <w:proofErr w:type="spellStart"/>
      <w:r w:rsidRPr="00BE41A9">
        <w:rPr>
          <w:sz w:val="24"/>
          <w:szCs w:val="24"/>
          <w:lang w:val="ky-KG"/>
        </w:rPr>
        <w:t>дарылоону</w:t>
      </w:r>
      <w:proofErr w:type="spellEnd"/>
      <w:r w:rsidRPr="00BE41A9">
        <w:rPr>
          <w:sz w:val="24"/>
          <w:szCs w:val="24"/>
          <w:lang w:val="ky-KG"/>
        </w:rPr>
        <w:t xml:space="preserve"> токтоткондо тынчсыздануу жоголуп кеткен). </w:t>
      </w:r>
    </w:p>
    <w:p w14:paraId="08F3E39B" w14:textId="40A73042" w:rsidR="008015E2" w:rsidRPr="00BE41A9" w:rsidRDefault="0030382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Лабораториялык </w:t>
      </w:r>
      <w:proofErr w:type="spellStart"/>
      <w:r w:rsidR="007F0AB9" w:rsidRPr="00BE41A9">
        <w:rPr>
          <w:i/>
          <w:iCs/>
          <w:sz w:val="24"/>
          <w:szCs w:val="24"/>
          <w:lang w:val="ky-KG"/>
        </w:rPr>
        <w:t>изилдөөлөр</w:t>
      </w:r>
      <w:r w:rsidRPr="00BE41A9">
        <w:rPr>
          <w:i/>
          <w:iCs/>
          <w:sz w:val="24"/>
          <w:szCs w:val="24"/>
          <w:lang w:val="ky-KG"/>
        </w:rPr>
        <w:t>ду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наты</w:t>
      </w:r>
      <w:r w:rsidR="005D672E" w:rsidRPr="00BE41A9">
        <w:rPr>
          <w:i/>
          <w:iCs/>
          <w:sz w:val="24"/>
          <w:szCs w:val="24"/>
          <w:lang w:val="ky-KG"/>
        </w:rPr>
        <w:t>й</w:t>
      </w:r>
      <w:r w:rsidRPr="00BE41A9">
        <w:rPr>
          <w:i/>
          <w:iCs/>
          <w:sz w:val="24"/>
          <w:szCs w:val="24"/>
          <w:lang w:val="ky-KG"/>
        </w:rPr>
        <w:t xml:space="preserve">жаларына таасири </w:t>
      </w:r>
    </w:p>
    <w:p w14:paraId="3E4F5224" w14:textId="290B73E7" w:rsidR="008015E2" w:rsidRPr="00BE41A9" w:rsidRDefault="0030382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иммуноферменттик</w:t>
      </w:r>
      <w:proofErr w:type="spellEnd"/>
      <w:r w:rsidRPr="00BE41A9">
        <w:rPr>
          <w:sz w:val="24"/>
          <w:szCs w:val="24"/>
          <w:lang w:val="ky-KG"/>
        </w:rPr>
        <w:t xml:space="preserve"> анализдин ыкмасы менен кандын </w:t>
      </w:r>
      <w:proofErr w:type="spellStart"/>
      <w:r w:rsidRPr="00BE41A9">
        <w:rPr>
          <w:sz w:val="24"/>
          <w:szCs w:val="24"/>
          <w:lang w:val="ky-KG"/>
        </w:rPr>
        <w:t>плазмасындагы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гомоцистейндин</w:t>
      </w:r>
      <w:proofErr w:type="spellEnd"/>
      <w:r w:rsidRPr="00BE41A9">
        <w:rPr>
          <w:sz w:val="24"/>
          <w:szCs w:val="24"/>
          <w:lang w:val="ky-KG"/>
        </w:rPr>
        <w:t xml:space="preserve"> концентрациясын аныктоодо лабораториялык </w:t>
      </w:r>
      <w:r w:rsidR="007F0AB9" w:rsidRPr="00BE41A9">
        <w:rPr>
          <w:sz w:val="24"/>
          <w:szCs w:val="24"/>
          <w:lang w:val="ky-KG"/>
        </w:rPr>
        <w:t>изилдөөлөр</w:t>
      </w:r>
      <w:r w:rsidRPr="00BE41A9">
        <w:rPr>
          <w:sz w:val="24"/>
          <w:szCs w:val="24"/>
          <w:lang w:val="ky-KG"/>
        </w:rPr>
        <w:t>д</w:t>
      </w:r>
      <w:r w:rsidR="007156A1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натыйжаларына таасир этиши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 жана бул </w:t>
      </w:r>
      <w:r w:rsidR="00B83429" w:rsidRPr="00BE41A9">
        <w:rPr>
          <w:sz w:val="24"/>
          <w:szCs w:val="24"/>
          <w:lang w:val="ky-KG"/>
        </w:rPr>
        <w:t>көрсөткүчтүн</w:t>
      </w:r>
      <w:r w:rsidRPr="00BE41A9">
        <w:rPr>
          <w:sz w:val="24"/>
          <w:szCs w:val="24"/>
          <w:lang w:val="ky-KG"/>
        </w:rPr>
        <w:t xml:space="preserve"> жа</w:t>
      </w:r>
      <w:r w:rsidR="00B83429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ылыш жогорку маанилери белгиленет. Ошондуктан,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дарылоосун</w:t>
      </w:r>
      <w:proofErr w:type="spellEnd"/>
      <w:r w:rsidRPr="00BE41A9">
        <w:rPr>
          <w:sz w:val="24"/>
          <w:szCs w:val="24"/>
          <w:lang w:val="ky-KG"/>
        </w:rPr>
        <w:t xml:space="preserve"> алган бейтаптарда кандын </w:t>
      </w:r>
      <w:proofErr w:type="spellStart"/>
      <w:r w:rsidRPr="00BE41A9">
        <w:rPr>
          <w:sz w:val="24"/>
          <w:szCs w:val="24"/>
          <w:lang w:val="ky-KG"/>
        </w:rPr>
        <w:t>плазмасындагы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гомоцистеиндин</w:t>
      </w:r>
      <w:proofErr w:type="spellEnd"/>
      <w:r w:rsidRPr="00BE41A9">
        <w:rPr>
          <w:sz w:val="24"/>
          <w:szCs w:val="24"/>
          <w:lang w:val="ky-KG"/>
        </w:rPr>
        <w:t xml:space="preserve"> де</w:t>
      </w:r>
      <w:r w:rsidR="00226669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гээлин аныктоо</w:t>
      </w:r>
      <w:r w:rsidR="007418DC" w:rsidRPr="00BE41A9">
        <w:rPr>
          <w:sz w:val="24"/>
          <w:szCs w:val="24"/>
          <w:lang w:val="ky-KG"/>
        </w:rPr>
        <w:t xml:space="preserve"> үчүн </w:t>
      </w:r>
      <w:proofErr w:type="spellStart"/>
      <w:r w:rsidRPr="00BE41A9">
        <w:rPr>
          <w:sz w:val="24"/>
          <w:szCs w:val="24"/>
          <w:lang w:val="ky-KG"/>
        </w:rPr>
        <w:t>иммунологиялык</w:t>
      </w:r>
      <w:proofErr w:type="spellEnd"/>
      <w:r w:rsidRPr="00BE41A9">
        <w:rPr>
          <w:sz w:val="24"/>
          <w:szCs w:val="24"/>
          <w:lang w:val="ky-KG"/>
        </w:rPr>
        <w:t xml:space="preserve"> анализдерди колдонуу </w:t>
      </w:r>
      <w:proofErr w:type="spellStart"/>
      <w:r w:rsidRPr="00BE41A9">
        <w:rPr>
          <w:sz w:val="24"/>
          <w:szCs w:val="24"/>
          <w:lang w:val="ky-KG"/>
        </w:rPr>
        <w:t>сунушталбайт</w:t>
      </w:r>
      <w:proofErr w:type="spellEnd"/>
      <w:r w:rsidRPr="00BE41A9">
        <w:rPr>
          <w:sz w:val="24"/>
          <w:szCs w:val="24"/>
          <w:lang w:val="ky-KG"/>
        </w:rPr>
        <w:t>.</w:t>
      </w:r>
    </w:p>
    <w:p w14:paraId="301AF76C" w14:textId="77777777" w:rsidR="008015E2" w:rsidRPr="00BE41A9" w:rsidRDefault="0030382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Боор алсыздыгы </w:t>
      </w:r>
    </w:p>
    <w:p w14:paraId="1B4663DD" w14:textId="51473E10" w:rsidR="008015E2" w:rsidRPr="00BE41A9" w:rsidRDefault="0030382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Дени сак ыктыярдууларда </w:t>
      </w: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фармакокинетикалык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параметрлери</w:t>
      </w:r>
      <w:proofErr w:type="spellEnd"/>
      <w:r w:rsidRPr="00BE41A9">
        <w:rPr>
          <w:sz w:val="24"/>
          <w:szCs w:val="24"/>
          <w:lang w:val="ky-KG"/>
        </w:rPr>
        <w:t xml:space="preserve"> боордун </w:t>
      </w:r>
      <w:r w:rsidR="00BF3DF8" w:rsidRPr="00BE41A9">
        <w:rPr>
          <w:sz w:val="24"/>
          <w:szCs w:val="24"/>
          <w:lang w:val="ky-KG"/>
        </w:rPr>
        <w:t>өнөкөт</w:t>
      </w:r>
      <w:r w:rsidRPr="00BE41A9">
        <w:rPr>
          <w:sz w:val="24"/>
          <w:szCs w:val="24"/>
          <w:lang w:val="ky-KG"/>
        </w:rPr>
        <w:t xml:space="preserve"> оорулары менен </w:t>
      </w:r>
      <w:proofErr w:type="spellStart"/>
      <w:r w:rsidRPr="00BE41A9">
        <w:rPr>
          <w:sz w:val="24"/>
          <w:szCs w:val="24"/>
          <w:lang w:val="ky-KG"/>
        </w:rPr>
        <w:t>бейтаптардагыдай</w:t>
      </w:r>
      <w:proofErr w:type="spellEnd"/>
      <w:r w:rsidRPr="00BE41A9">
        <w:rPr>
          <w:sz w:val="24"/>
          <w:szCs w:val="24"/>
          <w:lang w:val="ky-KG"/>
        </w:rPr>
        <w:t xml:space="preserve"> болгон. </w:t>
      </w:r>
    </w:p>
    <w:p w14:paraId="6283B4BF" w14:textId="77777777" w:rsidR="001B7C8E" w:rsidRPr="00BE41A9" w:rsidRDefault="001B7C8E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Бөйрөк</w:t>
      </w:r>
      <w:r w:rsidR="00303820" w:rsidRPr="00BE41A9">
        <w:rPr>
          <w:i/>
          <w:iCs/>
          <w:sz w:val="24"/>
          <w:szCs w:val="24"/>
          <w:lang w:val="ky-KG"/>
        </w:rPr>
        <w:t xml:space="preserve"> алсыздыгы </w:t>
      </w:r>
    </w:p>
    <w:p w14:paraId="60C8C7D2" w14:textId="3C1A1F07" w:rsidR="00303820" w:rsidRPr="00BE41A9" w:rsidRDefault="001B7C8E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Бөйрөк</w:t>
      </w:r>
      <w:r w:rsidR="00303820" w:rsidRPr="00BE41A9">
        <w:rPr>
          <w:sz w:val="24"/>
          <w:szCs w:val="24"/>
          <w:lang w:val="ky-KG"/>
        </w:rPr>
        <w:t xml:space="preserve"> алсыздыгы менен бейтаптарда </w:t>
      </w:r>
      <w:proofErr w:type="spellStart"/>
      <w:r w:rsidR="00303820" w:rsidRPr="00BE41A9">
        <w:rPr>
          <w:sz w:val="24"/>
          <w:szCs w:val="24"/>
          <w:lang w:val="ky-KG"/>
        </w:rPr>
        <w:t>адеметионинди</w:t>
      </w:r>
      <w:proofErr w:type="spellEnd"/>
      <w:r w:rsidR="00303820" w:rsidRPr="00BE41A9">
        <w:rPr>
          <w:sz w:val="24"/>
          <w:szCs w:val="24"/>
          <w:lang w:val="ky-KG"/>
        </w:rPr>
        <w:t xml:space="preserve"> колдонуу боюнча клиникалык маалыматтар </w:t>
      </w:r>
      <w:r w:rsidR="00B37C2A" w:rsidRPr="00BE41A9">
        <w:rPr>
          <w:sz w:val="24"/>
          <w:szCs w:val="24"/>
          <w:lang w:val="ky-KG"/>
        </w:rPr>
        <w:t>чектелүү</w:t>
      </w:r>
      <w:r w:rsidR="00303820" w:rsidRPr="00BE41A9">
        <w:rPr>
          <w:sz w:val="24"/>
          <w:szCs w:val="24"/>
          <w:lang w:val="ky-KG"/>
        </w:rPr>
        <w:t>, ошондуктан бейтаптардын бул категориясында дары каражатын колдонууда этият болуу сунушталат.</w:t>
      </w:r>
    </w:p>
    <w:p w14:paraId="37961FD0" w14:textId="77777777" w:rsidR="008015E2" w:rsidRPr="00BE41A9" w:rsidRDefault="008015E2" w:rsidP="0097080B">
      <w:pPr>
        <w:rPr>
          <w:sz w:val="24"/>
          <w:szCs w:val="24"/>
          <w:lang w:val="ky-KG"/>
        </w:rPr>
      </w:pPr>
    </w:p>
    <w:p w14:paraId="1F797DE1" w14:textId="77777777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proofErr w:type="spellStart"/>
      <w:r w:rsidRPr="00BE41A9">
        <w:rPr>
          <w:i/>
          <w:iCs/>
          <w:sz w:val="24"/>
          <w:szCs w:val="24"/>
          <w:lang w:val="ky-KG"/>
        </w:rPr>
        <w:t>Суицид</w:t>
      </w:r>
      <w:proofErr w:type="spellEnd"/>
      <w:r w:rsidRPr="00BE41A9">
        <w:rPr>
          <w:i/>
          <w:iCs/>
          <w:sz w:val="24"/>
          <w:szCs w:val="24"/>
          <w:lang w:val="ky-KG"/>
        </w:rPr>
        <w:t>/</w:t>
      </w:r>
      <w:proofErr w:type="spellStart"/>
      <w:r w:rsidRPr="00BE41A9">
        <w:rPr>
          <w:i/>
          <w:iCs/>
          <w:sz w:val="24"/>
          <w:szCs w:val="24"/>
          <w:lang w:val="ky-KG"/>
        </w:rPr>
        <w:t>суицидалдык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ойлору</w:t>
      </w:r>
    </w:p>
    <w:p w14:paraId="09DC0F84" w14:textId="0EBCE0E3" w:rsidR="003827D9" w:rsidRPr="00BE41A9" w:rsidRDefault="006A38A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 Депрессия менен </w:t>
      </w:r>
      <w:r w:rsidR="00B37C2A" w:rsidRPr="00BE41A9">
        <w:rPr>
          <w:sz w:val="24"/>
          <w:szCs w:val="24"/>
          <w:lang w:val="ky-KG"/>
        </w:rPr>
        <w:t>өз</w:t>
      </w:r>
      <w:r w:rsidRPr="00BE41A9">
        <w:rPr>
          <w:sz w:val="24"/>
          <w:szCs w:val="24"/>
          <w:lang w:val="ky-KG"/>
        </w:rPr>
        <w:t xml:space="preserve"> жанын кыюу ойлору, </w:t>
      </w:r>
      <w:r w:rsidR="00B37C2A" w:rsidRPr="00BE41A9">
        <w:rPr>
          <w:sz w:val="24"/>
          <w:szCs w:val="24"/>
          <w:lang w:val="ky-KG"/>
        </w:rPr>
        <w:t>өзүнө</w:t>
      </w:r>
      <w:r w:rsidRPr="00BE41A9">
        <w:rPr>
          <w:sz w:val="24"/>
          <w:szCs w:val="24"/>
          <w:lang w:val="ky-KG"/>
        </w:rPr>
        <w:t xml:space="preserve"> зыян </w:t>
      </w:r>
      <w:r w:rsidR="00B37C2A" w:rsidRPr="00BE41A9">
        <w:rPr>
          <w:sz w:val="24"/>
          <w:szCs w:val="24"/>
          <w:lang w:val="ky-KG"/>
        </w:rPr>
        <w:t>келтирүү</w:t>
      </w:r>
      <w:r w:rsidRPr="00BE41A9">
        <w:rPr>
          <w:sz w:val="24"/>
          <w:szCs w:val="24"/>
          <w:lang w:val="ky-KG"/>
        </w:rPr>
        <w:t xml:space="preserve"> жана </w:t>
      </w:r>
      <w:r w:rsidR="00B37C2A" w:rsidRPr="00BE41A9">
        <w:rPr>
          <w:sz w:val="24"/>
          <w:szCs w:val="24"/>
          <w:lang w:val="ky-KG"/>
        </w:rPr>
        <w:t>өзүн өзү өлтүрүү</w:t>
      </w:r>
      <w:r w:rsidRPr="00BE41A9">
        <w:rPr>
          <w:sz w:val="24"/>
          <w:szCs w:val="24"/>
          <w:lang w:val="ky-KG"/>
        </w:rPr>
        <w:t xml:space="preserve"> (</w:t>
      </w:r>
      <w:r w:rsidR="00B37C2A" w:rsidRPr="00BE41A9">
        <w:rPr>
          <w:sz w:val="24"/>
          <w:szCs w:val="24"/>
          <w:lang w:val="ky-KG"/>
        </w:rPr>
        <w:t>өзүн</w:t>
      </w:r>
      <w:r w:rsidR="000D41F6" w:rsidRPr="00BE41A9">
        <w:rPr>
          <w:sz w:val="24"/>
          <w:szCs w:val="24"/>
          <w:lang w:val="ky-KG"/>
        </w:rPr>
        <w:t xml:space="preserve">-өзү </w:t>
      </w:r>
      <w:r w:rsidR="00B37C2A" w:rsidRPr="00BE41A9">
        <w:rPr>
          <w:sz w:val="24"/>
          <w:szCs w:val="24"/>
          <w:lang w:val="ky-KG"/>
        </w:rPr>
        <w:t>өлтүрүү</w:t>
      </w:r>
      <w:r w:rsidRPr="00BE41A9">
        <w:rPr>
          <w:sz w:val="24"/>
          <w:szCs w:val="24"/>
          <w:lang w:val="ky-KG"/>
        </w:rPr>
        <w:t xml:space="preserve"> аракети) коркунучу жогорулайт. Бул </w:t>
      </w:r>
      <w:proofErr w:type="spellStart"/>
      <w:r w:rsidRPr="00BE41A9">
        <w:rPr>
          <w:sz w:val="24"/>
          <w:szCs w:val="24"/>
          <w:lang w:val="ky-KG"/>
        </w:rPr>
        <w:t>кооптуулук</w:t>
      </w:r>
      <w:proofErr w:type="spellEnd"/>
      <w:r w:rsidRPr="00BE41A9">
        <w:rPr>
          <w:sz w:val="24"/>
          <w:szCs w:val="24"/>
          <w:lang w:val="ky-KG"/>
        </w:rPr>
        <w:t xml:space="preserve"> туруктуу </w:t>
      </w:r>
      <w:proofErr w:type="spellStart"/>
      <w:r w:rsidRPr="00BE41A9">
        <w:rPr>
          <w:sz w:val="24"/>
          <w:szCs w:val="24"/>
          <w:lang w:val="ky-KG"/>
        </w:rPr>
        <w:t>ремиссияга</w:t>
      </w:r>
      <w:proofErr w:type="spellEnd"/>
      <w:r w:rsidRPr="00BE41A9">
        <w:rPr>
          <w:sz w:val="24"/>
          <w:szCs w:val="24"/>
          <w:lang w:val="ky-KG"/>
        </w:rPr>
        <w:t xml:space="preserve"> жеткенге чейин сакталат.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дарылоонун алгачкы бир нече жумасында же андан к</w:t>
      </w:r>
      <w:r w:rsidR="00AF17C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п убакытта </w:t>
      </w:r>
      <w:proofErr w:type="spellStart"/>
      <w:r w:rsidRPr="00BE41A9">
        <w:rPr>
          <w:sz w:val="24"/>
          <w:szCs w:val="24"/>
          <w:lang w:val="ky-KG"/>
        </w:rPr>
        <w:t>жакшырбашы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 болгондуктан, алардын абалы </w:t>
      </w:r>
      <w:proofErr w:type="spellStart"/>
      <w:r w:rsidRPr="00BE41A9">
        <w:rPr>
          <w:sz w:val="24"/>
          <w:szCs w:val="24"/>
          <w:lang w:val="ky-KG"/>
        </w:rPr>
        <w:t>жакшырганга</w:t>
      </w:r>
      <w:proofErr w:type="spellEnd"/>
      <w:r w:rsidRPr="00BE41A9">
        <w:rPr>
          <w:sz w:val="24"/>
          <w:szCs w:val="24"/>
          <w:lang w:val="ky-KG"/>
        </w:rPr>
        <w:t xml:space="preserve"> чейин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кылдаттык менен </w:t>
      </w:r>
      <w:r w:rsidR="000045FB" w:rsidRPr="00BE41A9">
        <w:rPr>
          <w:sz w:val="24"/>
          <w:szCs w:val="24"/>
          <w:lang w:val="ky-KG"/>
        </w:rPr>
        <w:t>көзөмөл</w:t>
      </w:r>
      <w:r w:rsidRPr="00BE41A9">
        <w:rPr>
          <w:sz w:val="24"/>
          <w:szCs w:val="24"/>
          <w:lang w:val="ky-KG"/>
        </w:rPr>
        <w:t>д</w:t>
      </w:r>
      <w:r w:rsidR="009A4770" w:rsidRPr="00BE41A9">
        <w:rPr>
          <w:sz w:val="24"/>
          <w:szCs w:val="24"/>
          <w:lang w:val="ky-KG"/>
        </w:rPr>
        <w:t xml:space="preserve">ө </w:t>
      </w:r>
      <w:r w:rsidRPr="00BE41A9">
        <w:rPr>
          <w:sz w:val="24"/>
          <w:szCs w:val="24"/>
          <w:lang w:val="ky-KG"/>
        </w:rPr>
        <w:t xml:space="preserve">болушу керек. </w:t>
      </w:r>
    </w:p>
    <w:p w14:paraId="31315F2A" w14:textId="762CD8B7" w:rsidR="003827D9" w:rsidRPr="00BE41A9" w:rsidRDefault="006A38A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колдонулган башка психикалык </w:t>
      </w:r>
      <w:proofErr w:type="spellStart"/>
      <w:r w:rsidRPr="00BE41A9">
        <w:rPr>
          <w:sz w:val="24"/>
          <w:szCs w:val="24"/>
          <w:lang w:val="ky-KG"/>
        </w:rPr>
        <w:t>бузулууларда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суициддик</w:t>
      </w:r>
      <w:proofErr w:type="spellEnd"/>
      <w:r w:rsidRPr="00BE41A9">
        <w:rPr>
          <w:sz w:val="24"/>
          <w:szCs w:val="24"/>
          <w:lang w:val="ky-KG"/>
        </w:rPr>
        <w:t xml:space="preserve"> ж</w:t>
      </w:r>
      <w:r w:rsidR="000531A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р</w:t>
      </w:r>
      <w:r w:rsidR="000531A9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м-турум коркунучу да жогорулашы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. Мындан тышкары, бул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 негизги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 менен байланыштуу болушу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. Ошондуктан, башка психикалык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 менен ооруган бейтаптарга </w:t>
      </w:r>
      <w:proofErr w:type="spellStart"/>
      <w:r w:rsidRPr="00BE41A9">
        <w:rPr>
          <w:sz w:val="24"/>
          <w:szCs w:val="24"/>
          <w:lang w:val="ky-KG"/>
        </w:rPr>
        <w:t>адеметионин</w:t>
      </w:r>
      <w:proofErr w:type="spellEnd"/>
      <w:r w:rsidRPr="00BE41A9">
        <w:rPr>
          <w:sz w:val="24"/>
          <w:szCs w:val="24"/>
          <w:lang w:val="ky-KG"/>
        </w:rPr>
        <w:t xml:space="preserve"> колдонууда, негизги </w:t>
      </w:r>
      <w:proofErr w:type="spellStart"/>
      <w:r w:rsidRPr="00BE41A9">
        <w:rPr>
          <w:sz w:val="24"/>
          <w:szCs w:val="24"/>
          <w:lang w:val="ky-KG"/>
        </w:rPr>
        <w:t>депрессиялык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бузулуулар</w:t>
      </w:r>
      <w:proofErr w:type="spellEnd"/>
      <w:r w:rsidRPr="00BE41A9">
        <w:rPr>
          <w:sz w:val="24"/>
          <w:szCs w:val="24"/>
          <w:lang w:val="ky-KG"/>
        </w:rPr>
        <w:t xml:space="preserve"> менен ооруган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сыяктуу эле этияттуулук чараларын сактоо керек. </w:t>
      </w:r>
    </w:p>
    <w:p w14:paraId="3AA92CEE" w14:textId="095B54A7" w:rsidR="003827D9" w:rsidRPr="00BE41A9" w:rsidRDefault="003B012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lastRenderedPageBreak/>
        <w:t>Көмөкчү</w:t>
      </w:r>
      <w:r w:rsidR="006A38A0" w:rsidRPr="00BE41A9">
        <w:rPr>
          <w:i/>
          <w:iCs/>
          <w:sz w:val="24"/>
          <w:szCs w:val="24"/>
          <w:lang w:val="ky-KG"/>
        </w:rPr>
        <w:t xml:space="preserve"> заттар </w:t>
      </w:r>
    </w:p>
    <w:p w14:paraId="762A2C74" w14:textId="1BF15350" w:rsidR="003827D9" w:rsidRPr="00BE41A9" w:rsidRDefault="006A38A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Препарат </w:t>
      </w:r>
      <w:proofErr w:type="spellStart"/>
      <w:r w:rsidRPr="00BE41A9">
        <w:rPr>
          <w:sz w:val="24"/>
          <w:szCs w:val="24"/>
          <w:lang w:val="ky-KG"/>
        </w:rPr>
        <w:t>эриткичтин</w:t>
      </w:r>
      <w:proofErr w:type="spellEnd"/>
      <w:r w:rsidRPr="00BE41A9">
        <w:rPr>
          <w:sz w:val="24"/>
          <w:szCs w:val="24"/>
          <w:lang w:val="ky-KG"/>
        </w:rPr>
        <w:t xml:space="preserve"> 1 </w:t>
      </w:r>
      <w:proofErr w:type="spellStart"/>
      <w:r w:rsidRPr="00BE41A9">
        <w:rPr>
          <w:sz w:val="24"/>
          <w:szCs w:val="24"/>
          <w:lang w:val="ky-KG"/>
        </w:rPr>
        <w:t>ампуласында</w:t>
      </w:r>
      <w:proofErr w:type="spellEnd"/>
      <w:r w:rsidRPr="00BE41A9">
        <w:rPr>
          <w:sz w:val="24"/>
          <w:szCs w:val="24"/>
          <w:lang w:val="ky-KG"/>
        </w:rPr>
        <w:t xml:space="preserve"> 57,5 </w:t>
      </w:r>
      <w:proofErr w:type="spellStart"/>
      <w:r w:rsidRPr="00BE41A9">
        <w:rPr>
          <w:sz w:val="24"/>
          <w:szCs w:val="24"/>
          <w:lang w:val="ky-KG"/>
        </w:rPr>
        <w:t>мг</w:t>
      </w:r>
      <w:proofErr w:type="spellEnd"/>
      <w:r w:rsidRPr="00BE41A9">
        <w:rPr>
          <w:sz w:val="24"/>
          <w:szCs w:val="24"/>
          <w:lang w:val="ky-KG"/>
        </w:rPr>
        <w:t xml:space="preserve"> натрийди камтыйт, бул ДСУ сунуш кылган чо</w:t>
      </w:r>
      <w:r w:rsidR="005E67A1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дор</w:t>
      </w:r>
      <w:r w:rsidR="007418DC" w:rsidRPr="00BE41A9">
        <w:rPr>
          <w:sz w:val="24"/>
          <w:szCs w:val="24"/>
          <w:lang w:val="ky-KG"/>
        </w:rPr>
        <w:t xml:space="preserve"> үчүн </w:t>
      </w:r>
      <w:proofErr w:type="spellStart"/>
      <w:r w:rsidRPr="00BE41A9">
        <w:rPr>
          <w:sz w:val="24"/>
          <w:szCs w:val="24"/>
          <w:lang w:val="ky-KG"/>
        </w:rPr>
        <w:t>суткалык</w:t>
      </w:r>
      <w:proofErr w:type="spellEnd"/>
      <w:r w:rsidRPr="00BE41A9">
        <w:rPr>
          <w:sz w:val="24"/>
          <w:szCs w:val="24"/>
          <w:lang w:val="ky-KG"/>
        </w:rPr>
        <w:t xml:space="preserve"> максималдуу кабыл алуунун 2 г натрийдин 2,9% туура келет. </w:t>
      </w:r>
    </w:p>
    <w:p w14:paraId="35032AD2" w14:textId="77777777" w:rsidR="003827D9" w:rsidRPr="00BE41A9" w:rsidRDefault="003827D9" w:rsidP="0097080B">
      <w:pPr>
        <w:rPr>
          <w:sz w:val="24"/>
          <w:szCs w:val="24"/>
          <w:lang w:val="ky-KG"/>
        </w:rPr>
      </w:pPr>
    </w:p>
    <w:p w14:paraId="5862B858" w14:textId="13C9DFA5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АВТО УНАА АЙДОО ЖАНА МЕХАНИЗМДЕРДИ БАШКАРУУ </w:t>
      </w:r>
      <w:r w:rsidR="00A4620B" w:rsidRPr="00BE41A9">
        <w:rPr>
          <w:i/>
          <w:iCs/>
          <w:sz w:val="24"/>
          <w:szCs w:val="24"/>
          <w:lang w:val="ky-KG"/>
        </w:rPr>
        <w:t>ЖӨНДӨМДӨРҮНӨ</w:t>
      </w:r>
      <w:r w:rsidRPr="00BE41A9">
        <w:rPr>
          <w:i/>
          <w:iCs/>
          <w:sz w:val="24"/>
          <w:szCs w:val="24"/>
          <w:lang w:val="ky-KG"/>
        </w:rPr>
        <w:t xml:space="preserve"> ТААСИРИ </w:t>
      </w:r>
    </w:p>
    <w:p w14:paraId="5F6E7E16" w14:textId="4780202F" w:rsidR="003827D9" w:rsidRPr="00BE41A9" w:rsidRDefault="006A38A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Кээ бир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колдонууда баш айланууга дуушар болушкан. Мындай жагдайларда </w:t>
      </w:r>
      <w:proofErr w:type="spellStart"/>
      <w:r w:rsidRPr="00BE41A9">
        <w:rPr>
          <w:sz w:val="24"/>
          <w:szCs w:val="24"/>
          <w:lang w:val="ky-KG"/>
        </w:rPr>
        <w:t>бейтаптар</w:t>
      </w:r>
      <w:proofErr w:type="spellEnd"/>
      <w:r w:rsidRPr="00BE41A9">
        <w:rPr>
          <w:sz w:val="24"/>
          <w:szCs w:val="24"/>
          <w:lang w:val="ky-KG"/>
        </w:rPr>
        <w:t xml:space="preserve"> жогоруда </w:t>
      </w:r>
      <w:r w:rsidR="00E04D6F" w:rsidRPr="00BE41A9">
        <w:rPr>
          <w:sz w:val="24"/>
          <w:szCs w:val="24"/>
          <w:lang w:val="ky-KG"/>
        </w:rPr>
        <w:t>көрсөтүлгөн</w:t>
      </w:r>
      <w:r w:rsidRPr="00BE41A9">
        <w:rPr>
          <w:sz w:val="24"/>
          <w:szCs w:val="24"/>
          <w:lang w:val="ky-KG"/>
        </w:rPr>
        <w:t xml:space="preserve"> иш-аракеттерди </w:t>
      </w:r>
      <w:r w:rsidR="00324DE0" w:rsidRPr="00BE41A9">
        <w:rPr>
          <w:sz w:val="24"/>
          <w:szCs w:val="24"/>
          <w:lang w:val="ky-KG"/>
        </w:rPr>
        <w:t>жүргүзүү</w:t>
      </w:r>
      <w:r w:rsidRPr="00BE41A9">
        <w:rPr>
          <w:sz w:val="24"/>
          <w:szCs w:val="24"/>
          <w:lang w:val="ky-KG"/>
        </w:rPr>
        <w:t xml:space="preserve"> </w:t>
      </w:r>
      <w:proofErr w:type="spellStart"/>
      <w:r w:rsidR="004C3932" w:rsidRPr="00BE41A9">
        <w:rPr>
          <w:sz w:val="24"/>
          <w:szCs w:val="24"/>
          <w:lang w:val="ky-KG"/>
        </w:rPr>
        <w:t>жөндөмдүлүүгүнө</w:t>
      </w:r>
      <w:proofErr w:type="spellEnd"/>
      <w:r w:rsidRPr="00BE41A9">
        <w:rPr>
          <w:sz w:val="24"/>
          <w:szCs w:val="24"/>
          <w:lang w:val="ky-KG"/>
        </w:rPr>
        <w:t xml:space="preserve"> таасир этиши </w:t>
      </w:r>
      <w:r w:rsidR="00C5017D" w:rsidRPr="00BE41A9">
        <w:rPr>
          <w:sz w:val="24"/>
          <w:szCs w:val="24"/>
          <w:lang w:val="ky-KG"/>
        </w:rPr>
        <w:t>мүмкүн</w:t>
      </w:r>
      <w:r w:rsidRPr="00BE41A9">
        <w:rPr>
          <w:sz w:val="24"/>
          <w:szCs w:val="24"/>
          <w:lang w:val="ky-KG"/>
        </w:rPr>
        <w:t xml:space="preserve"> болгон </w:t>
      </w:r>
      <w:proofErr w:type="spellStart"/>
      <w:r w:rsidRPr="00BE41A9">
        <w:rPr>
          <w:sz w:val="24"/>
          <w:szCs w:val="24"/>
          <w:lang w:val="ky-KG"/>
        </w:rPr>
        <w:t>симптомдор</w:t>
      </w:r>
      <w:proofErr w:type="spellEnd"/>
      <w:r w:rsidRPr="00BE41A9">
        <w:rPr>
          <w:sz w:val="24"/>
          <w:szCs w:val="24"/>
          <w:lang w:val="ky-KG"/>
        </w:rPr>
        <w:t xml:space="preserve"> толугу менен </w:t>
      </w:r>
      <w:proofErr w:type="spellStart"/>
      <w:r w:rsidRPr="00BE41A9">
        <w:rPr>
          <w:sz w:val="24"/>
          <w:szCs w:val="24"/>
          <w:lang w:val="ky-KG"/>
        </w:rPr>
        <w:t>жоголмоюнча</w:t>
      </w:r>
      <w:proofErr w:type="spellEnd"/>
      <w:r w:rsidRPr="00BE41A9">
        <w:rPr>
          <w:sz w:val="24"/>
          <w:szCs w:val="24"/>
          <w:lang w:val="ky-KG"/>
        </w:rPr>
        <w:t xml:space="preserve"> авто унаа айдоого жана механизмдерди башкарууга болбойт. </w:t>
      </w:r>
    </w:p>
    <w:p w14:paraId="5B099CA0" w14:textId="77777777" w:rsidR="003827D9" w:rsidRPr="00BE41A9" w:rsidRDefault="003827D9" w:rsidP="0097080B">
      <w:pPr>
        <w:rPr>
          <w:sz w:val="24"/>
          <w:szCs w:val="24"/>
          <w:lang w:val="ky-KG"/>
        </w:rPr>
      </w:pPr>
    </w:p>
    <w:p w14:paraId="64F26008" w14:textId="57E5E1F9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КОШБОЙЛУУЖАНА БАЛА ЭМИЗ</w:t>
      </w:r>
      <w:r w:rsidR="00324DE0" w:rsidRPr="00BE41A9">
        <w:rPr>
          <w:i/>
          <w:iCs/>
          <w:sz w:val="24"/>
          <w:szCs w:val="24"/>
          <w:lang w:val="ky-KG"/>
        </w:rPr>
        <w:t>ҮҮ</w:t>
      </w:r>
      <w:r w:rsidRPr="00BE41A9">
        <w:rPr>
          <w:i/>
          <w:iCs/>
          <w:sz w:val="24"/>
          <w:szCs w:val="24"/>
          <w:lang w:val="ky-KG"/>
        </w:rPr>
        <w:t xml:space="preserve"> МЕЗГИЛИНДЕ КОЛДОНУУ </w:t>
      </w:r>
    </w:p>
    <w:p w14:paraId="5A193776" w14:textId="77777777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>Кош бойлуулук</w:t>
      </w:r>
    </w:p>
    <w:p w14:paraId="621E6531" w14:textId="77702149" w:rsidR="003827D9" w:rsidRPr="00BE41A9" w:rsidRDefault="006A38A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Кош бойлуулуктун III уч </w:t>
      </w:r>
      <w:proofErr w:type="spellStart"/>
      <w:r w:rsidRPr="00BE41A9">
        <w:rPr>
          <w:sz w:val="24"/>
          <w:szCs w:val="24"/>
          <w:lang w:val="ky-KG"/>
        </w:rPr>
        <w:t>айлыгында</w:t>
      </w:r>
      <w:proofErr w:type="spellEnd"/>
      <w:r w:rsidRPr="00BE41A9">
        <w:rPr>
          <w:sz w:val="24"/>
          <w:szCs w:val="24"/>
          <w:lang w:val="ky-KG"/>
        </w:rPr>
        <w:t xml:space="preserve"> аялдарда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колдонууда жагымсыз </w:t>
      </w:r>
      <w:proofErr w:type="spellStart"/>
      <w:r w:rsidRPr="00BE41A9">
        <w:rPr>
          <w:sz w:val="24"/>
          <w:szCs w:val="24"/>
          <w:lang w:val="ky-KG"/>
        </w:rPr>
        <w:t>реакциялар</w:t>
      </w:r>
      <w:proofErr w:type="spellEnd"/>
      <w:r w:rsidRPr="00BE41A9">
        <w:rPr>
          <w:sz w:val="24"/>
          <w:szCs w:val="24"/>
          <w:lang w:val="ky-KG"/>
        </w:rPr>
        <w:t xml:space="preserve"> байкалган эмес. Дары каражатын кош бойлуулуктун </w:t>
      </w:r>
      <w:r w:rsidR="00087713" w:rsidRPr="00BE41A9">
        <w:rPr>
          <w:sz w:val="24"/>
          <w:szCs w:val="24"/>
          <w:lang w:val="ky-KG"/>
        </w:rPr>
        <w:t>I</w:t>
      </w:r>
      <w:r w:rsidRPr="00BE41A9">
        <w:rPr>
          <w:sz w:val="24"/>
          <w:szCs w:val="24"/>
          <w:lang w:val="ky-KG"/>
        </w:rPr>
        <w:t xml:space="preserve"> жана II уч </w:t>
      </w:r>
      <w:proofErr w:type="spellStart"/>
      <w:r w:rsidRPr="00BE41A9">
        <w:rPr>
          <w:sz w:val="24"/>
          <w:szCs w:val="24"/>
          <w:lang w:val="ky-KG"/>
        </w:rPr>
        <w:t>айлыгында</w:t>
      </w:r>
      <w:proofErr w:type="spellEnd"/>
      <w:r w:rsidRPr="00BE41A9">
        <w:rPr>
          <w:sz w:val="24"/>
          <w:szCs w:val="24"/>
          <w:lang w:val="ky-KG"/>
        </w:rPr>
        <w:t xml:space="preserve"> аялдарга дарыгер т</w:t>
      </w:r>
      <w:r w:rsidR="004C038D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й</w:t>
      </w:r>
      <w:r w:rsidR="004C038D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лд</w:t>
      </w:r>
      <w:r w:rsidR="004C038D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к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>тобокелдик/кош бойлуу аял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 xml:space="preserve">пайданын катышына кылдат баа бергенден кийин гана колдонуу керек. </w:t>
      </w:r>
    </w:p>
    <w:p w14:paraId="47ED0B34" w14:textId="77777777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proofErr w:type="spellStart"/>
      <w:r w:rsidRPr="00BE41A9">
        <w:rPr>
          <w:i/>
          <w:iCs/>
          <w:sz w:val="24"/>
          <w:szCs w:val="24"/>
          <w:lang w:val="ky-KG"/>
        </w:rPr>
        <w:t>Лактация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13FBB8DC" w14:textId="32201595" w:rsidR="003827D9" w:rsidRPr="00BE41A9" w:rsidRDefault="006A38A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эмчек </w:t>
      </w:r>
      <w:proofErr w:type="spellStart"/>
      <w:r w:rsidRPr="00BE41A9">
        <w:rPr>
          <w:sz w:val="24"/>
          <w:szCs w:val="24"/>
          <w:lang w:val="ky-KG"/>
        </w:rPr>
        <w:t>эмиз</w:t>
      </w:r>
      <w:r w:rsidR="00360DF3" w:rsidRPr="00BE41A9">
        <w:rPr>
          <w:sz w:val="24"/>
          <w:szCs w:val="24"/>
          <w:lang w:val="ky-KG"/>
        </w:rPr>
        <w:t>үү</w:t>
      </w:r>
      <w:proofErr w:type="spellEnd"/>
      <w:r w:rsidRPr="00BE41A9">
        <w:rPr>
          <w:sz w:val="24"/>
          <w:szCs w:val="24"/>
          <w:lang w:val="ky-KG"/>
        </w:rPr>
        <w:t xml:space="preserve"> мезгилинде аялдарга, аял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>к</w:t>
      </w:r>
      <w:r w:rsidR="00C4263F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т</w:t>
      </w:r>
      <w:r w:rsidR="00C4263F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лг</w:t>
      </w:r>
      <w:r w:rsidR="00C4263F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н пайда бала</w:t>
      </w:r>
      <w:r w:rsidR="007418DC" w:rsidRPr="00BE41A9">
        <w:rPr>
          <w:sz w:val="24"/>
          <w:szCs w:val="24"/>
          <w:lang w:val="ky-KG"/>
        </w:rPr>
        <w:t xml:space="preserve"> үчүн </w:t>
      </w:r>
      <w:r w:rsidRPr="00BE41A9">
        <w:rPr>
          <w:sz w:val="24"/>
          <w:szCs w:val="24"/>
          <w:lang w:val="ky-KG"/>
        </w:rPr>
        <w:t xml:space="preserve">потенциалдуу </w:t>
      </w:r>
      <w:proofErr w:type="spellStart"/>
      <w:r w:rsidRPr="00BE41A9">
        <w:rPr>
          <w:sz w:val="24"/>
          <w:szCs w:val="24"/>
          <w:lang w:val="ky-KG"/>
        </w:rPr>
        <w:t>кооптуулуктан</w:t>
      </w:r>
      <w:proofErr w:type="spellEnd"/>
      <w:r w:rsidRPr="00BE41A9">
        <w:rPr>
          <w:sz w:val="24"/>
          <w:szCs w:val="24"/>
          <w:lang w:val="ky-KG"/>
        </w:rPr>
        <w:t xml:space="preserve"> жогору болгон учурларда гана колдонуу керек.</w:t>
      </w:r>
    </w:p>
    <w:p w14:paraId="14D52C18" w14:textId="77777777" w:rsidR="003827D9" w:rsidRPr="00BE41A9" w:rsidRDefault="003827D9" w:rsidP="0097080B">
      <w:pPr>
        <w:rPr>
          <w:sz w:val="24"/>
          <w:szCs w:val="24"/>
          <w:lang w:val="ky-KG"/>
        </w:rPr>
      </w:pPr>
    </w:p>
    <w:p w14:paraId="7053A798" w14:textId="3F61FB64" w:rsidR="003827D9" w:rsidRPr="00BE41A9" w:rsidRDefault="006A38A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БАШКА ДАРЫ КАРАЖАТТАР МЕНЕН </w:t>
      </w:r>
      <w:r w:rsidR="00C728CC" w:rsidRPr="00BE41A9">
        <w:rPr>
          <w:i/>
          <w:iCs/>
          <w:sz w:val="24"/>
          <w:szCs w:val="24"/>
          <w:lang w:val="ky-KG"/>
        </w:rPr>
        <w:t>ӨЗ</w:t>
      </w:r>
      <w:r w:rsidRPr="00BE41A9">
        <w:rPr>
          <w:i/>
          <w:iCs/>
          <w:sz w:val="24"/>
          <w:szCs w:val="24"/>
          <w:lang w:val="ky-KG"/>
        </w:rPr>
        <w:t xml:space="preserve"> АРА АРАКЕТТЕШ</w:t>
      </w:r>
      <w:r w:rsidR="00D724FF" w:rsidRPr="00BE41A9">
        <w:rPr>
          <w:i/>
          <w:iCs/>
          <w:sz w:val="24"/>
          <w:szCs w:val="24"/>
          <w:lang w:val="ky-KG"/>
        </w:rPr>
        <w:t>ҮҮ</w:t>
      </w:r>
      <w:r w:rsidRPr="00BE41A9">
        <w:rPr>
          <w:i/>
          <w:iCs/>
          <w:sz w:val="24"/>
          <w:szCs w:val="24"/>
          <w:lang w:val="ky-KG"/>
        </w:rPr>
        <w:t>С</w:t>
      </w:r>
      <w:r w:rsidR="00D724FF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5534EC82" w14:textId="6F1DF47A" w:rsidR="00CB2D45" w:rsidRPr="00BE41A9" w:rsidRDefault="006A38A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кломипрамин</w:t>
      </w:r>
      <w:proofErr w:type="spellEnd"/>
      <w:r w:rsidRPr="00BE41A9">
        <w:rPr>
          <w:sz w:val="24"/>
          <w:szCs w:val="24"/>
          <w:lang w:val="ky-KG"/>
        </w:rPr>
        <w:t xml:space="preserve"> менен чогуу бирге кабыл алган бир бейтапта </w:t>
      </w:r>
      <w:proofErr w:type="spellStart"/>
      <w:r w:rsidRPr="00BE41A9">
        <w:rPr>
          <w:sz w:val="24"/>
          <w:szCs w:val="24"/>
          <w:lang w:val="ky-KG"/>
        </w:rPr>
        <w:t>серотонин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синдрому</w:t>
      </w:r>
      <w:proofErr w:type="spellEnd"/>
      <w:r w:rsidRPr="00BE41A9">
        <w:rPr>
          <w:sz w:val="24"/>
          <w:szCs w:val="24"/>
          <w:lang w:val="ky-KG"/>
        </w:rPr>
        <w:t xml:space="preserve"> пайда болгон. Ошондуктан, </w:t>
      </w:r>
      <w:proofErr w:type="spellStart"/>
      <w:r w:rsidRPr="00BE41A9">
        <w:rPr>
          <w:sz w:val="24"/>
          <w:szCs w:val="24"/>
          <w:lang w:val="ky-KG"/>
        </w:rPr>
        <w:t>адеметионинди</w:t>
      </w:r>
      <w:proofErr w:type="spellEnd"/>
      <w:r w:rsidRPr="00BE41A9">
        <w:rPr>
          <w:sz w:val="24"/>
          <w:szCs w:val="24"/>
          <w:lang w:val="ky-KG"/>
        </w:rPr>
        <w:t xml:space="preserve"> СККСБ, </w:t>
      </w:r>
      <w:proofErr w:type="spellStart"/>
      <w:r w:rsidRPr="00BE41A9">
        <w:rPr>
          <w:sz w:val="24"/>
          <w:szCs w:val="24"/>
          <w:lang w:val="ky-KG"/>
        </w:rPr>
        <w:t>трициклд</w:t>
      </w:r>
      <w:r w:rsidR="00AB792A" w:rsidRPr="00BE41A9">
        <w:rPr>
          <w:sz w:val="24"/>
          <w:szCs w:val="24"/>
          <w:lang w:val="ky-KG"/>
        </w:rPr>
        <w:t>үү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антидепрессанттар</w:t>
      </w:r>
      <w:proofErr w:type="spellEnd"/>
      <w:r w:rsidRPr="00BE41A9">
        <w:rPr>
          <w:sz w:val="24"/>
          <w:szCs w:val="24"/>
          <w:lang w:val="ky-KG"/>
        </w:rPr>
        <w:t xml:space="preserve"> (мисалы, </w:t>
      </w:r>
      <w:proofErr w:type="spellStart"/>
      <w:r w:rsidRPr="00BE41A9">
        <w:rPr>
          <w:sz w:val="24"/>
          <w:szCs w:val="24"/>
          <w:lang w:val="ky-KG"/>
        </w:rPr>
        <w:t>кломипрамин</w:t>
      </w:r>
      <w:proofErr w:type="spellEnd"/>
      <w:r w:rsidRPr="00BE41A9">
        <w:rPr>
          <w:sz w:val="24"/>
          <w:szCs w:val="24"/>
          <w:lang w:val="ky-KG"/>
        </w:rPr>
        <w:t xml:space="preserve">) жана </w:t>
      </w:r>
      <w:proofErr w:type="spellStart"/>
      <w:r w:rsidRPr="00BE41A9">
        <w:rPr>
          <w:sz w:val="24"/>
          <w:szCs w:val="24"/>
          <w:lang w:val="ky-KG"/>
        </w:rPr>
        <w:t>триптофанды</w:t>
      </w:r>
      <w:proofErr w:type="spellEnd"/>
      <w:r w:rsidRPr="00BE41A9">
        <w:rPr>
          <w:sz w:val="24"/>
          <w:szCs w:val="24"/>
          <w:lang w:val="ky-KG"/>
        </w:rPr>
        <w:t xml:space="preserve"> камтыган </w:t>
      </w:r>
      <w:r w:rsidR="003D133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с</w:t>
      </w:r>
      <w:r w:rsidR="003D133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мд</w:t>
      </w:r>
      <w:r w:rsidR="003D133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кт</w:t>
      </w:r>
      <w:r w:rsidR="003D133A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 xml:space="preserve">н алынган дарылар менен </w:t>
      </w:r>
      <w:proofErr w:type="spellStart"/>
      <w:r w:rsidRPr="00BE41A9">
        <w:rPr>
          <w:sz w:val="24"/>
          <w:szCs w:val="24"/>
          <w:lang w:val="ky-KG"/>
        </w:rPr>
        <w:t>айкалыштырып</w:t>
      </w:r>
      <w:proofErr w:type="spellEnd"/>
      <w:r w:rsidRPr="00BE41A9">
        <w:rPr>
          <w:sz w:val="24"/>
          <w:szCs w:val="24"/>
          <w:lang w:val="ky-KG"/>
        </w:rPr>
        <w:t xml:space="preserve"> колдонууда этият болуу сунушталат, мындай учурларда дарылар менен </w:t>
      </w:r>
      <w:r w:rsidR="002716DD" w:rsidRPr="00BE41A9">
        <w:rPr>
          <w:sz w:val="24"/>
          <w:szCs w:val="24"/>
          <w:lang w:val="ky-KG"/>
        </w:rPr>
        <w:t>ө</w:t>
      </w:r>
      <w:r w:rsidRPr="00BE41A9">
        <w:rPr>
          <w:sz w:val="24"/>
          <w:szCs w:val="24"/>
          <w:lang w:val="ky-KG"/>
        </w:rPr>
        <w:t>з ара аракеттен</w:t>
      </w:r>
      <w:r w:rsidR="003604EF" w:rsidRPr="00BE41A9">
        <w:rPr>
          <w:sz w:val="24"/>
          <w:szCs w:val="24"/>
          <w:lang w:val="ky-KG"/>
        </w:rPr>
        <w:t>үү</w:t>
      </w:r>
      <w:r w:rsidRPr="00BE41A9">
        <w:rPr>
          <w:sz w:val="24"/>
          <w:szCs w:val="24"/>
          <w:lang w:val="ky-KG"/>
        </w:rPr>
        <w:t>н</w:t>
      </w:r>
      <w:r w:rsidR="003604EF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н потенциалдуу коркунучу бар деп болжолдонууда. </w:t>
      </w:r>
    </w:p>
    <w:p w14:paraId="5099FACF" w14:textId="77777777" w:rsidR="00CB2D45" w:rsidRPr="00BE41A9" w:rsidRDefault="006A38A0" w:rsidP="0097080B">
      <w:pPr>
        <w:rPr>
          <w:i/>
          <w:iCs/>
          <w:sz w:val="24"/>
          <w:szCs w:val="24"/>
          <w:lang w:val="ky-KG"/>
        </w:rPr>
      </w:pPr>
      <w:proofErr w:type="spellStart"/>
      <w:r w:rsidRPr="00BE41A9">
        <w:rPr>
          <w:i/>
          <w:iCs/>
          <w:sz w:val="24"/>
          <w:szCs w:val="24"/>
          <w:lang w:val="ky-KG"/>
        </w:rPr>
        <w:t>Сыйышпастык</w:t>
      </w:r>
      <w:proofErr w:type="spellEnd"/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0B0DBAFD" w14:textId="6A621A5B" w:rsidR="00331AB5" w:rsidRPr="00BE41A9" w:rsidRDefault="006A38A0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Препаратты шакар </w:t>
      </w:r>
      <w:proofErr w:type="spellStart"/>
      <w:r w:rsidRPr="00BE41A9">
        <w:rPr>
          <w:sz w:val="24"/>
          <w:szCs w:val="24"/>
          <w:lang w:val="ky-KG"/>
        </w:rPr>
        <w:t>эритмелери</w:t>
      </w:r>
      <w:proofErr w:type="spellEnd"/>
      <w:r w:rsidRPr="00BE41A9">
        <w:rPr>
          <w:sz w:val="24"/>
          <w:szCs w:val="24"/>
          <w:lang w:val="ky-KG"/>
        </w:rPr>
        <w:t xml:space="preserve"> же кальций </w:t>
      </w:r>
      <w:proofErr w:type="spellStart"/>
      <w:r w:rsidRPr="00BE41A9">
        <w:rPr>
          <w:sz w:val="24"/>
          <w:szCs w:val="24"/>
          <w:lang w:val="ky-KG"/>
        </w:rPr>
        <w:t>иондору</w:t>
      </w:r>
      <w:proofErr w:type="spellEnd"/>
      <w:r w:rsidRPr="00BE41A9">
        <w:rPr>
          <w:sz w:val="24"/>
          <w:szCs w:val="24"/>
          <w:lang w:val="ky-KG"/>
        </w:rPr>
        <w:t xml:space="preserve"> камтыган </w:t>
      </w:r>
      <w:proofErr w:type="spellStart"/>
      <w:r w:rsidRPr="00BE41A9">
        <w:rPr>
          <w:sz w:val="24"/>
          <w:szCs w:val="24"/>
          <w:lang w:val="ky-KG"/>
        </w:rPr>
        <w:t>эритмелер</w:t>
      </w:r>
      <w:proofErr w:type="spellEnd"/>
      <w:r w:rsidRPr="00BE41A9">
        <w:rPr>
          <w:sz w:val="24"/>
          <w:szCs w:val="24"/>
          <w:lang w:val="ky-KG"/>
        </w:rPr>
        <w:t xml:space="preserve"> менен </w:t>
      </w:r>
      <w:proofErr w:type="spellStart"/>
      <w:r w:rsidRPr="00BE41A9">
        <w:rPr>
          <w:sz w:val="24"/>
          <w:szCs w:val="24"/>
          <w:lang w:val="ky-KG"/>
        </w:rPr>
        <w:t>аралаштырууга</w:t>
      </w:r>
      <w:proofErr w:type="spellEnd"/>
      <w:r w:rsidRPr="00BE41A9">
        <w:rPr>
          <w:sz w:val="24"/>
          <w:szCs w:val="24"/>
          <w:lang w:val="ky-KG"/>
        </w:rPr>
        <w:t xml:space="preserve"> болбойт. </w:t>
      </w:r>
    </w:p>
    <w:p w14:paraId="12EB734E" w14:textId="77777777" w:rsidR="00945216" w:rsidRPr="00BE41A9" w:rsidRDefault="00945216" w:rsidP="0097080B">
      <w:pPr>
        <w:rPr>
          <w:sz w:val="24"/>
          <w:szCs w:val="24"/>
          <w:lang w:val="ky-KG"/>
        </w:rPr>
      </w:pPr>
    </w:p>
    <w:p w14:paraId="2BF9AD31" w14:textId="77777777" w:rsidR="002C7911" w:rsidRPr="00BE41A9" w:rsidRDefault="006A38A0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АШЫКЧА ДОЗА </w:t>
      </w:r>
    </w:p>
    <w:p w14:paraId="336CEB3E" w14:textId="1356B53A" w:rsidR="006A38A0" w:rsidRPr="00BE41A9" w:rsidRDefault="006A38A0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Адеметиониндин</w:t>
      </w:r>
      <w:proofErr w:type="spellEnd"/>
      <w:r w:rsidRPr="00BE41A9">
        <w:rPr>
          <w:sz w:val="24"/>
          <w:szCs w:val="24"/>
          <w:lang w:val="ky-KG"/>
        </w:rPr>
        <w:t xml:space="preserve"> ашыкча </w:t>
      </w:r>
      <w:proofErr w:type="spellStart"/>
      <w:r w:rsidRPr="00BE41A9">
        <w:rPr>
          <w:sz w:val="24"/>
          <w:szCs w:val="24"/>
          <w:lang w:val="ky-KG"/>
        </w:rPr>
        <w:t>дозалануу</w:t>
      </w:r>
      <w:proofErr w:type="spellEnd"/>
      <w:r w:rsidRPr="00BE41A9">
        <w:rPr>
          <w:sz w:val="24"/>
          <w:szCs w:val="24"/>
          <w:lang w:val="ky-KG"/>
        </w:rPr>
        <w:t xml:space="preserve"> учурлары сейрек </w:t>
      </w:r>
      <w:proofErr w:type="spellStart"/>
      <w:r w:rsidRPr="00BE41A9">
        <w:rPr>
          <w:sz w:val="24"/>
          <w:szCs w:val="24"/>
          <w:lang w:val="ky-KG"/>
        </w:rPr>
        <w:t>маалымдалган</w:t>
      </w:r>
      <w:proofErr w:type="spellEnd"/>
      <w:r w:rsidRPr="00BE41A9">
        <w:rPr>
          <w:sz w:val="24"/>
          <w:szCs w:val="24"/>
          <w:lang w:val="ky-KG"/>
        </w:rPr>
        <w:t xml:space="preserve">. Дары каражатын ашыкча </w:t>
      </w:r>
      <w:proofErr w:type="spellStart"/>
      <w:r w:rsidRPr="00BE41A9">
        <w:rPr>
          <w:sz w:val="24"/>
          <w:szCs w:val="24"/>
          <w:lang w:val="ky-KG"/>
        </w:rPr>
        <w:t>дозасы</w:t>
      </w:r>
      <w:proofErr w:type="spellEnd"/>
      <w:r w:rsidRPr="00BE41A9">
        <w:rPr>
          <w:sz w:val="24"/>
          <w:szCs w:val="24"/>
          <w:lang w:val="ky-KG"/>
        </w:rPr>
        <w:t xml:space="preserve"> болгон учурда, мындай учурларда дарыгер аймактык </w:t>
      </w:r>
      <w:proofErr w:type="spellStart"/>
      <w:r w:rsidRPr="00BE41A9">
        <w:rPr>
          <w:sz w:val="24"/>
          <w:szCs w:val="24"/>
          <w:lang w:val="ky-KG"/>
        </w:rPr>
        <w:t>ууланууну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C77DA3" w:rsidRPr="00BE41A9">
        <w:rPr>
          <w:sz w:val="24"/>
          <w:szCs w:val="24"/>
          <w:lang w:val="ky-KG"/>
        </w:rPr>
        <w:t>көзөмөлдөө</w:t>
      </w:r>
      <w:r w:rsidRPr="00BE41A9">
        <w:rPr>
          <w:sz w:val="24"/>
          <w:szCs w:val="24"/>
          <w:lang w:val="ky-KG"/>
        </w:rPr>
        <w:t xml:space="preserve"> борборуна кайрылууга тийиш, оорулуунун абалына мониторинг </w:t>
      </w:r>
      <w:r w:rsidR="00324DE0" w:rsidRPr="00BE41A9">
        <w:rPr>
          <w:sz w:val="24"/>
          <w:szCs w:val="24"/>
          <w:lang w:val="ky-KG"/>
        </w:rPr>
        <w:t>жүргүзүү</w:t>
      </w:r>
      <w:r w:rsidRPr="00BE41A9">
        <w:rPr>
          <w:sz w:val="24"/>
          <w:szCs w:val="24"/>
          <w:lang w:val="ky-KG"/>
        </w:rPr>
        <w:t xml:space="preserve"> жана колдоочу дарылоо </w:t>
      </w:r>
      <w:r w:rsidR="00324DE0" w:rsidRPr="00BE41A9">
        <w:rPr>
          <w:sz w:val="24"/>
          <w:szCs w:val="24"/>
          <w:lang w:val="ky-KG"/>
        </w:rPr>
        <w:t>жүргүзүү</w:t>
      </w:r>
      <w:r w:rsidRPr="00BE41A9">
        <w:rPr>
          <w:sz w:val="24"/>
          <w:szCs w:val="24"/>
          <w:lang w:val="ky-KG"/>
        </w:rPr>
        <w:t xml:space="preserve"> керек;</w:t>
      </w:r>
    </w:p>
    <w:p w14:paraId="7D66B212" w14:textId="77777777" w:rsidR="00CB2D45" w:rsidRPr="00BE41A9" w:rsidRDefault="00CB2D45" w:rsidP="0097080B">
      <w:pPr>
        <w:rPr>
          <w:sz w:val="24"/>
          <w:szCs w:val="24"/>
          <w:lang w:val="ky-KG"/>
        </w:rPr>
      </w:pPr>
    </w:p>
    <w:p w14:paraId="5DA6237D" w14:textId="77777777" w:rsidR="00E711E7" w:rsidRPr="00BE41A9" w:rsidRDefault="00CB2D45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ЧЫГАРУУ ФОРМАСЫ </w:t>
      </w:r>
    </w:p>
    <w:p w14:paraId="7434EB0E" w14:textId="72BB3CA8" w:rsidR="00E711E7" w:rsidRPr="00BE41A9" w:rsidRDefault="00CB2D45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Инъекция</w:t>
      </w:r>
      <w:proofErr w:type="spellEnd"/>
      <w:r w:rsidR="007418DC" w:rsidRPr="00BE41A9">
        <w:rPr>
          <w:sz w:val="24"/>
          <w:szCs w:val="24"/>
          <w:lang w:val="ky-KG"/>
        </w:rPr>
        <w:t xml:space="preserve"> үчүн </w:t>
      </w:r>
      <w:proofErr w:type="spellStart"/>
      <w:r w:rsidRPr="00BE41A9">
        <w:rPr>
          <w:sz w:val="24"/>
          <w:szCs w:val="24"/>
          <w:lang w:val="ky-KG"/>
        </w:rPr>
        <w:t>эритмени</w:t>
      </w:r>
      <w:proofErr w:type="spellEnd"/>
      <w:r w:rsidRPr="00BE41A9">
        <w:rPr>
          <w:sz w:val="24"/>
          <w:szCs w:val="24"/>
          <w:lang w:val="ky-KG"/>
        </w:rPr>
        <w:t xml:space="preserve"> даярдоого </w:t>
      </w:r>
      <w:proofErr w:type="spellStart"/>
      <w:r w:rsidRPr="00BE41A9">
        <w:rPr>
          <w:sz w:val="24"/>
          <w:szCs w:val="24"/>
          <w:lang w:val="ky-KG"/>
        </w:rPr>
        <w:t>лиофилизат</w:t>
      </w:r>
      <w:proofErr w:type="spellEnd"/>
      <w:r w:rsidRPr="00BE41A9">
        <w:rPr>
          <w:sz w:val="24"/>
          <w:szCs w:val="24"/>
          <w:lang w:val="ky-KG"/>
        </w:rPr>
        <w:t xml:space="preserve"> 5 </w:t>
      </w:r>
      <w:proofErr w:type="spellStart"/>
      <w:r w:rsidRPr="00BE41A9">
        <w:rPr>
          <w:sz w:val="24"/>
          <w:szCs w:val="24"/>
          <w:lang w:val="ky-KG"/>
        </w:rPr>
        <w:t>мл</w:t>
      </w:r>
      <w:proofErr w:type="spellEnd"/>
      <w:r w:rsidRPr="00BE41A9">
        <w:rPr>
          <w:sz w:val="24"/>
          <w:szCs w:val="24"/>
          <w:lang w:val="ky-KG"/>
        </w:rPr>
        <w:t xml:space="preserve"> тунук айнек </w:t>
      </w:r>
      <w:proofErr w:type="spellStart"/>
      <w:r w:rsidRPr="00BE41A9">
        <w:rPr>
          <w:sz w:val="24"/>
          <w:szCs w:val="24"/>
          <w:lang w:val="ky-KG"/>
        </w:rPr>
        <w:t>ампулада</w:t>
      </w:r>
      <w:proofErr w:type="spellEnd"/>
      <w:r w:rsidRPr="00BE41A9">
        <w:rPr>
          <w:sz w:val="24"/>
          <w:szCs w:val="24"/>
          <w:lang w:val="ky-KG"/>
        </w:rPr>
        <w:t xml:space="preserve"> эриткич менен </w:t>
      </w:r>
      <w:proofErr w:type="spellStart"/>
      <w:r w:rsidRPr="00BE41A9">
        <w:rPr>
          <w:sz w:val="24"/>
          <w:szCs w:val="24"/>
          <w:lang w:val="ky-KG"/>
        </w:rPr>
        <w:t>комплектиде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Flip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off</w:t>
      </w:r>
      <w:proofErr w:type="spellEnd"/>
      <w:r w:rsidRPr="00BE41A9">
        <w:rPr>
          <w:sz w:val="24"/>
          <w:szCs w:val="24"/>
          <w:lang w:val="ky-KG"/>
        </w:rPr>
        <w:t xml:space="preserve"> тибиндеги </w:t>
      </w:r>
      <w:proofErr w:type="spellStart"/>
      <w:r w:rsidRPr="00BE41A9">
        <w:rPr>
          <w:sz w:val="24"/>
          <w:szCs w:val="24"/>
          <w:lang w:val="ky-KG"/>
        </w:rPr>
        <w:t>бромбутил</w:t>
      </w:r>
      <w:proofErr w:type="spellEnd"/>
      <w:r w:rsidRPr="00BE41A9">
        <w:rPr>
          <w:sz w:val="24"/>
          <w:szCs w:val="24"/>
          <w:lang w:val="ky-KG"/>
        </w:rPr>
        <w:t xml:space="preserve"> резина тыгыны жана </w:t>
      </w:r>
      <w:proofErr w:type="spellStart"/>
      <w:r w:rsidRPr="00BE41A9">
        <w:rPr>
          <w:sz w:val="24"/>
          <w:szCs w:val="24"/>
          <w:lang w:val="ky-KG"/>
        </w:rPr>
        <w:t>айкалыштырылган</w:t>
      </w:r>
      <w:proofErr w:type="spellEnd"/>
      <w:r w:rsidRPr="00BE41A9">
        <w:rPr>
          <w:sz w:val="24"/>
          <w:szCs w:val="24"/>
          <w:lang w:val="ky-KG"/>
        </w:rPr>
        <w:t xml:space="preserve"> капкагы бар 10 </w:t>
      </w:r>
      <w:proofErr w:type="spellStart"/>
      <w:r w:rsidRPr="00BE41A9">
        <w:rPr>
          <w:sz w:val="24"/>
          <w:szCs w:val="24"/>
          <w:lang w:val="ky-KG"/>
        </w:rPr>
        <w:t>мл</w:t>
      </w:r>
      <w:proofErr w:type="spellEnd"/>
      <w:r w:rsidRPr="00BE41A9">
        <w:rPr>
          <w:sz w:val="24"/>
          <w:szCs w:val="24"/>
          <w:lang w:val="ky-KG"/>
        </w:rPr>
        <w:t xml:space="preserve"> т</w:t>
      </w:r>
      <w:r w:rsidR="003A2FAA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>сс</w:t>
      </w:r>
      <w:r w:rsidR="00A42554" w:rsidRPr="00BE41A9">
        <w:rPr>
          <w:sz w:val="24"/>
          <w:szCs w:val="24"/>
          <w:lang w:val="ky-KG"/>
        </w:rPr>
        <w:t>ү</w:t>
      </w:r>
      <w:r w:rsidRPr="00BE41A9">
        <w:rPr>
          <w:sz w:val="24"/>
          <w:szCs w:val="24"/>
          <w:lang w:val="ky-KG"/>
        </w:rPr>
        <w:t xml:space="preserve">з айнек флакондордо. </w:t>
      </w:r>
    </w:p>
    <w:p w14:paraId="168C1A2B" w14:textId="77777777" w:rsidR="00E763AF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5 флакон жана 5 ампула </w:t>
      </w:r>
      <w:proofErr w:type="spellStart"/>
      <w:r w:rsidRPr="00BE41A9">
        <w:rPr>
          <w:sz w:val="24"/>
          <w:szCs w:val="24"/>
          <w:lang w:val="ky-KG"/>
        </w:rPr>
        <w:t>контурлуу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уячалуу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та</w:t>
      </w:r>
      <w:r w:rsidR="00B643DB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>гака</w:t>
      </w:r>
      <w:proofErr w:type="spellEnd"/>
      <w:r w:rsidRPr="00BE41A9">
        <w:rPr>
          <w:sz w:val="24"/>
          <w:szCs w:val="24"/>
          <w:lang w:val="ky-KG"/>
        </w:rPr>
        <w:t xml:space="preserve"> салынган. </w:t>
      </w:r>
    </w:p>
    <w:p w14:paraId="4E7B617A" w14:textId="071D9FE7" w:rsidR="00E711E7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1 </w:t>
      </w:r>
      <w:proofErr w:type="spellStart"/>
      <w:r w:rsidRPr="00BE41A9">
        <w:rPr>
          <w:sz w:val="24"/>
          <w:szCs w:val="24"/>
          <w:lang w:val="ky-KG"/>
        </w:rPr>
        <w:t>контурдук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уячалуу</w:t>
      </w:r>
      <w:proofErr w:type="spellEnd"/>
      <w:r w:rsidRPr="00BE41A9">
        <w:rPr>
          <w:sz w:val="24"/>
          <w:szCs w:val="24"/>
          <w:lang w:val="ky-KG"/>
        </w:rPr>
        <w:t xml:space="preserve"> та</w:t>
      </w:r>
      <w:r w:rsidR="00491060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гак медициналык колдонуу боюнча нускама менен бирге картон кутуга салынган. </w:t>
      </w:r>
    </w:p>
    <w:p w14:paraId="1219A0FF" w14:textId="77777777" w:rsidR="002235F5" w:rsidRPr="00BE41A9" w:rsidRDefault="002235F5" w:rsidP="0097080B">
      <w:pPr>
        <w:rPr>
          <w:sz w:val="24"/>
          <w:szCs w:val="24"/>
          <w:lang w:val="ky-KG"/>
        </w:rPr>
      </w:pPr>
    </w:p>
    <w:p w14:paraId="2B883B6F" w14:textId="77777777" w:rsidR="00E711E7" w:rsidRPr="00BE41A9" w:rsidRDefault="00CB2D45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САКТОО ШАРТТАРЫ </w:t>
      </w:r>
    </w:p>
    <w:p w14:paraId="1B7CFE85" w14:textId="77777777" w:rsidR="00E711E7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25°С дан ашпаган аба табында сактоо керек. </w:t>
      </w:r>
    </w:p>
    <w:p w14:paraId="2D5E5F5E" w14:textId="0E24D18A" w:rsidR="00E711E7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Балдар жетпеген жерде сакта</w:t>
      </w:r>
      <w:r w:rsidR="00515439" w:rsidRPr="00BE41A9">
        <w:rPr>
          <w:sz w:val="24"/>
          <w:szCs w:val="24"/>
          <w:lang w:val="ky-KG"/>
        </w:rPr>
        <w:t>ң</w:t>
      </w:r>
      <w:r w:rsidRPr="00BE41A9">
        <w:rPr>
          <w:sz w:val="24"/>
          <w:szCs w:val="24"/>
          <w:lang w:val="ky-KG"/>
        </w:rPr>
        <w:t xml:space="preserve">ыз! </w:t>
      </w:r>
    </w:p>
    <w:p w14:paraId="1CA348C3" w14:textId="77777777" w:rsidR="00E711E7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Даярдалган эритме 25°Сден ашпаган аба табында 6 саат ичинде же 2°С-8°С аба табында 24 саатка туруктуу болот. </w:t>
      </w:r>
    </w:p>
    <w:p w14:paraId="73E7EB63" w14:textId="77777777" w:rsidR="00E711E7" w:rsidRPr="00BE41A9" w:rsidRDefault="00E711E7" w:rsidP="0097080B">
      <w:pPr>
        <w:rPr>
          <w:sz w:val="24"/>
          <w:szCs w:val="24"/>
          <w:lang w:val="ky-KG"/>
        </w:rPr>
      </w:pPr>
    </w:p>
    <w:p w14:paraId="22401EC1" w14:textId="47A7413E" w:rsidR="00E711E7" w:rsidRPr="00BE41A9" w:rsidRDefault="00CB2D45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lastRenderedPageBreak/>
        <w:t>ЖАРАКТУУЛУК M</w:t>
      </w:r>
      <w:r w:rsidR="00BA43EB" w:rsidRPr="00BE41A9">
        <w:rPr>
          <w:i/>
          <w:iCs/>
          <w:sz w:val="24"/>
          <w:szCs w:val="24"/>
          <w:lang w:val="ky-KG"/>
        </w:rPr>
        <w:t>ӨӨ</w:t>
      </w:r>
      <w:r w:rsidRPr="00BE41A9">
        <w:rPr>
          <w:i/>
          <w:iCs/>
          <w:sz w:val="24"/>
          <w:szCs w:val="24"/>
          <w:lang w:val="ky-KG"/>
        </w:rPr>
        <w:t>H</w:t>
      </w:r>
      <w:r w:rsidR="00BA43EB" w:rsidRPr="00BE41A9">
        <w:rPr>
          <w:i/>
          <w:iCs/>
          <w:sz w:val="24"/>
          <w:szCs w:val="24"/>
          <w:lang w:val="ky-KG"/>
        </w:rPr>
        <w:t>Ө</w:t>
      </w:r>
      <w:r w:rsidRPr="00BE41A9">
        <w:rPr>
          <w:i/>
          <w:iCs/>
          <w:sz w:val="24"/>
          <w:szCs w:val="24"/>
          <w:lang w:val="ky-KG"/>
        </w:rPr>
        <w:t>T</w:t>
      </w:r>
      <w:r w:rsidR="00BA43EB" w:rsidRPr="00BE41A9">
        <w:rPr>
          <w:i/>
          <w:iCs/>
          <w:sz w:val="24"/>
          <w:szCs w:val="24"/>
          <w:lang w:val="ky-KG"/>
        </w:rPr>
        <w:t>Ү</w:t>
      </w:r>
      <w:r w:rsidRPr="00BE41A9">
        <w:rPr>
          <w:i/>
          <w:iCs/>
          <w:sz w:val="24"/>
          <w:szCs w:val="24"/>
          <w:lang w:val="ky-KG"/>
        </w:rPr>
        <w:t xml:space="preserve"> </w:t>
      </w:r>
    </w:p>
    <w:p w14:paraId="43D55DF7" w14:textId="7EC3BFC0" w:rsidR="00E711E7" w:rsidRPr="00BE41A9" w:rsidRDefault="00C837FD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Ө</w:t>
      </w:r>
      <w:r w:rsidR="00CB2D45" w:rsidRPr="00BE41A9">
        <w:rPr>
          <w:sz w:val="24"/>
          <w:szCs w:val="24"/>
          <w:lang w:val="ky-KG"/>
        </w:rPr>
        <w:t>нд</w:t>
      </w:r>
      <w:r w:rsidRPr="00BE41A9">
        <w:rPr>
          <w:sz w:val="24"/>
          <w:szCs w:val="24"/>
          <w:lang w:val="ky-KG"/>
        </w:rPr>
        <w:t>ү</w:t>
      </w:r>
      <w:r w:rsidR="00CB2D45" w:rsidRPr="00BE41A9">
        <w:rPr>
          <w:sz w:val="24"/>
          <w:szCs w:val="24"/>
          <w:lang w:val="ky-KG"/>
        </w:rPr>
        <w:t>р</w:t>
      </w:r>
      <w:r w:rsidRPr="00BE41A9">
        <w:rPr>
          <w:sz w:val="24"/>
          <w:szCs w:val="24"/>
          <w:lang w:val="ky-KG"/>
        </w:rPr>
        <w:t>ү</w:t>
      </w:r>
      <w:r w:rsidR="00CB2D45" w:rsidRPr="00BE41A9">
        <w:rPr>
          <w:sz w:val="24"/>
          <w:szCs w:val="24"/>
          <w:lang w:val="ky-KG"/>
        </w:rPr>
        <w:t>лг</w:t>
      </w:r>
      <w:r w:rsidRPr="00BE41A9">
        <w:rPr>
          <w:sz w:val="24"/>
          <w:szCs w:val="24"/>
          <w:lang w:val="ky-KG"/>
        </w:rPr>
        <w:t>ө</w:t>
      </w:r>
      <w:r w:rsidR="00CB2D45" w:rsidRPr="00BE41A9">
        <w:rPr>
          <w:sz w:val="24"/>
          <w:szCs w:val="24"/>
          <w:lang w:val="ky-KG"/>
        </w:rPr>
        <w:t>н</w:t>
      </w:r>
      <w:r w:rsidR="00AB0226" w:rsidRPr="00BE41A9">
        <w:rPr>
          <w:sz w:val="24"/>
          <w:szCs w:val="24"/>
          <w:lang w:val="ky-KG"/>
        </w:rPr>
        <w:t xml:space="preserve"> күн</w:t>
      </w:r>
      <w:r w:rsidR="00CB2D45" w:rsidRPr="00BE41A9">
        <w:rPr>
          <w:sz w:val="24"/>
          <w:szCs w:val="24"/>
          <w:lang w:val="ky-KG"/>
        </w:rPr>
        <w:t>д</w:t>
      </w:r>
      <w:r w:rsidRPr="00BE41A9">
        <w:rPr>
          <w:sz w:val="24"/>
          <w:szCs w:val="24"/>
          <w:lang w:val="ky-KG"/>
        </w:rPr>
        <w:t>ө</w:t>
      </w:r>
      <w:r w:rsidR="00CB2D45" w:rsidRPr="00BE41A9">
        <w:rPr>
          <w:sz w:val="24"/>
          <w:szCs w:val="24"/>
          <w:lang w:val="ky-KG"/>
        </w:rPr>
        <w:t xml:space="preserve">н тартып 3 жыл. </w:t>
      </w:r>
    </w:p>
    <w:p w14:paraId="105C4846" w14:textId="05CE51BE" w:rsidR="00E711E7" w:rsidRPr="00BE41A9" w:rsidRDefault="00CB2D45" w:rsidP="0097080B">
      <w:pPr>
        <w:rPr>
          <w:sz w:val="24"/>
          <w:szCs w:val="24"/>
          <w:lang w:val="ky-KG"/>
        </w:rPr>
      </w:pPr>
      <w:proofErr w:type="spellStart"/>
      <w:r w:rsidRPr="00BE41A9">
        <w:rPr>
          <w:sz w:val="24"/>
          <w:szCs w:val="24"/>
          <w:lang w:val="ky-KG"/>
        </w:rPr>
        <w:t>Жарактуулук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r w:rsidR="007E557F" w:rsidRPr="00BE41A9">
        <w:rPr>
          <w:sz w:val="24"/>
          <w:szCs w:val="24"/>
          <w:lang w:val="ky-KG"/>
        </w:rPr>
        <w:t>мөөнөтү</w:t>
      </w:r>
      <w:r w:rsidRPr="00BE41A9">
        <w:rPr>
          <w:sz w:val="24"/>
          <w:szCs w:val="24"/>
          <w:lang w:val="ky-KG"/>
        </w:rPr>
        <w:t xml:space="preserve"> аяктагандан кийин колдонууга болбойт. </w:t>
      </w:r>
    </w:p>
    <w:p w14:paraId="138CA2A6" w14:textId="77777777" w:rsidR="00E711E7" w:rsidRPr="00BE41A9" w:rsidRDefault="00E711E7" w:rsidP="0097080B">
      <w:pPr>
        <w:rPr>
          <w:sz w:val="24"/>
          <w:szCs w:val="24"/>
          <w:lang w:val="ky-KG"/>
        </w:rPr>
      </w:pPr>
    </w:p>
    <w:p w14:paraId="17AB17B1" w14:textId="29FA87A9" w:rsidR="00E711E7" w:rsidRPr="00BE41A9" w:rsidRDefault="00CB2D45" w:rsidP="0097080B">
      <w:pPr>
        <w:rPr>
          <w:i/>
          <w:iCs/>
          <w:sz w:val="24"/>
          <w:szCs w:val="24"/>
          <w:lang w:val="ky-KG"/>
        </w:rPr>
      </w:pPr>
      <w:r w:rsidRPr="00BE41A9">
        <w:rPr>
          <w:i/>
          <w:iCs/>
          <w:sz w:val="24"/>
          <w:szCs w:val="24"/>
          <w:lang w:val="ky-KG"/>
        </w:rPr>
        <w:t xml:space="preserve">ДАРЫКАНАДАН </w:t>
      </w:r>
      <w:r w:rsidR="00303384" w:rsidRPr="00BE41A9">
        <w:rPr>
          <w:i/>
          <w:iCs/>
          <w:sz w:val="24"/>
          <w:szCs w:val="24"/>
          <w:lang w:val="ky-KG"/>
        </w:rPr>
        <w:t>БЕ</w:t>
      </w:r>
      <w:r w:rsidRPr="00BE41A9">
        <w:rPr>
          <w:i/>
          <w:iCs/>
          <w:sz w:val="24"/>
          <w:szCs w:val="24"/>
          <w:lang w:val="ky-KG"/>
        </w:rPr>
        <w:t xml:space="preserve">PYY ШАРТТАРЫ </w:t>
      </w:r>
    </w:p>
    <w:p w14:paraId="5AC4A637" w14:textId="15487487" w:rsidR="00CB2D45" w:rsidRPr="00BE41A9" w:rsidRDefault="00CB2D45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Рецепт боюнча берилет.</w:t>
      </w:r>
    </w:p>
    <w:p w14:paraId="5B07D2C1" w14:textId="77777777" w:rsidR="00E711E7" w:rsidRPr="00BE41A9" w:rsidRDefault="00E711E7" w:rsidP="0097080B">
      <w:pPr>
        <w:rPr>
          <w:sz w:val="24"/>
          <w:szCs w:val="24"/>
          <w:lang w:val="ky-KG"/>
        </w:rPr>
      </w:pPr>
    </w:p>
    <w:p w14:paraId="3BCF15D0" w14:textId="571390C6" w:rsidR="009D4CA9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Каттоо </w:t>
      </w:r>
      <w:proofErr w:type="spellStart"/>
      <w:r w:rsidR="00797111" w:rsidRPr="00BE41A9">
        <w:rPr>
          <w:sz w:val="24"/>
          <w:szCs w:val="24"/>
          <w:lang w:val="ky-KG"/>
        </w:rPr>
        <w:t>күбөлүгүнүн</w:t>
      </w:r>
      <w:proofErr w:type="spellEnd"/>
      <w:r w:rsidRPr="00BE41A9">
        <w:rPr>
          <w:sz w:val="24"/>
          <w:szCs w:val="24"/>
          <w:lang w:val="ky-KG"/>
        </w:rPr>
        <w:t xml:space="preserve"> ээси компания болуп саналат</w:t>
      </w:r>
    </w:p>
    <w:p w14:paraId="588E618A" w14:textId="77777777" w:rsidR="00DF6BB6" w:rsidRPr="00BE41A9" w:rsidRDefault="00E711E7" w:rsidP="0097080B">
      <w:pPr>
        <w:rPr>
          <w:b/>
          <w:bCs/>
          <w:sz w:val="24"/>
          <w:szCs w:val="24"/>
          <w:lang w:val="ky-KG"/>
        </w:rPr>
      </w:pPr>
      <w:r w:rsidRPr="00BE41A9">
        <w:rPr>
          <w:b/>
          <w:bCs/>
          <w:sz w:val="24"/>
          <w:szCs w:val="24"/>
          <w:lang w:val="ky-KG"/>
        </w:rPr>
        <w:t>«УОРЛД МЕДИЦИН ИЛАЧ САН. BE ТИДЖ. А.Ш.», ТУРЦИЯ</w:t>
      </w:r>
    </w:p>
    <w:p w14:paraId="5240F835" w14:textId="150F6FE4" w:rsidR="009D4CA9" w:rsidRPr="00BE41A9" w:rsidRDefault="00E711E7" w:rsidP="0097080B">
      <w:pPr>
        <w:rPr>
          <w:b/>
          <w:bCs/>
          <w:sz w:val="24"/>
          <w:szCs w:val="24"/>
          <w:lang w:val="ky-KG"/>
        </w:rPr>
      </w:pPr>
      <w:r w:rsidRPr="00BE41A9">
        <w:rPr>
          <w:b/>
          <w:bCs/>
          <w:sz w:val="24"/>
          <w:szCs w:val="24"/>
          <w:lang w:val="ky-KG"/>
        </w:rPr>
        <w:t>("</w:t>
      </w:r>
      <w:r w:rsidR="00A53B8C" w:rsidRPr="00BE41A9">
        <w:rPr>
          <w:b/>
          <w:bCs/>
          <w:color w:val="000000" w:themeColor="text1"/>
          <w:sz w:val="24"/>
          <w:szCs w:val="24"/>
          <w:lang w:val="en-US"/>
        </w:rPr>
        <w:t>WORLD MEDICINE İLAÇ SAN. VE TİC. A.Ş.</w:t>
      </w:r>
      <w:r w:rsidRPr="00BE41A9">
        <w:rPr>
          <w:b/>
          <w:bCs/>
          <w:sz w:val="24"/>
          <w:szCs w:val="24"/>
          <w:lang w:val="ky-KG"/>
        </w:rPr>
        <w:t>", TURKEY).</w:t>
      </w:r>
    </w:p>
    <w:p w14:paraId="395C4E05" w14:textId="77777777" w:rsidR="00DF6BB6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Соода маркасынын ээси </w:t>
      </w:r>
    </w:p>
    <w:p w14:paraId="0AAC6B24" w14:textId="755E2FCA" w:rsidR="00A37D6B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“MAGNUM-OPUS LTD” </w:t>
      </w:r>
    </w:p>
    <w:p w14:paraId="478F871F" w14:textId="77777777" w:rsidR="00B94D41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«МАГНУМ-ОПУС»</w:t>
      </w:r>
      <w:r w:rsidR="00B94D41" w:rsidRPr="00BE41A9">
        <w:rPr>
          <w:sz w:val="24"/>
          <w:szCs w:val="24"/>
          <w:lang w:val="ky-KG"/>
        </w:rPr>
        <w:t xml:space="preserve"> </w:t>
      </w:r>
      <w:r w:rsidRPr="00BE41A9">
        <w:rPr>
          <w:sz w:val="24"/>
          <w:szCs w:val="24"/>
          <w:lang w:val="ky-KG"/>
        </w:rPr>
        <w:t xml:space="preserve">ЖЧК </w:t>
      </w:r>
    </w:p>
    <w:p w14:paraId="22086FBC" w14:textId="0E615892" w:rsidR="00A37D6B" w:rsidRPr="00BE41A9" w:rsidRDefault="00F612EC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Өндүрүлгөн</w:t>
      </w:r>
      <w:r w:rsidR="00E711E7" w:rsidRPr="00BE41A9">
        <w:rPr>
          <w:sz w:val="24"/>
          <w:szCs w:val="24"/>
          <w:lang w:val="ky-KG"/>
        </w:rPr>
        <w:t xml:space="preserve"> </w:t>
      </w:r>
    </w:p>
    <w:p w14:paraId="146A9132" w14:textId="77777777" w:rsidR="00A37D6B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«</w:t>
      </w:r>
      <w:proofErr w:type="spellStart"/>
      <w:r w:rsidRPr="00BE41A9">
        <w:rPr>
          <w:sz w:val="24"/>
          <w:szCs w:val="24"/>
          <w:lang w:val="ky-KG"/>
        </w:rPr>
        <w:t>Мефар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Илач</w:t>
      </w:r>
      <w:proofErr w:type="spellEnd"/>
      <w:r w:rsidRPr="00BE41A9">
        <w:rPr>
          <w:sz w:val="24"/>
          <w:szCs w:val="24"/>
          <w:lang w:val="ky-KG"/>
        </w:rPr>
        <w:t xml:space="preserve"> </w:t>
      </w:r>
      <w:proofErr w:type="spellStart"/>
      <w:r w:rsidRPr="00BE41A9">
        <w:rPr>
          <w:sz w:val="24"/>
          <w:szCs w:val="24"/>
          <w:lang w:val="ky-KG"/>
        </w:rPr>
        <w:t>Санайии</w:t>
      </w:r>
      <w:proofErr w:type="spellEnd"/>
      <w:r w:rsidRPr="00BE41A9">
        <w:rPr>
          <w:sz w:val="24"/>
          <w:szCs w:val="24"/>
          <w:lang w:val="ky-KG"/>
        </w:rPr>
        <w:t xml:space="preserve"> А.Ш.», </w:t>
      </w:r>
      <w:proofErr w:type="spellStart"/>
      <w:r w:rsidRPr="00BE41A9">
        <w:rPr>
          <w:sz w:val="24"/>
          <w:szCs w:val="24"/>
          <w:lang w:val="ky-KG"/>
        </w:rPr>
        <w:t>Туркия</w:t>
      </w:r>
      <w:proofErr w:type="spellEnd"/>
      <w:r w:rsidRPr="00BE41A9">
        <w:rPr>
          <w:sz w:val="24"/>
          <w:szCs w:val="24"/>
          <w:lang w:val="ky-KG"/>
        </w:rPr>
        <w:t xml:space="preserve"> </w:t>
      </w:r>
    </w:p>
    <w:p w14:paraId="53DBF25D" w14:textId="1FE12AF2" w:rsidR="00A37D6B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(</w:t>
      </w:r>
      <w:proofErr w:type="spellStart"/>
      <w:r w:rsidR="00CC0DD6" w:rsidRPr="00BE41A9">
        <w:rPr>
          <w:color w:val="000000" w:themeColor="text1"/>
          <w:sz w:val="24"/>
          <w:szCs w:val="24"/>
        </w:rPr>
        <w:t>Рамазаноглу</w:t>
      </w:r>
      <w:proofErr w:type="spellEnd"/>
      <w:r w:rsidR="00CC0DD6" w:rsidRPr="00BE41A9">
        <w:rPr>
          <w:color w:val="000000" w:themeColor="text1"/>
          <w:sz w:val="24"/>
          <w:szCs w:val="24"/>
        </w:rPr>
        <w:t xml:space="preserve"> Мах. </w:t>
      </w:r>
      <w:proofErr w:type="spellStart"/>
      <w:r w:rsidR="00CC0DD6" w:rsidRPr="00BE41A9">
        <w:rPr>
          <w:color w:val="000000" w:themeColor="text1"/>
          <w:sz w:val="24"/>
          <w:szCs w:val="24"/>
        </w:rPr>
        <w:t>Энсар</w:t>
      </w:r>
      <w:proofErr w:type="spellEnd"/>
      <w:r w:rsidR="00CC0DD6" w:rsidRPr="00BE41A9">
        <w:rPr>
          <w:color w:val="000000" w:themeColor="text1"/>
          <w:sz w:val="24"/>
          <w:szCs w:val="24"/>
        </w:rPr>
        <w:t xml:space="preserve"> Джад. № 20, 34906 </w:t>
      </w:r>
      <w:proofErr w:type="spellStart"/>
      <w:r w:rsidR="00CC0DD6" w:rsidRPr="00BE41A9">
        <w:rPr>
          <w:color w:val="000000" w:themeColor="text1"/>
          <w:sz w:val="24"/>
          <w:szCs w:val="24"/>
        </w:rPr>
        <w:t>Курткей-Пэндик</w:t>
      </w:r>
      <w:proofErr w:type="spellEnd"/>
      <w:r w:rsidR="00CC0DD6" w:rsidRPr="00BE41A9">
        <w:rPr>
          <w:color w:val="000000" w:themeColor="text1"/>
          <w:sz w:val="24"/>
          <w:szCs w:val="24"/>
        </w:rPr>
        <w:t xml:space="preserve"> / Стамбул</w:t>
      </w:r>
      <w:r w:rsidRPr="00BE41A9">
        <w:rPr>
          <w:sz w:val="24"/>
          <w:szCs w:val="24"/>
          <w:lang w:val="ky-KG"/>
        </w:rPr>
        <w:t xml:space="preserve">) </w:t>
      </w:r>
    </w:p>
    <w:p w14:paraId="347879A7" w14:textId="0F4ADB79" w:rsidR="00A37D6B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“</w:t>
      </w:r>
      <w:proofErr w:type="spellStart"/>
      <w:r w:rsidR="00AD71C5" w:rsidRPr="00BE41A9">
        <w:rPr>
          <w:color w:val="000000" w:themeColor="text1"/>
          <w:sz w:val="24"/>
          <w:szCs w:val="24"/>
          <w:lang w:val="en-US"/>
        </w:rPr>
        <w:t>Mefar</w:t>
      </w:r>
      <w:proofErr w:type="spellEnd"/>
      <w:r w:rsidR="00AD71C5" w:rsidRPr="00BE41A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D71C5" w:rsidRPr="00BE41A9">
        <w:rPr>
          <w:color w:val="000000" w:themeColor="text1"/>
          <w:sz w:val="24"/>
          <w:szCs w:val="24"/>
          <w:lang w:val="en-US"/>
        </w:rPr>
        <w:t>İlaç</w:t>
      </w:r>
      <w:proofErr w:type="spellEnd"/>
      <w:r w:rsidR="00AD71C5" w:rsidRPr="00BE41A9">
        <w:rPr>
          <w:color w:val="000000" w:themeColor="text1"/>
          <w:sz w:val="24"/>
          <w:szCs w:val="24"/>
          <w:lang w:val="en-US"/>
        </w:rPr>
        <w:t xml:space="preserve"> Sanayii A.Ş.</w:t>
      </w:r>
      <w:r w:rsidRPr="00BE41A9">
        <w:rPr>
          <w:sz w:val="24"/>
          <w:szCs w:val="24"/>
          <w:lang w:val="ky-KG"/>
        </w:rPr>
        <w:t xml:space="preserve">”, </w:t>
      </w:r>
      <w:proofErr w:type="spellStart"/>
      <w:r w:rsidRPr="00BE41A9">
        <w:rPr>
          <w:sz w:val="24"/>
          <w:szCs w:val="24"/>
          <w:lang w:val="ky-KG"/>
        </w:rPr>
        <w:t>Turkey</w:t>
      </w:r>
      <w:proofErr w:type="spellEnd"/>
      <w:r w:rsidRPr="00BE41A9">
        <w:rPr>
          <w:sz w:val="24"/>
          <w:szCs w:val="24"/>
          <w:lang w:val="ky-KG"/>
        </w:rPr>
        <w:t xml:space="preserve"> </w:t>
      </w:r>
    </w:p>
    <w:p w14:paraId="1BEBFCBE" w14:textId="2BF1240C" w:rsidR="00E711E7" w:rsidRPr="00BE41A9" w:rsidRDefault="00E711E7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(</w:t>
      </w:r>
      <w:r w:rsidR="00680722" w:rsidRPr="00BE41A9">
        <w:rPr>
          <w:color w:val="000000" w:themeColor="text1"/>
          <w:sz w:val="24"/>
          <w:szCs w:val="24"/>
          <w:lang w:val="en-US"/>
        </w:rPr>
        <w:t xml:space="preserve">Ramazanoğlu Mah. Ensar Cad. No: 20, 34906 </w:t>
      </w:r>
      <w:proofErr w:type="spellStart"/>
      <w:r w:rsidR="00680722" w:rsidRPr="00BE41A9">
        <w:rPr>
          <w:color w:val="000000" w:themeColor="text1"/>
          <w:sz w:val="24"/>
          <w:szCs w:val="24"/>
          <w:lang w:val="en-US"/>
        </w:rPr>
        <w:t>Kurtköy-Pendik</w:t>
      </w:r>
      <w:proofErr w:type="spellEnd"/>
      <w:r w:rsidR="00680722" w:rsidRPr="00BE41A9">
        <w:rPr>
          <w:color w:val="000000" w:themeColor="text1"/>
          <w:sz w:val="24"/>
          <w:szCs w:val="24"/>
          <w:lang w:val="en-US"/>
        </w:rPr>
        <w:t xml:space="preserve"> / İstanbul</w:t>
      </w:r>
      <w:r w:rsidRPr="00BE41A9">
        <w:rPr>
          <w:sz w:val="24"/>
          <w:szCs w:val="24"/>
          <w:lang w:val="ky-KG"/>
        </w:rPr>
        <w:t>).</w:t>
      </w:r>
    </w:p>
    <w:p w14:paraId="003A22FC" w14:textId="77777777" w:rsidR="00A37D6B" w:rsidRPr="00BE41A9" w:rsidRDefault="00A37D6B" w:rsidP="0097080B">
      <w:pPr>
        <w:rPr>
          <w:sz w:val="24"/>
          <w:szCs w:val="24"/>
          <w:lang w:val="ky-KG"/>
        </w:rPr>
      </w:pPr>
    </w:p>
    <w:p w14:paraId="62E91053" w14:textId="06C8ADD0" w:rsidR="001F5C9E" w:rsidRPr="00BE41A9" w:rsidRDefault="00A37D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КЫРГЫЗ РЕСПУБЛИКАСЫНЫН аймагында продукциянын (товардын) сапатына карата </w:t>
      </w:r>
      <w:r w:rsidR="002B3F83" w:rsidRPr="00BE41A9">
        <w:rPr>
          <w:sz w:val="24"/>
          <w:szCs w:val="24"/>
          <w:lang w:val="ky-KG"/>
        </w:rPr>
        <w:t xml:space="preserve">керектөөчүлөрдөн </w:t>
      </w:r>
      <w:r w:rsidRPr="00BE41A9">
        <w:rPr>
          <w:sz w:val="24"/>
          <w:szCs w:val="24"/>
          <w:lang w:val="ky-KG"/>
        </w:rPr>
        <w:t xml:space="preserve">арыз-доолорду кабыл алуучу уюмдун дареги. </w:t>
      </w:r>
    </w:p>
    <w:p w14:paraId="61AC2CEA" w14:textId="77777777" w:rsidR="001F5C9E" w:rsidRPr="00BE41A9" w:rsidRDefault="00A37D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 xml:space="preserve">Кыргыз Республикасы, Бишкек ш., Жибек Жолу </w:t>
      </w:r>
      <w:proofErr w:type="spellStart"/>
      <w:r w:rsidRPr="00BE41A9">
        <w:rPr>
          <w:sz w:val="24"/>
          <w:szCs w:val="24"/>
          <w:lang w:val="ky-KG"/>
        </w:rPr>
        <w:t>проспектиси</w:t>
      </w:r>
      <w:proofErr w:type="spellEnd"/>
      <w:r w:rsidRPr="00BE41A9">
        <w:rPr>
          <w:sz w:val="24"/>
          <w:szCs w:val="24"/>
          <w:lang w:val="ky-KG"/>
        </w:rPr>
        <w:t xml:space="preserve"> 120/1. 720051 </w:t>
      </w:r>
    </w:p>
    <w:p w14:paraId="02591F9F" w14:textId="77777777" w:rsidR="00CF3BB0" w:rsidRPr="00BE41A9" w:rsidRDefault="00A37D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тел: +996220 144</w:t>
      </w:r>
      <w:r w:rsidR="00CF3BB0" w:rsidRPr="00BE41A9">
        <w:rPr>
          <w:sz w:val="24"/>
          <w:szCs w:val="24"/>
          <w:lang w:val="ky-KG"/>
        </w:rPr>
        <w:t> </w:t>
      </w:r>
      <w:r w:rsidRPr="00BE41A9">
        <w:rPr>
          <w:sz w:val="24"/>
          <w:szCs w:val="24"/>
          <w:lang w:val="ky-KG"/>
        </w:rPr>
        <w:t xml:space="preserve">925 </w:t>
      </w:r>
    </w:p>
    <w:p w14:paraId="6DE8E616" w14:textId="51ECBE9B" w:rsidR="00A37D6B" w:rsidRPr="00BE41A9" w:rsidRDefault="00A37D6B" w:rsidP="0097080B">
      <w:pPr>
        <w:rPr>
          <w:sz w:val="24"/>
          <w:szCs w:val="24"/>
          <w:lang w:val="ky-KG"/>
        </w:rPr>
      </w:pPr>
      <w:r w:rsidRPr="00BE41A9">
        <w:rPr>
          <w:sz w:val="24"/>
          <w:szCs w:val="24"/>
          <w:lang w:val="ky-KG"/>
        </w:rPr>
        <w:t>e-</w:t>
      </w:r>
      <w:proofErr w:type="spellStart"/>
      <w:r w:rsidRPr="00BE41A9">
        <w:rPr>
          <w:sz w:val="24"/>
          <w:szCs w:val="24"/>
          <w:lang w:val="ky-KG"/>
        </w:rPr>
        <w:t>mail</w:t>
      </w:r>
      <w:proofErr w:type="spellEnd"/>
      <w:r w:rsidRPr="00BE41A9">
        <w:rPr>
          <w:sz w:val="24"/>
          <w:szCs w:val="24"/>
          <w:lang w:val="ky-KG"/>
        </w:rPr>
        <w:t>: info@daglar.kg</w:t>
      </w:r>
    </w:p>
    <w:sectPr w:rsidR="00A37D6B" w:rsidRPr="00BE41A9" w:rsidSect="008C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560D0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60DA7"/>
    <w:multiLevelType w:val="multilevel"/>
    <w:tmpl w:val="755CEF1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2022F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127999"/>
    <w:multiLevelType w:val="hybridMultilevel"/>
    <w:tmpl w:val="9084C3C0"/>
    <w:lvl w:ilvl="0" w:tplc="16865026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192E"/>
    <w:multiLevelType w:val="hybridMultilevel"/>
    <w:tmpl w:val="6386A7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944E6"/>
    <w:multiLevelType w:val="hybridMultilevel"/>
    <w:tmpl w:val="FFDC27DA"/>
    <w:lvl w:ilvl="0" w:tplc="C196489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908561">
    <w:abstractNumId w:val="0"/>
  </w:num>
  <w:num w:numId="2" w16cid:durableId="952709580">
    <w:abstractNumId w:val="0"/>
  </w:num>
  <w:num w:numId="3" w16cid:durableId="939918666">
    <w:abstractNumId w:val="0"/>
  </w:num>
  <w:num w:numId="4" w16cid:durableId="1270041030">
    <w:abstractNumId w:val="2"/>
  </w:num>
  <w:num w:numId="5" w16cid:durableId="497309958">
    <w:abstractNumId w:val="1"/>
  </w:num>
  <w:num w:numId="6" w16cid:durableId="1929341186">
    <w:abstractNumId w:val="0"/>
  </w:num>
  <w:num w:numId="7" w16cid:durableId="2062052982">
    <w:abstractNumId w:val="2"/>
  </w:num>
  <w:num w:numId="8" w16cid:durableId="2119910436">
    <w:abstractNumId w:val="4"/>
  </w:num>
  <w:num w:numId="9" w16cid:durableId="922300070">
    <w:abstractNumId w:val="0"/>
  </w:num>
  <w:num w:numId="10" w16cid:durableId="20740850">
    <w:abstractNumId w:val="2"/>
  </w:num>
  <w:num w:numId="11" w16cid:durableId="1261569311">
    <w:abstractNumId w:val="5"/>
  </w:num>
  <w:num w:numId="12" w16cid:durableId="91883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9C"/>
    <w:rsid w:val="000045FB"/>
    <w:rsid w:val="0000733F"/>
    <w:rsid w:val="00007DA9"/>
    <w:rsid w:val="0001607C"/>
    <w:rsid w:val="00020961"/>
    <w:rsid w:val="00023A02"/>
    <w:rsid w:val="0003415F"/>
    <w:rsid w:val="000448F3"/>
    <w:rsid w:val="000531A9"/>
    <w:rsid w:val="000578C6"/>
    <w:rsid w:val="00060B4E"/>
    <w:rsid w:val="00062D59"/>
    <w:rsid w:val="00067181"/>
    <w:rsid w:val="000706B9"/>
    <w:rsid w:val="0007239F"/>
    <w:rsid w:val="00081A8E"/>
    <w:rsid w:val="00082D99"/>
    <w:rsid w:val="00087713"/>
    <w:rsid w:val="00096487"/>
    <w:rsid w:val="00097879"/>
    <w:rsid w:val="00097F9C"/>
    <w:rsid w:val="000B140C"/>
    <w:rsid w:val="000B1F9C"/>
    <w:rsid w:val="000C1E54"/>
    <w:rsid w:val="000C66B3"/>
    <w:rsid w:val="000C7A5B"/>
    <w:rsid w:val="000D41F6"/>
    <w:rsid w:val="000E1CB6"/>
    <w:rsid w:val="000E3BA5"/>
    <w:rsid w:val="000F26B0"/>
    <w:rsid w:val="00102CC8"/>
    <w:rsid w:val="00111169"/>
    <w:rsid w:val="00121054"/>
    <w:rsid w:val="00123604"/>
    <w:rsid w:val="0012682F"/>
    <w:rsid w:val="00126BE1"/>
    <w:rsid w:val="0013136A"/>
    <w:rsid w:val="00134E43"/>
    <w:rsid w:val="00141C1F"/>
    <w:rsid w:val="001421A2"/>
    <w:rsid w:val="00154DB8"/>
    <w:rsid w:val="001727F9"/>
    <w:rsid w:val="0018217C"/>
    <w:rsid w:val="00186564"/>
    <w:rsid w:val="001874C4"/>
    <w:rsid w:val="001901B5"/>
    <w:rsid w:val="001A25CA"/>
    <w:rsid w:val="001A2C5E"/>
    <w:rsid w:val="001A4D97"/>
    <w:rsid w:val="001A6B19"/>
    <w:rsid w:val="001A6CE8"/>
    <w:rsid w:val="001B7C8E"/>
    <w:rsid w:val="001C0D96"/>
    <w:rsid w:val="001C7737"/>
    <w:rsid w:val="001D00F1"/>
    <w:rsid w:val="001D1E1A"/>
    <w:rsid w:val="001F5C9E"/>
    <w:rsid w:val="001F6E9B"/>
    <w:rsid w:val="00207318"/>
    <w:rsid w:val="00210270"/>
    <w:rsid w:val="0021680F"/>
    <w:rsid w:val="002235F5"/>
    <w:rsid w:val="00226669"/>
    <w:rsid w:val="002364D9"/>
    <w:rsid w:val="0024488B"/>
    <w:rsid w:val="00250BC0"/>
    <w:rsid w:val="00251C20"/>
    <w:rsid w:val="002569D0"/>
    <w:rsid w:val="00265D64"/>
    <w:rsid w:val="00265FC7"/>
    <w:rsid w:val="00267A98"/>
    <w:rsid w:val="00270555"/>
    <w:rsid w:val="002716DD"/>
    <w:rsid w:val="00271F45"/>
    <w:rsid w:val="00275AAD"/>
    <w:rsid w:val="002777C1"/>
    <w:rsid w:val="00282BC1"/>
    <w:rsid w:val="00286F9C"/>
    <w:rsid w:val="002960F7"/>
    <w:rsid w:val="00297AA8"/>
    <w:rsid w:val="002A13A5"/>
    <w:rsid w:val="002A5428"/>
    <w:rsid w:val="002B2584"/>
    <w:rsid w:val="002B2782"/>
    <w:rsid w:val="002B3F83"/>
    <w:rsid w:val="002B764A"/>
    <w:rsid w:val="002C15DE"/>
    <w:rsid w:val="002C6015"/>
    <w:rsid w:val="002C7911"/>
    <w:rsid w:val="002D069C"/>
    <w:rsid w:val="002E62A1"/>
    <w:rsid w:val="002F56A3"/>
    <w:rsid w:val="002F63BC"/>
    <w:rsid w:val="002F6D68"/>
    <w:rsid w:val="00303384"/>
    <w:rsid w:val="00303820"/>
    <w:rsid w:val="00310D98"/>
    <w:rsid w:val="00322812"/>
    <w:rsid w:val="00324DE0"/>
    <w:rsid w:val="00331AB5"/>
    <w:rsid w:val="00341F59"/>
    <w:rsid w:val="00343E0C"/>
    <w:rsid w:val="0034420A"/>
    <w:rsid w:val="00350C20"/>
    <w:rsid w:val="0035375C"/>
    <w:rsid w:val="00355CD3"/>
    <w:rsid w:val="003604EF"/>
    <w:rsid w:val="00360DF3"/>
    <w:rsid w:val="003646C1"/>
    <w:rsid w:val="00365B8A"/>
    <w:rsid w:val="00374AE7"/>
    <w:rsid w:val="003827D9"/>
    <w:rsid w:val="003847DC"/>
    <w:rsid w:val="00384A2A"/>
    <w:rsid w:val="00390C1D"/>
    <w:rsid w:val="0039393B"/>
    <w:rsid w:val="003939A2"/>
    <w:rsid w:val="003942DA"/>
    <w:rsid w:val="00394B36"/>
    <w:rsid w:val="003A2FAA"/>
    <w:rsid w:val="003A748E"/>
    <w:rsid w:val="003B0120"/>
    <w:rsid w:val="003C2836"/>
    <w:rsid w:val="003C4B89"/>
    <w:rsid w:val="003D133A"/>
    <w:rsid w:val="003D4331"/>
    <w:rsid w:val="003D653C"/>
    <w:rsid w:val="003E6201"/>
    <w:rsid w:val="003F5764"/>
    <w:rsid w:val="003F5A51"/>
    <w:rsid w:val="003F5ADC"/>
    <w:rsid w:val="003F5E11"/>
    <w:rsid w:val="00407342"/>
    <w:rsid w:val="004131C1"/>
    <w:rsid w:val="00416FEA"/>
    <w:rsid w:val="00423412"/>
    <w:rsid w:val="00427254"/>
    <w:rsid w:val="00437361"/>
    <w:rsid w:val="00440E47"/>
    <w:rsid w:val="00455375"/>
    <w:rsid w:val="00463069"/>
    <w:rsid w:val="00465742"/>
    <w:rsid w:val="00465825"/>
    <w:rsid w:val="00470F5F"/>
    <w:rsid w:val="004720EC"/>
    <w:rsid w:val="004814D7"/>
    <w:rsid w:val="00485D49"/>
    <w:rsid w:val="00491060"/>
    <w:rsid w:val="00491AA3"/>
    <w:rsid w:val="00493820"/>
    <w:rsid w:val="00496AD3"/>
    <w:rsid w:val="004A0852"/>
    <w:rsid w:val="004A6183"/>
    <w:rsid w:val="004B1586"/>
    <w:rsid w:val="004B162D"/>
    <w:rsid w:val="004B396A"/>
    <w:rsid w:val="004B49BE"/>
    <w:rsid w:val="004C038D"/>
    <w:rsid w:val="004C03AA"/>
    <w:rsid w:val="004C2030"/>
    <w:rsid w:val="004C3932"/>
    <w:rsid w:val="004E0B66"/>
    <w:rsid w:val="004E0EA4"/>
    <w:rsid w:val="004E3C68"/>
    <w:rsid w:val="004F0A96"/>
    <w:rsid w:val="004F3AA2"/>
    <w:rsid w:val="00506CE1"/>
    <w:rsid w:val="00507024"/>
    <w:rsid w:val="00507777"/>
    <w:rsid w:val="00515439"/>
    <w:rsid w:val="005301FF"/>
    <w:rsid w:val="005467DE"/>
    <w:rsid w:val="005573FE"/>
    <w:rsid w:val="005627B4"/>
    <w:rsid w:val="00565397"/>
    <w:rsid w:val="00570B61"/>
    <w:rsid w:val="00571B99"/>
    <w:rsid w:val="005744B9"/>
    <w:rsid w:val="00585CB3"/>
    <w:rsid w:val="005909E2"/>
    <w:rsid w:val="005943D2"/>
    <w:rsid w:val="00597216"/>
    <w:rsid w:val="005A7508"/>
    <w:rsid w:val="005B0B87"/>
    <w:rsid w:val="005B0DE4"/>
    <w:rsid w:val="005B432C"/>
    <w:rsid w:val="005B6035"/>
    <w:rsid w:val="005B76A0"/>
    <w:rsid w:val="005B7957"/>
    <w:rsid w:val="005C7388"/>
    <w:rsid w:val="005D3C67"/>
    <w:rsid w:val="005D4254"/>
    <w:rsid w:val="005D5F94"/>
    <w:rsid w:val="005D672E"/>
    <w:rsid w:val="005E5EC5"/>
    <w:rsid w:val="005E67A1"/>
    <w:rsid w:val="005E6F17"/>
    <w:rsid w:val="005F09E4"/>
    <w:rsid w:val="005F6F3A"/>
    <w:rsid w:val="00616CB1"/>
    <w:rsid w:val="00620037"/>
    <w:rsid w:val="006265A1"/>
    <w:rsid w:val="0062675F"/>
    <w:rsid w:val="0063004A"/>
    <w:rsid w:val="0064207C"/>
    <w:rsid w:val="00642913"/>
    <w:rsid w:val="0065525A"/>
    <w:rsid w:val="006555EA"/>
    <w:rsid w:val="00665285"/>
    <w:rsid w:val="0067281E"/>
    <w:rsid w:val="00680722"/>
    <w:rsid w:val="006810DE"/>
    <w:rsid w:val="006864DD"/>
    <w:rsid w:val="0069448A"/>
    <w:rsid w:val="00696C47"/>
    <w:rsid w:val="006A38A0"/>
    <w:rsid w:val="006A3F59"/>
    <w:rsid w:val="006B0B63"/>
    <w:rsid w:val="006D15D1"/>
    <w:rsid w:val="006D218B"/>
    <w:rsid w:val="006E1AF6"/>
    <w:rsid w:val="007156A1"/>
    <w:rsid w:val="007157FF"/>
    <w:rsid w:val="00725607"/>
    <w:rsid w:val="00734C11"/>
    <w:rsid w:val="00737062"/>
    <w:rsid w:val="007418DC"/>
    <w:rsid w:val="00744929"/>
    <w:rsid w:val="00751943"/>
    <w:rsid w:val="0076116C"/>
    <w:rsid w:val="00764E6C"/>
    <w:rsid w:val="00765A3E"/>
    <w:rsid w:val="00771767"/>
    <w:rsid w:val="00773088"/>
    <w:rsid w:val="007853DA"/>
    <w:rsid w:val="00797111"/>
    <w:rsid w:val="007A11B9"/>
    <w:rsid w:val="007A3D22"/>
    <w:rsid w:val="007A3F51"/>
    <w:rsid w:val="007B05FC"/>
    <w:rsid w:val="007B4856"/>
    <w:rsid w:val="007B4B78"/>
    <w:rsid w:val="007C10BA"/>
    <w:rsid w:val="007C2474"/>
    <w:rsid w:val="007C496B"/>
    <w:rsid w:val="007D1ECC"/>
    <w:rsid w:val="007D2A3A"/>
    <w:rsid w:val="007D6A10"/>
    <w:rsid w:val="007E1E94"/>
    <w:rsid w:val="007E557F"/>
    <w:rsid w:val="007E7363"/>
    <w:rsid w:val="007F0AB9"/>
    <w:rsid w:val="007F0FAA"/>
    <w:rsid w:val="007F2004"/>
    <w:rsid w:val="007F64B8"/>
    <w:rsid w:val="008015E2"/>
    <w:rsid w:val="0080223F"/>
    <w:rsid w:val="0080288E"/>
    <w:rsid w:val="00803FD8"/>
    <w:rsid w:val="00805014"/>
    <w:rsid w:val="00811F5E"/>
    <w:rsid w:val="00816197"/>
    <w:rsid w:val="00817A12"/>
    <w:rsid w:val="00840789"/>
    <w:rsid w:val="00842CD6"/>
    <w:rsid w:val="008545C9"/>
    <w:rsid w:val="00854F54"/>
    <w:rsid w:val="008565B4"/>
    <w:rsid w:val="0085690A"/>
    <w:rsid w:val="00862490"/>
    <w:rsid w:val="00873366"/>
    <w:rsid w:val="00874D16"/>
    <w:rsid w:val="00885965"/>
    <w:rsid w:val="008B2B85"/>
    <w:rsid w:val="008C06A4"/>
    <w:rsid w:val="008C241A"/>
    <w:rsid w:val="008C631E"/>
    <w:rsid w:val="008E636A"/>
    <w:rsid w:val="00910419"/>
    <w:rsid w:val="00912616"/>
    <w:rsid w:val="00916B40"/>
    <w:rsid w:val="00922863"/>
    <w:rsid w:val="00922BF2"/>
    <w:rsid w:val="009233FC"/>
    <w:rsid w:val="009335C9"/>
    <w:rsid w:val="00945216"/>
    <w:rsid w:val="009504F5"/>
    <w:rsid w:val="009566C4"/>
    <w:rsid w:val="00957264"/>
    <w:rsid w:val="009576FC"/>
    <w:rsid w:val="00957CB0"/>
    <w:rsid w:val="0096053A"/>
    <w:rsid w:val="00962E14"/>
    <w:rsid w:val="0097080B"/>
    <w:rsid w:val="009713B5"/>
    <w:rsid w:val="00991442"/>
    <w:rsid w:val="009937EE"/>
    <w:rsid w:val="009950A7"/>
    <w:rsid w:val="009976F7"/>
    <w:rsid w:val="009A1CFF"/>
    <w:rsid w:val="009A4770"/>
    <w:rsid w:val="009B063A"/>
    <w:rsid w:val="009B2D9A"/>
    <w:rsid w:val="009C285E"/>
    <w:rsid w:val="009D4CA9"/>
    <w:rsid w:val="009D666D"/>
    <w:rsid w:val="009D7CFD"/>
    <w:rsid w:val="009F5FE6"/>
    <w:rsid w:val="009F6A35"/>
    <w:rsid w:val="00A0106E"/>
    <w:rsid w:val="00A13074"/>
    <w:rsid w:val="00A138E3"/>
    <w:rsid w:val="00A140A8"/>
    <w:rsid w:val="00A37D6B"/>
    <w:rsid w:val="00A42554"/>
    <w:rsid w:val="00A4620B"/>
    <w:rsid w:val="00A53861"/>
    <w:rsid w:val="00A53B8C"/>
    <w:rsid w:val="00A62477"/>
    <w:rsid w:val="00A67EC3"/>
    <w:rsid w:val="00A703A3"/>
    <w:rsid w:val="00A7327F"/>
    <w:rsid w:val="00A77776"/>
    <w:rsid w:val="00A800CA"/>
    <w:rsid w:val="00A86B95"/>
    <w:rsid w:val="00A97638"/>
    <w:rsid w:val="00AA1456"/>
    <w:rsid w:val="00AA6EE0"/>
    <w:rsid w:val="00AB0226"/>
    <w:rsid w:val="00AB792A"/>
    <w:rsid w:val="00AC13EE"/>
    <w:rsid w:val="00AC6777"/>
    <w:rsid w:val="00AD1CE5"/>
    <w:rsid w:val="00AD71C5"/>
    <w:rsid w:val="00AE0335"/>
    <w:rsid w:val="00AF0CC8"/>
    <w:rsid w:val="00AF17CA"/>
    <w:rsid w:val="00B13243"/>
    <w:rsid w:val="00B1421D"/>
    <w:rsid w:val="00B25459"/>
    <w:rsid w:val="00B26EAC"/>
    <w:rsid w:val="00B278E3"/>
    <w:rsid w:val="00B33B05"/>
    <w:rsid w:val="00B33E57"/>
    <w:rsid w:val="00B3431A"/>
    <w:rsid w:val="00B35E62"/>
    <w:rsid w:val="00B37C2A"/>
    <w:rsid w:val="00B40D8C"/>
    <w:rsid w:val="00B410A0"/>
    <w:rsid w:val="00B441F5"/>
    <w:rsid w:val="00B63C3E"/>
    <w:rsid w:val="00B643DB"/>
    <w:rsid w:val="00B66C6E"/>
    <w:rsid w:val="00B804B7"/>
    <w:rsid w:val="00B83429"/>
    <w:rsid w:val="00B84C47"/>
    <w:rsid w:val="00B94D41"/>
    <w:rsid w:val="00BA43EB"/>
    <w:rsid w:val="00BA63A8"/>
    <w:rsid w:val="00BB6188"/>
    <w:rsid w:val="00BC29C8"/>
    <w:rsid w:val="00BC2BC9"/>
    <w:rsid w:val="00BC5667"/>
    <w:rsid w:val="00BD3118"/>
    <w:rsid w:val="00BE41A9"/>
    <w:rsid w:val="00BE6BD2"/>
    <w:rsid w:val="00BF3DF8"/>
    <w:rsid w:val="00BF6299"/>
    <w:rsid w:val="00C052B5"/>
    <w:rsid w:val="00C07E96"/>
    <w:rsid w:val="00C113AD"/>
    <w:rsid w:val="00C2208E"/>
    <w:rsid w:val="00C4263F"/>
    <w:rsid w:val="00C5017D"/>
    <w:rsid w:val="00C52A05"/>
    <w:rsid w:val="00C6517E"/>
    <w:rsid w:val="00C670D4"/>
    <w:rsid w:val="00C71A05"/>
    <w:rsid w:val="00C728CC"/>
    <w:rsid w:val="00C77DA3"/>
    <w:rsid w:val="00C83129"/>
    <w:rsid w:val="00C837FD"/>
    <w:rsid w:val="00C83D70"/>
    <w:rsid w:val="00C85BCC"/>
    <w:rsid w:val="00C95AB7"/>
    <w:rsid w:val="00CA1B9D"/>
    <w:rsid w:val="00CA54F1"/>
    <w:rsid w:val="00CA7313"/>
    <w:rsid w:val="00CB2D45"/>
    <w:rsid w:val="00CB3D6A"/>
    <w:rsid w:val="00CC0DD6"/>
    <w:rsid w:val="00CC1602"/>
    <w:rsid w:val="00CC6402"/>
    <w:rsid w:val="00CD68C1"/>
    <w:rsid w:val="00CE24B4"/>
    <w:rsid w:val="00CE27C6"/>
    <w:rsid w:val="00CE5F4E"/>
    <w:rsid w:val="00CF3BB0"/>
    <w:rsid w:val="00D00A33"/>
    <w:rsid w:val="00D05F4F"/>
    <w:rsid w:val="00D31455"/>
    <w:rsid w:val="00D41BF3"/>
    <w:rsid w:val="00D45A9A"/>
    <w:rsid w:val="00D4791C"/>
    <w:rsid w:val="00D56464"/>
    <w:rsid w:val="00D61627"/>
    <w:rsid w:val="00D63CCE"/>
    <w:rsid w:val="00D7191C"/>
    <w:rsid w:val="00D724FF"/>
    <w:rsid w:val="00D736CC"/>
    <w:rsid w:val="00D849D9"/>
    <w:rsid w:val="00D86306"/>
    <w:rsid w:val="00DA0921"/>
    <w:rsid w:val="00DB0150"/>
    <w:rsid w:val="00DB3961"/>
    <w:rsid w:val="00DB7E45"/>
    <w:rsid w:val="00DC17DF"/>
    <w:rsid w:val="00DC2363"/>
    <w:rsid w:val="00DC25A9"/>
    <w:rsid w:val="00DC2C70"/>
    <w:rsid w:val="00DC3772"/>
    <w:rsid w:val="00DC7942"/>
    <w:rsid w:val="00DD1A0F"/>
    <w:rsid w:val="00DD1BE7"/>
    <w:rsid w:val="00DD510D"/>
    <w:rsid w:val="00DD5F39"/>
    <w:rsid w:val="00DE70B5"/>
    <w:rsid w:val="00DF6BB6"/>
    <w:rsid w:val="00E046C5"/>
    <w:rsid w:val="00E04D6F"/>
    <w:rsid w:val="00E14E8D"/>
    <w:rsid w:val="00E33740"/>
    <w:rsid w:val="00E37A14"/>
    <w:rsid w:val="00E44FEE"/>
    <w:rsid w:val="00E46D68"/>
    <w:rsid w:val="00E51BE1"/>
    <w:rsid w:val="00E57150"/>
    <w:rsid w:val="00E71044"/>
    <w:rsid w:val="00E711E7"/>
    <w:rsid w:val="00E7473E"/>
    <w:rsid w:val="00E763AF"/>
    <w:rsid w:val="00E7697B"/>
    <w:rsid w:val="00E8217D"/>
    <w:rsid w:val="00E82F33"/>
    <w:rsid w:val="00E8464F"/>
    <w:rsid w:val="00E84F57"/>
    <w:rsid w:val="00EA4D6A"/>
    <w:rsid w:val="00EB0F94"/>
    <w:rsid w:val="00EB7355"/>
    <w:rsid w:val="00EC134C"/>
    <w:rsid w:val="00EC5A38"/>
    <w:rsid w:val="00ED59E2"/>
    <w:rsid w:val="00EE142E"/>
    <w:rsid w:val="00F071C4"/>
    <w:rsid w:val="00F21426"/>
    <w:rsid w:val="00F21ED3"/>
    <w:rsid w:val="00F22411"/>
    <w:rsid w:val="00F23D2F"/>
    <w:rsid w:val="00F24B52"/>
    <w:rsid w:val="00F32FDA"/>
    <w:rsid w:val="00F44253"/>
    <w:rsid w:val="00F546EF"/>
    <w:rsid w:val="00F57081"/>
    <w:rsid w:val="00F612EC"/>
    <w:rsid w:val="00F91265"/>
    <w:rsid w:val="00F9267A"/>
    <w:rsid w:val="00F92F89"/>
    <w:rsid w:val="00F9372B"/>
    <w:rsid w:val="00F94E33"/>
    <w:rsid w:val="00FA1DE4"/>
    <w:rsid w:val="00FA61D5"/>
    <w:rsid w:val="00FA6927"/>
    <w:rsid w:val="00FB2077"/>
    <w:rsid w:val="00FC1FFF"/>
    <w:rsid w:val="00FC58B1"/>
    <w:rsid w:val="00FE1039"/>
    <w:rsid w:val="00FE162B"/>
    <w:rsid w:val="00FE46E0"/>
    <w:rsid w:val="00FE66FE"/>
    <w:rsid w:val="00FE7C76"/>
    <w:rsid w:val="00FF26E2"/>
    <w:rsid w:val="00FF6AB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1ABA"/>
  <w15:chartTrackingRefBased/>
  <w15:docId w15:val="{F6752CB0-6C0F-4A3D-98D9-CD7600D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F09E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qFormat/>
    <w:rsid w:val="0096053A"/>
    <w:pPr>
      <w:keepNext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2F56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F56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F56A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F56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F56A3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F56A3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F56A3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F56A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2F56A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2F56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2F56A3"/>
  </w:style>
  <w:style w:type="character" w:customStyle="1" w:styleId="10">
    <w:name w:val="Заголовок 1 Знак"/>
    <w:basedOn w:val="a2"/>
    <w:link w:val="1"/>
    <w:rsid w:val="0096053A"/>
    <w:rPr>
      <w:rFonts w:eastAsiaTheme="majorEastAsia"/>
      <w:b/>
      <w:bCs/>
      <w:kern w:val="32"/>
      <w:sz w:val="32"/>
      <w:szCs w:val="32"/>
    </w:rPr>
  </w:style>
  <w:style w:type="paragraph" w:styleId="a">
    <w:name w:val="List Number"/>
    <w:basedOn w:val="a1"/>
    <w:uiPriority w:val="99"/>
    <w:semiHidden/>
    <w:unhideWhenUsed/>
    <w:rsid w:val="002F56A3"/>
    <w:pPr>
      <w:numPr>
        <w:numId w:val="9"/>
      </w:numPr>
      <w:tabs>
        <w:tab w:val="clear" w:pos="360"/>
      </w:tabs>
      <w:contextualSpacing/>
    </w:pPr>
  </w:style>
  <w:style w:type="table" w:styleId="a6">
    <w:name w:val="Table Grid"/>
    <w:basedOn w:val="a3"/>
    <w:uiPriority w:val="59"/>
    <w:rsid w:val="002F56A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2"/>
    <w:uiPriority w:val="99"/>
    <w:semiHidden/>
    <w:rsid w:val="002F56A3"/>
    <w:rPr>
      <w:color w:val="808080"/>
    </w:rPr>
  </w:style>
  <w:style w:type="paragraph" w:styleId="a8">
    <w:name w:val="No Spacing"/>
    <w:aliases w:val="123"/>
    <w:basedOn w:val="a1"/>
    <w:link w:val="a9"/>
    <w:uiPriority w:val="1"/>
    <w:qFormat/>
    <w:rsid w:val="002F56A3"/>
    <w:rPr>
      <w:szCs w:val="32"/>
    </w:rPr>
  </w:style>
  <w:style w:type="character" w:customStyle="1" w:styleId="a9">
    <w:name w:val="Без интервала Знак"/>
    <w:aliases w:val="123 Знак"/>
    <w:link w:val="a8"/>
    <w:uiPriority w:val="1"/>
    <w:locked/>
    <w:rsid w:val="002F56A3"/>
    <w:rPr>
      <w:rFonts w:ascii="Times New Roman" w:eastAsiaTheme="minorEastAsia" w:hAnsi="Times New Roman" w:cstheme="minorBidi"/>
      <w:sz w:val="28"/>
      <w:szCs w:val="32"/>
    </w:rPr>
  </w:style>
  <w:style w:type="paragraph" w:styleId="a0">
    <w:name w:val="List Paragraph"/>
    <w:basedOn w:val="a1"/>
    <w:uiPriority w:val="34"/>
    <w:qFormat/>
    <w:rsid w:val="006A3F59"/>
    <w:pPr>
      <w:widowControl w:val="0"/>
      <w:numPr>
        <w:numId w:val="12"/>
      </w:numPr>
      <w:spacing w:line="0" w:lineRule="atLeast"/>
      <w:ind w:right="-1"/>
      <w:contextualSpacing/>
    </w:pPr>
    <w:rPr>
      <w:rFonts w:cs="Times New Roman"/>
      <w:bCs/>
      <w:color w:val="000000"/>
      <w:szCs w:val="28"/>
      <w:lang w:val="ky-KG"/>
    </w:rPr>
  </w:style>
  <w:style w:type="paragraph" w:styleId="aa">
    <w:name w:val="Subtitle"/>
    <w:basedOn w:val="a1"/>
    <w:next w:val="a1"/>
    <w:link w:val="ab"/>
    <w:uiPriority w:val="11"/>
    <w:qFormat/>
    <w:rsid w:val="002F56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2"/>
    <w:link w:val="aa"/>
    <w:uiPriority w:val="11"/>
    <w:rsid w:val="002F56A3"/>
    <w:rPr>
      <w:rFonts w:asciiTheme="majorHAnsi" w:eastAsiaTheme="majorEastAsia" w:hAnsiTheme="majorHAnsi" w:cstheme="minorBidi"/>
      <w:sz w:val="28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2F56A3"/>
    <w:rPr>
      <w:rFonts w:cs="Segoe UI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2F56A3"/>
    <w:rPr>
      <w:rFonts w:ascii="Times New Roman" w:eastAsiaTheme="minorEastAsia" w:hAnsi="Times New Roman" w:cs="Segoe UI"/>
      <w:sz w:val="28"/>
      <w:szCs w:val="18"/>
    </w:rPr>
  </w:style>
  <w:style w:type="numbering" w:styleId="111111">
    <w:name w:val="Outline List 2"/>
    <w:basedOn w:val="a4"/>
    <w:uiPriority w:val="99"/>
    <w:semiHidden/>
    <w:unhideWhenUsed/>
    <w:rsid w:val="002F56A3"/>
    <w:pPr>
      <w:numPr>
        <w:numId w:val="4"/>
      </w:numPr>
    </w:pPr>
  </w:style>
  <w:style w:type="paragraph" w:styleId="ae">
    <w:name w:val="annotation text"/>
    <w:basedOn w:val="a1"/>
    <w:link w:val="af"/>
    <w:uiPriority w:val="99"/>
    <w:semiHidden/>
    <w:unhideWhenUsed/>
    <w:rsid w:val="002F56A3"/>
    <w:rPr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2F56A3"/>
    <w:rPr>
      <w:rFonts w:ascii="Times New Roman" w:eastAsiaTheme="minorEastAsia" w:hAnsi="Times New Roman"/>
      <w:sz w:val="28"/>
      <w:szCs w:val="20"/>
    </w:rPr>
  </w:style>
  <w:style w:type="paragraph" w:customStyle="1" w:styleId="ConsNonformat">
    <w:name w:val="ConsNonformat"/>
    <w:link w:val="ConsNonformat0"/>
    <w:rsid w:val="002F56A3"/>
    <w:pPr>
      <w:widowControl w:val="0"/>
      <w:autoSpaceDE w:val="0"/>
      <w:autoSpaceDN w:val="0"/>
      <w:adjustRightInd w:val="0"/>
    </w:pPr>
    <w:rPr>
      <w:rFonts w:eastAsia="Times New Roman" w:cs="Courier New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F56A3"/>
    <w:rPr>
      <w:rFonts w:eastAsia="Times New Roman" w:cs="Courier New"/>
      <w:szCs w:val="20"/>
      <w:lang w:eastAsia="ru-RU"/>
    </w:rPr>
  </w:style>
  <w:style w:type="character" w:styleId="af0">
    <w:name w:val="annotation reference"/>
    <w:basedOn w:val="a2"/>
    <w:uiPriority w:val="99"/>
    <w:semiHidden/>
    <w:unhideWhenUsed/>
    <w:rsid w:val="002F56A3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2F56A3"/>
    <w:rPr>
      <w:b/>
      <w:bCs/>
      <w:sz w:val="20"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2F56A3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semiHidden/>
    <w:rsid w:val="002F56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2F56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2F56A3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2F56A3"/>
    <w:rPr>
      <w:rFonts w:ascii="Times New Roman" w:eastAsiaTheme="minorEastAsia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2F56A3"/>
    <w:rPr>
      <w:rFonts w:ascii="Times New Roman" w:eastAsiaTheme="minorEastAsia" w:hAnsi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2F56A3"/>
    <w:rPr>
      <w:rFonts w:ascii="Times New Roman" w:eastAsiaTheme="minorEastAsia" w:hAnsi="Times New Roman"/>
      <w:sz w:val="28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2F56A3"/>
    <w:rPr>
      <w:rFonts w:ascii="Times New Roman" w:eastAsiaTheme="minorEastAsia" w:hAnsi="Times New Roman"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2F56A3"/>
    <w:rPr>
      <w:rFonts w:asciiTheme="majorHAnsi" w:eastAsiaTheme="majorEastAsia" w:hAnsiTheme="majorHAnsi"/>
    </w:rPr>
  </w:style>
  <w:style w:type="paragraph" w:styleId="af3">
    <w:name w:val="Title"/>
    <w:basedOn w:val="a1"/>
    <w:next w:val="a1"/>
    <w:link w:val="af4"/>
    <w:uiPriority w:val="10"/>
    <w:qFormat/>
    <w:rsid w:val="002F56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2"/>
    <w:link w:val="af3"/>
    <w:uiPriority w:val="10"/>
    <w:rsid w:val="002F56A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f5">
    <w:name w:val="Strong"/>
    <w:basedOn w:val="a2"/>
    <w:uiPriority w:val="22"/>
    <w:qFormat/>
    <w:rsid w:val="002F56A3"/>
    <w:rPr>
      <w:b/>
      <w:bCs/>
    </w:rPr>
  </w:style>
  <w:style w:type="character" w:styleId="af6">
    <w:name w:val="Emphasis"/>
    <w:basedOn w:val="a2"/>
    <w:uiPriority w:val="20"/>
    <w:qFormat/>
    <w:rsid w:val="002F56A3"/>
    <w:rPr>
      <w:rFonts w:asciiTheme="minorHAnsi" w:hAnsiTheme="minorHAnsi"/>
      <w:b/>
      <w:i/>
      <w:iCs/>
    </w:rPr>
  </w:style>
  <w:style w:type="paragraph" w:styleId="21">
    <w:name w:val="Quote"/>
    <w:basedOn w:val="a1"/>
    <w:next w:val="a1"/>
    <w:link w:val="22"/>
    <w:uiPriority w:val="29"/>
    <w:qFormat/>
    <w:rsid w:val="002F56A3"/>
    <w:rPr>
      <w:i/>
    </w:rPr>
  </w:style>
  <w:style w:type="character" w:customStyle="1" w:styleId="22">
    <w:name w:val="Цитата 2 Знак"/>
    <w:basedOn w:val="a2"/>
    <w:link w:val="21"/>
    <w:uiPriority w:val="29"/>
    <w:rsid w:val="002F56A3"/>
    <w:rPr>
      <w:rFonts w:ascii="Times New Roman" w:eastAsiaTheme="minorEastAsia" w:hAnsi="Times New Roman"/>
      <w:i/>
      <w:sz w:val="28"/>
      <w:szCs w:val="24"/>
    </w:rPr>
  </w:style>
  <w:style w:type="paragraph" w:styleId="af7">
    <w:name w:val="Intense Quote"/>
    <w:basedOn w:val="a1"/>
    <w:next w:val="a1"/>
    <w:link w:val="af8"/>
    <w:uiPriority w:val="30"/>
    <w:qFormat/>
    <w:rsid w:val="002F56A3"/>
    <w:pPr>
      <w:ind w:left="720" w:right="720"/>
    </w:pPr>
    <w:rPr>
      <w:b/>
      <w:i/>
    </w:rPr>
  </w:style>
  <w:style w:type="character" w:customStyle="1" w:styleId="af8">
    <w:name w:val="Выделенная цитата Знак"/>
    <w:basedOn w:val="a2"/>
    <w:link w:val="af7"/>
    <w:uiPriority w:val="30"/>
    <w:rsid w:val="002F56A3"/>
    <w:rPr>
      <w:rFonts w:ascii="Times New Roman" w:eastAsiaTheme="minorEastAsia" w:hAnsi="Times New Roman"/>
      <w:b/>
      <w:i/>
      <w:sz w:val="28"/>
    </w:rPr>
  </w:style>
  <w:style w:type="character" w:styleId="af9">
    <w:name w:val="Subtle Emphasis"/>
    <w:uiPriority w:val="19"/>
    <w:qFormat/>
    <w:rsid w:val="002F56A3"/>
    <w:rPr>
      <w:i/>
      <w:color w:val="5A5A5A" w:themeColor="text1" w:themeTint="A5"/>
    </w:rPr>
  </w:style>
  <w:style w:type="character" w:styleId="afa">
    <w:name w:val="Intense Emphasis"/>
    <w:basedOn w:val="a2"/>
    <w:uiPriority w:val="21"/>
    <w:qFormat/>
    <w:rsid w:val="002F56A3"/>
    <w:rPr>
      <w:b/>
      <w:i/>
      <w:sz w:val="24"/>
      <w:szCs w:val="24"/>
      <w:u w:val="single"/>
    </w:rPr>
  </w:style>
  <w:style w:type="character" w:styleId="afb">
    <w:name w:val="Subtle Reference"/>
    <w:basedOn w:val="a2"/>
    <w:uiPriority w:val="31"/>
    <w:qFormat/>
    <w:rsid w:val="002F56A3"/>
    <w:rPr>
      <w:sz w:val="24"/>
      <w:szCs w:val="24"/>
      <w:u w:val="single"/>
    </w:rPr>
  </w:style>
  <w:style w:type="character" w:styleId="afc">
    <w:name w:val="Intense Reference"/>
    <w:basedOn w:val="a2"/>
    <w:uiPriority w:val="32"/>
    <w:qFormat/>
    <w:rsid w:val="002F56A3"/>
    <w:rPr>
      <w:b/>
      <w:sz w:val="24"/>
      <w:u w:val="single"/>
    </w:rPr>
  </w:style>
  <w:style w:type="character" w:styleId="afd">
    <w:name w:val="Book Title"/>
    <w:basedOn w:val="a2"/>
    <w:uiPriority w:val="33"/>
    <w:qFormat/>
    <w:rsid w:val="002F56A3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1"/>
    <w:uiPriority w:val="39"/>
    <w:semiHidden/>
    <w:unhideWhenUsed/>
    <w:qFormat/>
    <w:rsid w:val="002F56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4 квартал Октябрь</vt:lpstr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4 квартал Октябрь</dc:title>
  <dc:subject/>
  <dc:creator>Бек Бек</dc:creator>
  <cp:keywords/>
  <dc:description/>
  <cp:lastModifiedBy>Бек Бек</cp:lastModifiedBy>
  <cp:revision>277</cp:revision>
  <dcterms:created xsi:type="dcterms:W3CDTF">2025-10-30T04:35:00Z</dcterms:created>
  <dcterms:modified xsi:type="dcterms:W3CDTF">2025-10-30T09:57:00Z</dcterms:modified>
</cp:coreProperties>
</file>